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D3EC1" w:rsidRPr="006625A0" w:rsidRDefault="006D3EC1" w:rsidP="006D3EC1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ATA DE REGISTRO DE PREÇOS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 Nº 118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/2024</w:t>
      </w:r>
    </w:p>
    <w:p w:rsidR="006D3EC1" w:rsidRPr="006625A0" w:rsidRDefault="006D3EC1" w:rsidP="006D3EC1">
      <w:pPr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PREGÃO ELETRÔNICO Nº 09/2024 – REGISTRO DE PREÇOS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Pelo presente instrumento particular, 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MUNICÍPIO DE MIRAGUAÍ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pessoa jurídica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 público, com sede administrativa à Av. Ijuí, 1593, CNPJ 87.613.121/0001-97, representado pelo prefeito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>LUIS CARLOS HERRMANN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brasileiro,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CPF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517.172.800-30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6041898435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residente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Av. Santa Rosa, 114, bairro Irapuá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nesta cidade de Miraguaí-RS, adiante denominado ADMINISTRAÇÃO e a empresa</w:t>
      </w:r>
      <w:r w:rsidRPr="006625A0">
        <w:rPr>
          <w:sz w:val="24"/>
          <w:szCs w:val="24"/>
        </w:rPr>
        <w:t xml:space="preserve"> </w:t>
      </w:r>
      <w:r w:rsidR="00080EB5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LICIMED DISTRIBUIDORA DE MEDICAMENTOS, CORRELATOS E PRODUTOS MEDICOS E HOSPITALARES LTDA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pessoa jurídica de direito privado, inscrita no CNPJ sob o nº </w:t>
      </w:r>
      <w:r w:rsidR="00080EB5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04.071.245/0001-60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sediada  na </w:t>
      </w:r>
      <w:r w:rsidR="00080EB5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Av. dos Estados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</w:t>
      </w:r>
      <w:r w:rsidR="00080EB5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1825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="00080EB5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Bairro Anchieta,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em </w:t>
      </w:r>
      <w:r w:rsidR="00080EB5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Porto Alegre-RS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, doravante designada DETENTORA DA ATA, neste ato representada por </w:t>
      </w:r>
      <w:r w:rsidR="00080EB5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Bruna Silveira Vicari,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portador do CPF sob o número </w:t>
      </w:r>
      <w:r w:rsidR="00080EB5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009.346.190-93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 a seguir denominada DETENTORA DA ATA, têm justa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contratação do objeto descrito na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primeira deste contrato, mediante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condições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cláusulas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seguintes:</w:t>
      </w:r>
    </w:p>
    <w:p w:rsidR="006D3EC1" w:rsidRPr="006625A0" w:rsidRDefault="006D3EC1" w:rsidP="006D3EC1">
      <w:pPr>
        <w:spacing w:before="12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DISPOSIÇÕES</w:t>
      </w:r>
      <w:r w:rsidRPr="006625A0">
        <w:rPr>
          <w:rFonts w:ascii="Times New Roman" w:eastAsia="Calibri" w:hAnsi="Times New Roman" w:cs="Times New Roman"/>
          <w:b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PRELIMINARES</w:t>
      </w:r>
    </w:p>
    <w:p w:rsidR="006D3EC1" w:rsidRPr="006625A0" w:rsidRDefault="006D3EC1" w:rsidP="006D3EC1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Esta Ata de Registro de Preços é vinculada ao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Edital de Pregão Eletrônico nº. 09/2024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seus anexos, e à proposta da(s) vencedora (s) deste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certame,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adotando-se 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regime da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Lei Federal nº</w:t>
      </w:r>
      <w:r w:rsidRPr="006625A0">
        <w:rPr>
          <w:rFonts w:ascii="Times New Roman" w:eastAsia="Calibri" w:hAnsi="Times New Roman" w:cs="Times New Roman"/>
          <w:b/>
          <w:color w:val="000000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color w:val="000000"/>
          <w:kern w:val="2"/>
          <w:sz w:val="24"/>
          <w:szCs w:val="24"/>
          <w:lang w:eastAsia="pt-BR"/>
          <w14:ligatures w14:val="standardContextual"/>
        </w:rPr>
        <w:t>14.133/2021;</w:t>
      </w:r>
    </w:p>
    <w:p w:rsidR="006D3EC1" w:rsidRPr="006625A0" w:rsidRDefault="006D3EC1" w:rsidP="006D3EC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6D3EC1" w:rsidRPr="006625A0" w:rsidRDefault="006D3EC1" w:rsidP="006D3EC1">
      <w:pPr>
        <w:spacing w:before="131" w:after="0" w:line="240" w:lineRule="auto"/>
        <w:ind w:left="243" w:right="250"/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DAS CLÁUSULAS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GERAIS</w:t>
      </w:r>
    </w:p>
    <w:p w:rsidR="006D3EC1" w:rsidRPr="006625A0" w:rsidRDefault="006D3EC1" w:rsidP="006D3EC1">
      <w:pPr>
        <w:spacing w:before="121" w:after="0" w:line="240" w:lineRule="auto"/>
        <w:ind w:right="265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PRIMEIRA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registro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para a </w:t>
      </w:r>
      <w:r w:rsidRPr="006625A0">
        <w:rPr>
          <w:rFonts w:ascii="Times New Roman" w:eastAsia="Times New Roman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AQUISIÇÃO DE MEDICAMENTOS PARA SECRETARIA MUNICIPAL DA SAÚDE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,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conforme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abaixo:</w:t>
      </w:r>
    </w:p>
    <w:p w:rsidR="006D3EC1" w:rsidRPr="006625A0" w:rsidRDefault="006D3EC1" w:rsidP="006D3EC1">
      <w:pPr>
        <w:spacing w:before="1" w:after="1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tbl>
      <w:tblPr>
        <w:tblStyle w:val="Tabelacomgrade1"/>
        <w:tblW w:w="861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10"/>
        <w:gridCol w:w="1884"/>
        <w:gridCol w:w="1701"/>
        <w:gridCol w:w="1275"/>
        <w:gridCol w:w="1418"/>
        <w:gridCol w:w="1524"/>
      </w:tblGrid>
      <w:tr w:rsidR="005A77AA" w:rsidRPr="00075BE5" w:rsidTr="007321A5">
        <w:tc>
          <w:tcPr>
            <w:tcW w:w="810" w:type="dxa"/>
          </w:tcPr>
          <w:p w:rsidR="00075BE5" w:rsidRPr="00075BE5" w:rsidRDefault="00075BE5" w:rsidP="00075B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5BE5">
              <w:rPr>
                <w:rFonts w:ascii="Times New Roman" w:hAnsi="Times New Roman" w:cs="Times New Roman"/>
                <w:b/>
                <w:sz w:val="20"/>
                <w:szCs w:val="20"/>
              </w:rPr>
              <w:t>ITEM</w:t>
            </w:r>
          </w:p>
        </w:tc>
        <w:tc>
          <w:tcPr>
            <w:tcW w:w="1884" w:type="dxa"/>
          </w:tcPr>
          <w:p w:rsidR="00075BE5" w:rsidRPr="00075BE5" w:rsidRDefault="00075BE5" w:rsidP="00075BE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5B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MEDICAMENTO</w:t>
            </w:r>
          </w:p>
        </w:tc>
        <w:tc>
          <w:tcPr>
            <w:tcW w:w="1701" w:type="dxa"/>
          </w:tcPr>
          <w:p w:rsidR="00075BE5" w:rsidRPr="00075BE5" w:rsidRDefault="00075BE5" w:rsidP="00075BE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5B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275" w:type="dxa"/>
          </w:tcPr>
          <w:p w:rsidR="00075BE5" w:rsidRPr="00075BE5" w:rsidRDefault="00075BE5" w:rsidP="00075BE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5B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418" w:type="dxa"/>
          </w:tcPr>
          <w:p w:rsidR="00075BE5" w:rsidRPr="00075BE5" w:rsidRDefault="00075BE5" w:rsidP="00075BE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5B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UNIT R$</w:t>
            </w:r>
          </w:p>
        </w:tc>
        <w:tc>
          <w:tcPr>
            <w:tcW w:w="1524" w:type="dxa"/>
          </w:tcPr>
          <w:p w:rsidR="00075BE5" w:rsidRPr="00075BE5" w:rsidRDefault="00075BE5" w:rsidP="00075BE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75BE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VALOR TOTAL R$</w:t>
            </w:r>
          </w:p>
        </w:tc>
      </w:tr>
      <w:tr w:rsidR="005A77AA" w:rsidRPr="00075BE5" w:rsidTr="007321A5">
        <w:tc>
          <w:tcPr>
            <w:tcW w:w="810" w:type="dxa"/>
          </w:tcPr>
          <w:p w:rsidR="00075BE5" w:rsidRPr="00075BE5" w:rsidRDefault="00075BE5" w:rsidP="00075BE5">
            <w:pPr>
              <w:rPr>
                <w:rFonts w:ascii="Times New Roman" w:hAnsi="Times New Roman" w:cs="Times New Roman"/>
              </w:rPr>
            </w:pPr>
            <w:r w:rsidRPr="00075BE5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1884" w:type="dxa"/>
          </w:tcPr>
          <w:p w:rsidR="00075BE5" w:rsidRPr="00075BE5" w:rsidRDefault="00075BE5" w:rsidP="00075BE5">
            <w:pPr>
              <w:rPr>
                <w:rFonts w:ascii="Times New Roman" w:hAnsi="Times New Roman" w:cs="Times New Roman"/>
                <w:highlight w:val="yellow"/>
              </w:rPr>
            </w:pPr>
            <w:r w:rsidRPr="00075BE5">
              <w:rPr>
                <w:rFonts w:ascii="Times New Roman" w:hAnsi="Times New Roman" w:cs="Times New Roman"/>
              </w:rPr>
              <w:t>Beclometasona 250mcg/dose</w:t>
            </w:r>
          </w:p>
        </w:tc>
        <w:tc>
          <w:tcPr>
            <w:tcW w:w="1701" w:type="dxa"/>
          </w:tcPr>
          <w:p w:rsidR="00075BE5" w:rsidRPr="00075BE5" w:rsidRDefault="00075BE5" w:rsidP="00075BE5">
            <w:pPr>
              <w:rPr>
                <w:rFonts w:ascii="Times New Roman" w:hAnsi="Times New Roman" w:cs="Times New Roman"/>
              </w:rPr>
            </w:pPr>
            <w:r w:rsidRPr="00075BE5">
              <w:rPr>
                <w:rFonts w:ascii="Times New Roman" w:hAnsi="Times New Roman" w:cs="Times New Roman"/>
              </w:rPr>
              <w:t>250 frascos</w:t>
            </w:r>
          </w:p>
        </w:tc>
        <w:tc>
          <w:tcPr>
            <w:tcW w:w="1275" w:type="dxa"/>
          </w:tcPr>
          <w:p w:rsidR="00075BE5" w:rsidRPr="00075BE5" w:rsidRDefault="007321A5" w:rsidP="00075B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Clenil HFA</w:t>
            </w:r>
          </w:p>
        </w:tc>
        <w:tc>
          <w:tcPr>
            <w:tcW w:w="1418" w:type="dxa"/>
          </w:tcPr>
          <w:p w:rsidR="00075BE5" w:rsidRPr="00075BE5" w:rsidRDefault="00BE439E" w:rsidP="00BE439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26,5000</w:t>
            </w:r>
          </w:p>
        </w:tc>
        <w:tc>
          <w:tcPr>
            <w:tcW w:w="1524" w:type="dxa"/>
          </w:tcPr>
          <w:p w:rsidR="00075BE5" w:rsidRPr="00075BE5" w:rsidRDefault="00BE439E" w:rsidP="00075BE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6.625,00</w:t>
            </w:r>
          </w:p>
        </w:tc>
      </w:tr>
      <w:tr w:rsidR="00075BE5" w:rsidRPr="00075BE5" w:rsidTr="005A77AA">
        <w:tc>
          <w:tcPr>
            <w:tcW w:w="8612" w:type="dxa"/>
            <w:gridSpan w:val="6"/>
          </w:tcPr>
          <w:p w:rsidR="00075BE5" w:rsidRPr="00075BE5" w:rsidRDefault="00BE439E" w:rsidP="00075BE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</w:t>
            </w:r>
            <w:r w:rsidR="00075BE5" w:rsidRPr="00075BE5">
              <w:rPr>
                <w:rFonts w:ascii="Times New Roman" w:hAnsi="Times New Roman" w:cs="Times New Roman"/>
                <w:b/>
              </w:rPr>
              <w:t xml:space="preserve">TOTAL GERAL: </w:t>
            </w:r>
            <w:r w:rsidRPr="005A77AA">
              <w:rPr>
                <w:rFonts w:ascii="Times New Roman" w:hAnsi="Times New Roman" w:cs="Times New Roman"/>
                <w:b/>
              </w:rPr>
              <w:t xml:space="preserve">  </w:t>
            </w:r>
            <w:r w:rsidR="005A77AA">
              <w:rPr>
                <w:rFonts w:ascii="Times New Roman" w:hAnsi="Times New Roman" w:cs="Times New Roman"/>
                <w:b/>
              </w:rPr>
              <w:t xml:space="preserve">   </w:t>
            </w:r>
            <w:r w:rsidRPr="005A77AA">
              <w:rPr>
                <w:rFonts w:ascii="Times New Roman" w:hAnsi="Times New Roman" w:cs="Times New Roman"/>
                <w:b/>
              </w:rPr>
              <w:t xml:space="preserve">    </w:t>
            </w:r>
            <w:r w:rsidR="00075BE5" w:rsidRPr="00075BE5">
              <w:rPr>
                <w:rFonts w:ascii="Times New Roman" w:hAnsi="Times New Roman" w:cs="Times New Roman"/>
                <w:b/>
              </w:rPr>
              <w:t xml:space="preserve">R$ </w:t>
            </w:r>
            <w:r w:rsidRPr="005A77AA">
              <w:rPr>
                <w:rFonts w:ascii="Times New Roman" w:hAnsi="Times New Roman" w:cs="Times New Roman"/>
                <w:b/>
              </w:rPr>
              <w:t>6.</w:t>
            </w:r>
            <w:r w:rsidR="002737C5">
              <w:rPr>
                <w:rFonts w:ascii="Times New Roman" w:hAnsi="Times New Roman" w:cs="Times New Roman"/>
                <w:b/>
              </w:rPr>
              <w:t>625</w:t>
            </w:r>
            <w:r w:rsidRPr="005A77AA"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SEGUNDA</w:t>
      </w:r>
      <w:r w:rsidRPr="006625A0">
        <w:rPr>
          <w:rFonts w:ascii="Times New Roman" w:eastAsia="Calibri" w:hAnsi="Times New Roman" w:cs="Times New Roman"/>
          <w:b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prazo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vigência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ata de registro de preços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será de </w:t>
      </w:r>
      <w:r w:rsidRPr="006625A0">
        <w:rPr>
          <w:rFonts w:ascii="Times New Roman" w:eastAsia="Calibri" w:hAnsi="Times New Roman" w:cs="Times New Roman"/>
          <w:b/>
          <w:bCs/>
          <w:kern w:val="2"/>
          <w:sz w:val="24"/>
          <w:szCs w:val="24"/>
          <w:lang w:eastAsia="pt-BR"/>
          <w14:ligatures w14:val="standardContextual"/>
        </w:rPr>
        <w:t>um ano, após assinatura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TERCEIRA</w:t>
      </w:r>
      <w:r w:rsidRPr="006625A0">
        <w:rPr>
          <w:rFonts w:ascii="Times New Roman" w:eastAsia="Calibri" w:hAnsi="Times New Roman" w:cs="Times New Roman"/>
          <w:b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serão efetuados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até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30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(trinta)</w:t>
      </w:r>
      <w:r w:rsidRPr="006625A0">
        <w:rPr>
          <w:rFonts w:ascii="Times New Roman" w:eastAsia="Calibri" w:hAnsi="Times New Roman" w:cs="Times New Roman"/>
          <w:b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dias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,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contados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data do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recebimento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produtos,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atestado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unidades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contratantes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mediante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apresentação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notas</w:t>
      </w:r>
      <w:r w:rsidRPr="006625A0">
        <w:rPr>
          <w:rFonts w:ascii="Times New Roman" w:eastAsia="Calibri" w:hAnsi="Times New Roman" w:cs="Times New Roman"/>
          <w:spacing w:val="2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fiscais/faturas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sendo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condicionado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pagamento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 seguinte:</w:t>
      </w:r>
    </w:p>
    <w:p w:rsidR="006D3EC1" w:rsidRPr="006625A0" w:rsidRDefault="006D3EC1" w:rsidP="006D3EC1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 pagamentos serão feitos através de depósito bancário na conta corrente da FORNECEDORA, que deverá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indicar a instituição bancária, agência, localidade, conta corrente, para que seja feito o crédito correspondente.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informações devem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constar da nota fiscal ou nota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 fatura.</w:t>
      </w:r>
    </w:p>
    <w:p w:rsidR="006D3EC1" w:rsidRPr="006625A0" w:rsidRDefault="006D3EC1" w:rsidP="006D3EC1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pagamentos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poderão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efetuadas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retenções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tributos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competência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municipal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 o mesmo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está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 responsável pela legislação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vigente.</w:t>
      </w:r>
    </w:p>
    <w:p w:rsidR="006D3EC1" w:rsidRPr="006625A0" w:rsidRDefault="006D3EC1" w:rsidP="006D3EC1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Nenhum pagamento será efetuado à Detentora da ata enquanto pendente de liquidação qualquer obrigação que lhe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 imposta, 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virtude de penalidades ou inadimplemento.</w:t>
      </w:r>
    </w:p>
    <w:p w:rsidR="006D3EC1" w:rsidRPr="006625A0" w:rsidRDefault="006D3EC1" w:rsidP="006D3EC1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atrasos nos pagamentos, a detentora da ata terá direito a atualização monetária dos valores devidos, que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calculados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desde 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vencimento, tendo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indicador o IPCA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(Índice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Preços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 Consumidor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Amplo).</w:t>
      </w:r>
    </w:p>
    <w:p w:rsidR="006D3EC1" w:rsidRPr="006625A0" w:rsidRDefault="006D3EC1" w:rsidP="006D3EC1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 o objeto não corresponda ao exigido, a detentora da ata deverá providenciar, no prazo máximo de 48 horas, contados da solicitação, a sua substituição, visando ao atendimento das especificações, sem prejuízo da incidência das sanções previstas neste Edital.</w:t>
      </w:r>
    </w:p>
    <w:p w:rsidR="006D3EC1" w:rsidRPr="006625A0" w:rsidRDefault="006D3EC1" w:rsidP="006D3EC1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Em caso de prorrogação da ARP, os preços registrados poderão ser REAJUSTADOS, para mais ou para menos, com base na variação anual do IPCA (IBGE), ou outro índice que venha a sucedê-lo, desde que decorridos 12 MESES, contados da assinatura da ARP. </w:t>
      </w:r>
    </w:p>
    <w:p w:rsidR="006D3EC1" w:rsidRPr="006625A0" w:rsidRDefault="006D3EC1" w:rsidP="006D3EC1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qualquer tempo, o preço registrado poderá sofrer REVISÃO em decorrência de comprovado desequilíbrio econômico-financeiro ocorrida no mercado, cabendo ao ÓRGÃO GERENCIADOR providenciar a pactuação/negociação de novo valor compatível com o de mercado, para cada ITEM/GRUPO do objeto registrado.</w:t>
      </w:r>
    </w:p>
    <w:p w:rsidR="006D3EC1" w:rsidRPr="006625A0" w:rsidRDefault="006D3EC1" w:rsidP="006D3EC1">
      <w:pPr>
        <w:numPr>
          <w:ilvl w:val="0"/>
          <w:numId w:val="2"/>
        </w:numPr>
        <w:spacing w:after="160" w:line="259" w:lineRule="auto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Caberá a parte prejudicada a demonstração do impacto efetivo nos custos em decorrência da álea econômica extraordinária havida no mercado, não cabendo revisão de preços em casos de variação inflacionária ordinária, observando-se as regras previstas no art. 124 da Lei 14.133/2021.</w:t>
      </w:r>
    </w:p>
    <w:p w:rsidR="006D3EC1" w:rsidRPr="006625A0" w:rsidRDefault="006D3EC1" w:rsidP="006D3EC1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6D3EC1" w:rsidRPr="006625A0" w:rsidRDefault="006D3EC1" w:rsidP="006D3EC1">
      <w:pPr>
        <w:spacing w:after="160" w:line="259" w:lineRule="auto"/>
        <w:contextualSpacing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QUARTA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despesas decorrentes da execução da presenta ata de registro de preços correrão a conta das dotações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orçamentárias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serem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estipuladas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 orçamento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 Município.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QUINTA -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Responderá a DETENTORA DA ATA, em relação a terceiros pelos danos que resultem de sua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imperícia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negligência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culpa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seus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empregados,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acordo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princípios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gerais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responsabilidade, bem como é responsável pelos encargos trabalhistas, previdenciários, fiscais e comerciais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contrato.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CLÁUSULA</w:t>
      </w:r>
      <w:r w:rsidRPr="006625A0">
        <w:rPr>
          <w:rFonts w:ascii="Times New Roman" w:eastAsia="Calibri" w:hAnsi="Times New Roman" w:cs="Times New Roman"/>
          <w:b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>SEXTA</w:t>
      </w:r>
      <w:r w:rsidRPr="006625A0">
        <w:rPr>
          <w:rFonts w:ascii="Times New Roman" w:eastAsia="Calibri" w:hAnsi="Times New Roman" w:cs="Times New Roman"/>
          <w:b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legislação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aplicável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presente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ata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omissos, serão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regidos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Federal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nº. 14.133/2021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demais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jurídicas atinentes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matéria.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SÉTIMA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Pela inexecução total ou parcial da ata, o Município poderá, garantida a prévia defesa,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aplicar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seguintes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penalidades, conforme condutas previstas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Edital:</w:t>
      </w:r>
    </w:p>
    <w:p w:rsidR="006D3EC1" w:rsidRPr="006625A0" w:rsidRDefault="006D3EC1" w:rsidP="006D3EC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advertência;</w:t>
      </w:r>
    </w:p>
    <w:p w:rsidR="006D3EC1" w:rsidRPr="006625A0" w:rsidRDefault="006D3EC1" w:rsidP="006D3EC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multa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mínimo,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0,5%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(cinco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décimos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máximo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30%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(trinta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cento)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valor do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objeto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licitado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contratado;</w:t>
      </w:r>
    </w:p>
    <w:p w:rsidR="006D3EC1" w:rsidRPr="006625A0" w:rsidRDefault="006D3EC1" w:rsidP="006D3EC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impedimento de licitar e contratar, no âmbito da Administração Pública direta e indireta do órgão licitante,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pelo prazo máximo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3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(três) anos.</w:t>
      </w:r>
    </w:p>
    <w:p w:rsidR="006D3EC1" w:rsidRPr="006625A0" w:rsidRDefault="006D3EC1" w:rsidP="006D3EC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declaração de inidoneidade para licitar ou contratar no âmbito da Administração Pública direta e indireta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 os entes federativos, pelo prazo mínimo de 3 (três) anos e máximo de 6 (seis) anos, conforme art. 156 da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14.133/2021.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lastRenderedPageBreak/>
        <w:t xml:space="preserve">§1º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As sanções previstas nas alíneas “a”, “c” e “d” da cláusula sétima poderá ser aplicadas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cumulativamente com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prevista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alínea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“b” 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mesmo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item.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§2º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de multa de mora não impedirá que a Administração a converta em compensatória e promova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extinção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unilateral do contrato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cumulada de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sanções.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§3º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Se a multa aplicada e as indenizações cabíveis forem superiores ao valor de pagamento eventualmente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devido pela Administração ao contratado, além da perda desse valor, a diferença será descontada da garantia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prestada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será cobrada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judicialmente.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§4º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aplicação das sanções previstas na cláusula sétima, não exclui, em hipótese alguma, a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obrigação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reparação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integral do dano causado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Administração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Pública.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§5º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personalidade jurídica poderá ser desconsiderada sempre que utilizada com abuso do direito para facilitar,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encobrir ou dissimular a prática dos atos ilícitos previstos nesta Lei ou para provocar confusão patrimonial, e,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nesse caso, todos os efeitos das sanções aplicadas à pessoa jurídica serão estendidos aos seus administradores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sócios com poderes de administração, a pessoa jurídica sucessora ou a empresa do mesmo ramo com relação de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coligação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controle,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fato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direito,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sancionado,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observados,</w:t>
      </w:r>
      <w:r w:rsidRPr="006625A0">
        <w:rPr>
          <w:rFonts w:ascii="Times New Roman" w:eastAsia="Calibri" w:hAnsi="Times New Roman" w:cs="Times New Roman"/>
          <w:spacing w:val="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todos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casos,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</w:t>
      </w:r>
      <w:r w:rsidRPr="006625A0">
        <w:rPr>
          <w:rFonts w:ascii="Times New Roman" w:eastAsia="Calibri" w:hAnsi="Times New Roman" w:cs="Times New Roman"/>
          <w:spacing w:val="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contraditório,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ampla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defesa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a obrigatoriedade de análise jurídica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prévia.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OITAVA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obriga a cumprir as exigências de reserva de cargos previstas em lei 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 outras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 para pessoas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 deficiência, 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Previdência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 e aprendiz.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NONA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DETENTORA DA ATA se compromete, durante toda a execução da ata de registro de preços, manter todas as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condições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exigidas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habilitação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na licitação.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CÁUSULA DÉCIMA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Esta ata de registro de preços será rescindida de pleno direito, independente de notificação ou interpelação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judicial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extrajudicial, sem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qualquer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espécie de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indenização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 DETENTORA DA ATA, nos casos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de:</w:t>
      </w:r>
    </w:p>
    <w:p w:rsidR="006D3EC1" w:rsidRPr="006625A0" w:rsidRDefault="006D3EC1" w:rsidP="006D3EC1">
      <w:pPr>
        <w:numPr>
          <w:ilvl w:val="0"/>
          <w:numId w:val="4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irregular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editalícias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4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cláusulas</w:t>
      </w:r>
      <w:r w:rsidRPr="006625A0">
        <w:rPr>
          <w:rFonts w:ascii="Times New Roman" w:eastAsia="Calibri" w:hAnsi="Times New Roman" w:cs="Times New Roman"/>
          <w:spacing w:val="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contratuais,</w:t>
      </w:r>
      <w:r w:rsidRPr="006625A0">
        <w:rPr>
          <w:rFonts w:ascii="Times New Roman" w:eastAsia="Calibri" w:hAnsi="Times New Roman" w:cs="Times New Roman"/>
          <w:spacing w:val="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especificações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 de prazos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entrega;</w:t>
      </w:r>
    </w:p>
    <w:p w:rsidR="006D3EC1" w:rsidRPr="006625A0" w:rsidRDefault="006D3EC1" w:rsidP="006D3EC1">
      <w:pPr>
        <w:numPr>
          <w:ilvl w:val="0"/>
          <w:numId w:val="4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desatendimento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determinações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regulares</w:t>
      </w:r>
      <w:r w:rsidRPr="006625A0">
        <w:rPr>
          <w:rFonts w:ascii="Times New Roman" w:eastAsia="Calibri" w:hAnsi="Times New Roman" w:cs="Times New Roman"/>
          <w:spacing w:val="1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emitidas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pela</w:t>
      </w:r>
      <w:r w:rsidRPr="006625A0">
        <w:rPr>
          <w:rFonts w:ascii="Times New Roman" w:eastAsia="Calibri" w:hAnsi="Times New Roman" w:cs="Times New Roman"/>
          <w:spacing w:val="1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autoridade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designada</w:t>
      </w:r>
      <w:r w:rsidRPr="006625A0">
        <w:rPr>
          <w:rFonts w:ascii="Times New Roman" w:eastAsia="Calibri" w:hAnsi="Times New Roman" w:cs="Times New Roman"/>
          <w:spacing w:val="1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acompanhar</w:t>
      </w:r>
      <w:r w:rsidRPr="006625A0">
        <w:rPr>
          <w:rFonts w:ascii="Times New Roman" w:eastAsia="Calibri" w:hAnsi="Times New Roman" w:cs="Times New Roman"/>
          <w:spacing w:val="1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fiscalizar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execução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por autoridade superior;</w:t>
      </w:r>
    </w:p>
    <w:p w:rsidR="006D3EC1" w:rsidRPr="006625A0" w:rsidRDefault="006D3EC1" w:rsidP="006D3EC1">
      <w:pPr>
        <w:numPr>
          <w:ilvl w:val="0"/>
          <w:numId w:val="4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alteração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social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modificação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finalidade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27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estrutura</w:t>
      </w:r>
      <w:r w:rsidRPr="006625A0">
        <w:rPr>
          <w:rFonts w:ascii="Times New Roman" w:eastAsia="Calibri" w:hAnsi="Times New Roman" w:cs="Times New Roman"/>
          <w:spacing w:val="2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2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empresa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restrinja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sua</w:t>
      </w:r>
      <w:r w:rsidRPr="006625A0">
        <w:rPr>
          <w:rFonts w:ascii="Times New Roman" w:eastAsia="Calibri" w:hAnsi="Times New Roman" w:cs="Times New Roman"/>
          <w:spacing w:val="26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capacidade</w:t>
      </w:r>
      <w:r w:rsidRPr="006625A0">
        <w:rPr>
          <w:rFonts w:ascii="Times New Roman" w:eastAsia="Calibri" w:hAnsi="Times New Roman" w:cs="Times New Roman"/>
          <w:spacing w:val="2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concluir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 ata de registro de preços;</w:t>
      </w:r>
    </w:p>
    <w:p w:rsidR="006D3EC1" w:rsidRPr="006625A0" w:rsidRDefault="006D3EC1" w:rsidP="006D3EC1">
      <w:pPr>
        <w:numPr>
          <w:ilvl w:val="0"/>
          <w:numId w:val="4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decretação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 falência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insolvência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civil,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dissolução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sociedade ou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falecimento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detentora da ata;</w:t>
      </w:r>
    </w:p>
    <w:p w:rsidR="006D3EC1" w:rsidRPr="006625A0" w:rsidRDefault="006D3EC1" w:rsidP="006D3EC1">
      <w:pPr>
        <w:numPr>
          <w:ilvl w:val="0"/>
          <w:numId w:val="4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não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cumprimento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obrigações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à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reserva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cargos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prevista</w:t>
      </w:r>
      <w:r w:rsidRPr="006625A0">
        <w:rPr>
          <w:rFonts w:ascii="Times New Roman" w:eastAsia="Calibri" w:hAnsi="Times New Roman" w:cs="Times New Roman"/>
          <w:spacing w:val="10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9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lei,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bem</w:t>
      </w:r>
      <w:r w:rsidRPr="006625A0">
        <w:rPr>
          <w:rFonts w:ascii="Times New Roman" w:eastAsia="Calibri" w:hAnsi="Times New Roman" w:cs="Times New Roman"/>
          <w:spacing w:val="1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como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em</w:t>
      </w:r>
      <w:r w:rsidRPr="006625A0">
        <w:rPr>
          <w:rFonts w:ascii="Times New Roman" w:eastAsia="Calibri" w:hAnsi="Times New Roman" w:cs="Times New Roman"/>
          <w:spacing w:val="1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outras</w:t>
      </w:r>
      <w:r w:rsidRPr="006625A0">
        <w:rPr>
          <w:rFonts w:ascii="Times New Roman" w:eastAsia="Calibri" w:hAnsi="Times New Roman" w:cs="Times New Roman"/>
          <w:spacing w:val="8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normas</w:t>
      </w:r>
      <w:r w:rsidRPr="006625A0">
        <w:rPr>
          <w:rFonts w:ascii="Times New Roman" w:eastAsia="Calibri" w:hAnsi="Times New Roman" w:cs="Times New Roman"/>
          <w:spacing w:val="-4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específicas,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pessoa com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deficiência,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reabilitado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Previdência Social ou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aprendiz.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PRIMEIRA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– A ADMINISTRAÇÃO poderá rejeitar o objeto, caso a DENTENTORA DA ATA o entregar 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maneira diversa daquela solicitada no processo licitatório em referência, ou se não utilizar os cuidados e técnicas</w:t>
      </w:r>
      <w:r w:rsidRPr="006625A0">
        <w:rPr>
          <w:rFonts w:ascii="Times New Roman" w:eastAsia="Calibri" w:hAnsi="Times New Roman" w:cs="Times New Roman"/>
          <w:spacing w:val="-45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relativas</w:t>
      </w:r>
      <w:r w:rsidRPr="006625A0">
        <w:rPr>
          <w:rFonts w:ascii="Times New Roman" w:eastAsia="Calibri" w:hAnsi="Times New Roman" w:cs="Times New Roman"/>
          <w:spacing w:val="-3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ao</w:t>
      </w:r>
      <w:r w:rsidRPr="006625A0">
        <w:rPr>
          <w:rFonts w:ascii="Times New Roman" w:eastAsia="Calibri" w:hAnsi="Times New Roman" w:cs="Times New Roman"/>
          <w:spacing w:val="-4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fornecimento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entrega.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b/>
          <w:kern w:val="2"/>
          <w:sz w:val="24"/>
          <w:szCs w:val="24"/>
          <w:lang w:eastAsia="pt-BR"/>
          <w14:ligatures w14:val="standardContextual"/>
        </w:rPr>
        <w:t xml:space="preserve">CLÁUSULA DÉCIMA SEGUNDA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- As partes desde já elegem o Foro da Comarca de Tenente Portela-RS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dirimir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quaisquer dúvidas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oriundas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da presente ata de registro de preços.</w:t>
      </w: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lastRenderedPageBreak/>
        <w:t>E, por estarem as partes em pleno acordo, em tudo que se encontra lavrado neste instrumento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particular, assinam o presente contrato em duas vias de igual teor e forma, na presença de duas testemunhas,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para que</w:t>
      </w:r>
      <w:r w:rsidRPr="006625A0">
        <w:rPr>
          <w:rFonts w:ascii="Times New Roman" w:eastAsia="Calibri" w:hAnsi="Times New Roman" w:cs="Times New Roman"/>
          <w:spacing w:val="-2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jurídicos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e legais efeitos.</w:t>
      </w:r>
    </w:p>
    <w:p w:rsidR="006D3EC1" w:rsidRPr="006625A0" w:rsidRDefault="006D3EC1" w:rsidP="006D3EC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6D3EC1" w:rsidRPr="006625A0" w:rsidRDefault="006D3EC1" w:rsidP="006D3EC1">
      <w:pPr>
        <w:tabs>
          <w:tab w:val="left" w:leader="dot" w:pos="4027"/>
        </w:tabs>
        <w:spacing w:before="134" w:after="0" w:line="240" w:lineRule="auto"/>
        <w:ind w:left="258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Miraguaí – RS 16</w:t>
      </w:r>
      <w:r w:rsidRPr="006625A0">
        <w:rPr>
          <w:rFonts w:ascii="Times New Roman" w:eastAsia="Calibri" w:hAnsi="Times New Roman" w:cs="Times New Roman"/>
          <w:spacing w:val="-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Times New Roman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setembro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de</w:t>
      </w:r>
      <w:r w:rsidRPr="006625A0">
        <w:rPr>
          <w:rFonts w:ascii="Times New Roman" w:eastAsia="Calibri" w:hAnsi="Times New Roman" w:cs="Times New Roman"/>
          <w:spacing w:val="1"/>
          <w:kern w:val="2"/>
          <w:sz w:val="24"/>
          <w:szCs w:val="24"/>
          <w:lang w:eastAsia="pt-BR"/>
          <w14:ligatures w14:val="standardContextual"/>
        </w:rPr>
        <w:t xml:space="preserve"> </w:t>
      </w: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2024.</w:t>
      </w:r>
    </w:p>
    <w:p w:rsidR="006D3EC1" w:rsidRDefault="006D3EC1" w:rsidP="006D3EC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6D3EC1" w:rsidRPr="003F3EC9" w:rsidRDefault="006D3EC1" w:rsidP="006D3EC1">
      <w:pPr>
        <w:spacing w:after="0" w:line="240" w:lineRule="auto"/>
        <w:jc w:val="left"/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</w:pPr>
    </w:p>
    <w:p w:rsidR="006D3EC1" w:rsidRPr="003F3EC9" w:rsidRDefault="006D3EC1" w:rsidP="003F3EC9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</w:pPr>
    </w:p>
    <w:p w:rsidR="006D3EC1" w:rsidRPr="003F3EC9" w:rsidRDefault="006D3EC1" w:rsidP="003F3EC9">
      <w:pPr>
        <w:tabs>
          <w:tab w:val="left" w:pos="546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</w:pPr>
      <w:r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>__________________________</w:t>
      </w:r>
      <w:r w:rsid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                ________________________________________________</w:t>
      </w:r>
    </w:p>
    <w:p w:rsidR="006D3EC1" w:rsidRPr="003F3EC9" w:rsidRDefault="006D3EC1" w:rsidP="003F3EC9">
      <w:pPr>
        <w:tabs>
          <w:tab w:val="left" w:pos="7056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</w:pPr>
      <w:r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ADMINISTRAÇÃO                         </w:t>
      </w:r>
      <w:r w:rsidR="007321A5"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  </w:t>
      </w:r>
      <w:r w:rsid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  </w:t>
      </w:r>
      <w:r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DETENTORA DA ATA</w:t>
      </w:r>
    </w:p>
    <w:p w:rsidR="006D3EC1" w:rsidRPr="003F3EC9" w:rsidRDefault="006D3EC1" w:rsidP="003F3EC9">
      <w:pPr>
        <w:tabs>
          <w:tab w:val="left" w:pos="541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kern w:val="2"/>
          <w:sz w:val="18"/>
          <w:szCs w:val="18"/>
          <w:lang w:eastAsia="pt-BR"/>
          <w14:ligatures w14:val="standardContextual"/>
        </w:rPr>
      </w:pPr>
      <w:r w:rsidRPr="003F3EC9">
        <w:rPr>
          <w:rFonts w:ascii="Times New Roman" w:eastAsia="Calibri" w:hAnsi="Times New Roman" w:cs="Times New Roman"/>
          <w:b/>
          <w:kern w:val="2"/>
          <w:sz w:val="18"/>
          <w:szCs w:val="18"/>
          <w:lang w:eastAsia="pt-BR"/>
          <w14:ligatures w14:val="standardContextual"/>
        </w:rPr>
        <w:t>LUIS CARLOS HERRMANN</w:t>
      </w:r>
      <w:r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    </w:t>
      </w:r>
      <w:r w:rsidR="007321A5"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   </w:t>
      </w:r>
      <w:r w:rsid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</w:t>
      </w:r>
      <w:r w:rsidR="007321A5"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LICIMED DISTRIBUIDORA DE MEDICAMENTOS         </w:t>
      </w:r>
    </w:p>
    <w:p w:rsidR="003F3EC9" w:rsidRDefault="006D3EC1" w:rsidP="003F3EC9">
      <w:pPr>
        <w:tabs>
          <w:tab w:val="left" w:pos="5412"/>
          <w:tab w:val="left" w:pos="633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</w:pPr>
      <w:r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Prefeito Municipal  </w:t>
      </w:r>
      <w:r w:rsid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                                    </w:t>
      </w:r>
      <w:r w:rsidR="007321A5"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>MEDICOS</w:t>
      </w:r>
      <w:r w:rsidR="003F3EC9"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>, CORRELATOS E PRODUTOS MEDICOS</w:t>
      </w:r>
      <w:r w:rsid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</w:t>
      </w:r>
    </w:p>
    <w:p w:rsidR="006D3EC1" w:rsidRPr="003F3EC9" w:rsidRDefault="003F3EC9" w:rsidP="003F3EC9">
      <w:pPr>
        <w:tabs>
          <w:tab w:val="left" w:pos="5412"/>
          <w:tab w:val="left" w:pos="6330"/>
        </w:tabs>
        <w:spacing w:after="0" w:line="240" w:lineRule="auto"/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E HOSPITALARES </w:t>
      </w:r>
      <w:r w:rsidR="007321A5"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LTDA       </w:t>
      </w:r>
      <w:r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                                                                                                                                </w:t>
      </w:r>
      <w:r w:rsidR="007321A5"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                  </w:t>
      </w:r>
      <w:r w:rsidR="006D3EC1"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  </w:t>
      </w:r>
      <w:r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                 </w:t>
      </w:r>
      <w:r w:rsidR="006D3EC1" w:rsidRPr="003F3EC9"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 xml:space="preserve">CNPJ:   </w:t>
      </w:r>
      <w:r>
        <w:rPr>
          <w:rFonts w:ascii="Times New Roman" w:eastAsia="Calibri" w:hAnsi="Times New Roman" w:cs="Times New Roman"/>
          <w:kern w:val="2"/>
          <w:sz w:val="18"/>
          <w:szCs w:val="18"/>
          <w:lang w:eastAsia="pt-BR"/>
          <w14:ligatures w14:val="standardContextual"/>
        </w:rPr>
        <w:t>04.071.245/0001-60</w:t>
      </w:r>
    </w:p>
    <w:p w:rsidR="006D3EC1" w:rsidRPr="006625A0" w:rsidRDefault="003F3EC9" w:rsidP="003F3EC9">
      <w:pPr>
        <w:tabs>
          <w:tab w:val="left" w:pos="3075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ab/>
        <w:t xml:space="preserve"> </w:t>
      </w:r>
    </w:p>
    <w:p w:rsidR="006D3EC1" w:rsidRPr="006625A0" w:rsidRDefault="006D3EC1" w:rsidP="003F3EC9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6D3EC1" w:rsidRDefault="006D3EC1" w:rsidP="003F3EC9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>Testemunhas:</w:t>
      </w:r>
    </w:p>
    <w:p w:rsidR="006D3EC1" w:rsidRPr="006625A0" w:rsidRDefault="006D3EC1" w:rsidP="003F3EC9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6D3EC1" w:rsidRDefault="006D3EC1" w:rsidP="003F3EC9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1ª ______________________                                             </w:t>
      </w:r>
    </w:p>
    <w:p w:rsidR="006D3EC1" w:rsidRDefault="006D3EC1" w:rsidP="003F3EC9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6D3EC1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</w:pPr>
      <w:r w:rsidRPr="006625A0">
        <w:rPr>
          <w:rFonts w:ascii="Times New Roman" w:eastAsia="Calibri" w:hAnsi="Times New Roman" w:cs="Times New Roman"/>
          <w:kern w:val="2"/>
          <w:sz w:val="24"/>
          <w:szCs w:val="24"/>
          <w:lang w:eastAsia="pt-BR"/>
          <w14:ligatures w14:val="standardContextual"/>
        </w:rPr>
        <w:t xml:space="preserve"> 2ª ________________________</w:t>
      </w:r>
    </w:p>
    <w:p w:rsidR="006D3EC1" w:rsidRPr="006625A0" w:rsidRDefault="006D3EC1" w:rsidP="006D3EC1">
      <w:pPr>
        <w:rPr>
          <w:rFonts w:ascii="Times New Roman" w:hAnsi="Times New Roman" w:cs="Times New Roman"/>
          <w:sz w:val="24"/>
          <w:szCs w:val="24"/>
        </w:rPr>
      </w:pPr>
    </w:p>
    <w:p w:rsidR="006D3EC1" w:rsidRPr="006625A0" w:rsidRDefault="006D3EC1" w:rsidP="006D3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3EC1" w:rsidRPr="008E72A0" w:rsidRDefault="006D3EC1" w:rsidP="006D3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37C5" w:rsidRPr="006D3EC1" w:rsidRDefault="002737C5" w:rsidP="006D3EC1">
      <w:pPr>
        <w:jc w:val="both"/>
      </w:pPr>
    </w:p>
    <w:sectPr w:rsidR="00E7251D" w:rsidRPr="006D3EC1" w:rsidSect="00986A11">
      <w:headerReference w:type="default" r:id="rId7"/>
      <w:footerReference w:type="default" r:id="rId8"/>
      <w:pgSz w:w="11906" w:h="16838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737C5" w:rsidRDefault="002737C5">
      <w:pPr>
        <w:spacing w:after="0" w:line="240" w:lineRule="auto"/>
      </w:pPr>
      <w:r>
        <w:separator/>
      </w:r>
    </w:p>
  </w:endnote>
  <w:endnote w:type="continuationSeparator" w:id="0">
    <w:p w:rsidR="002737C5" w:rsidRDefault="00273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737C5" w:rsidRDefault="002737C5">
    <w:pPr>
      <w:pStyle w:val="Rodap"/>
    </w:pPr>
    <w:r>
      <w:rPr>
        <w:noProof/>
        <w:lang w:eastAsia="pt-BR"/>
      </w:rPr>
      <w:drawing>
        <wp:inline distT="0" distB="0" distL="0" distR="0" wp14:anchorId="1F8E0219" wp14:editId="25F33CBF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737C5" w:rsidRDefault="002737C5">
      <w:pPr>
        <w:spacing w:after="0" w:line="240" w:lineRule="auto"/>
      </w:pPr>
      <w:r>
        <w:separator/>
      </w:r>
    </w:p>
  </w:footnote>
  <w:footnote w:type="continuationSeparator" w:id="0">
    <w:p w:rsidR="002737C5" w:rsidRDefault="00273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737C5" w:rsidRPr="002737C5" w:rsidRDefault="002737C5" w:rsidP="002737C5">
    <w:pPr>
      <w:spacing w:after="0" w:line="240" w:lineRule="auto"/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</w:pPr>
    <w:r w:rsidRPr="002737C5">
      <w:rPr>
        <w:rFonts w:ascii="Arial" w:eastAsiaTheme="minorEastAsia" w:hAnsi="Arial" w:cs="Arial"/>
        <w:b/>
        <w:noProof/>
        <w:kern w:val="2"/>
        <w:sz w:val="20"/>
        <w:szCs w:val="20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18AE09D2" wp14:editId="67BB8298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37C5">
      <w:rPr>
        <w:rFonts w:ascii="Arial" w:eastAsiaTheme="minorEastAsia" w:hAnsi="Arial" w:cs="Arial"/>
        <w:b/>
        <w:kern w:val="2"/>
        <w:sz w:val="20"/>
        <w:szCs w:val="20"/>
        <w:lang w:eastAsia="pt-BR"/>
        <w14:ligatures w14:val="standardContextual"/>
      </w:rPr>
      <w:t>MUNICÍPIO DE MIRAGUAÍ</w:t>
    </w:r>
  </w:p>
  <w:p w:rsidR="002737C5" w:rsidRPr="002737C5" w:rsidRDefault="002737C5" w:rsidP="002737C5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2737C5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 Avenida Ijuí, 1593 – Centro – Miraguaí – CEP 98.540-000</w:t>
    </w:r>
  </w:p>
  <w:p w:rsidR="002737C5" w:rsidRPr="002737C5" w:rsidRDefault="002737C5" w:rsidP="002737C5">
    <w:pP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2737C5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 xml:space="preserve">              Fone: (55) 3554 2300 – e-mail: licitacao@miraguai.rs.gov.br</w:t>
    </w:r>
  </w:p>
  <w:p w:rsidR="002737C5" w:rsidRPr="002737C5" w:rsidRDefault="002737C5" w:rsidP="002737C5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</w:pPr>
    <w:r w:rsidRPr="002737C5">
      <w:rPr>
        <w:rFonts w:ascii="Arial" w:eastAsiaTheme="minorEastAsia" w:hAnsi="Arial" w:cs="Arial"/>
        <w:kern w:val="2"/>
        <w:sz w:val="20"/>
        <w:szCs w:val="20"/>
        <w:lang w:eastAsia="pt-BR"/>
        <w14:ligatures w14:val="standardContextual"/>
      </w:rPr>
      <w:t>CNPJ sob nº 87.613.121/0001-97</w:t>
    </w:r>
  </w:p>
  <w:p w:rsidR="002737C5" w:rsidRPr="004A7D02" w:rsidRDefault="002737C5" w:rsidP="00986A11">
    <w:pPr>
      <w:pStyle w:val="SemEspaamen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713683E"/>
    <w:multiLevelType w:val="multilevel"/>
    <w:tmpl w:val="B3BCA68A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338192694">
    <w:abstractNumId w:val="2"/>
  </w:num>
  <w:num w:numId="2" w16cid:durableId="1456218229">
    <w:abstractNumId w:val="0"/>
  </w:num>
  <w:num w:numId="3" w16cid:durableId="478109830">
    <w:abstractNumId w:val="1"/>
  </w:num>
  <w:num w:numId="4" w16cid:durableId="15684152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3EC1"/>
    <w:rsid w:val="00075BE5"/>
    <w:rsid w:val="00080EB5"/>
    <w:rsid w:val="002737C5"/>
    <w:rsid w:val="002912EA"/>
    <w:rsid w:val="0034699C"/>
    <w:rsid w:val="003F3EC9"/>
    <w:rsid w:val="005A77AA"/>
    <w:rsid w:val="006D3EC1"/>
    <w:rsid w:val="006F5445"/>
    <w:rsid w:val="007321A5"/>
    <w:rsid w:val="007E2E48"/>
    <w:rsid w:val="00905154"/>
    <w:rsid w:val="00BE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BD554"/>
  <w15:docId w15:val="{C5E94728-EBBF-4729-8F5B-3BB3D4E02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3E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39"/>
    <w:rsid w:val="006D3EC1"/>
    <w:pPr>
      <w:spacing w:after="0" w:line="240" w:lineRule="auto"/>
      <w:jc w:val="left"/>
    </w:pPr>
    <w:rPr>
      <w:rFonts w:eastAsia="Calibr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6D3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D3EC1"/>
  </w:style>
  <w:style w:type="paragraph" w:styleId="SemEspaamento">
    <w:name w:val="No Spacing"/>
    <w:uiPriority w:val="1"/>
    <w:qFormat/>
    <w:rsid w:val="006D3EC1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6D3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D3E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3EC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2737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737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1497</Words>
  <Characters>8086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2024-09-16T11:33:00Z</dcterms:created>
  <dcterms:modified xsi:type="dcterms:W3CDTF">2024-09-17T12:08:00Z</dcterms:modified>
</cp:coreProperties>
</file>