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A85EA" w14:textId="790F822D"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ATA DE REGISTRO DE PREÇOS Nº </w:t>
      </w:r>
      <w:r w:rsidR="00E469D8" w:rsidRPr="00E23424">
        <w:rPr>
          <w:rFonts w:ascii="Times New Roman" w:hAnsi="Times New Roman" w:cs="Times New Roman"/>
          <w:b/>
          <w:u w:val="single"/>
          <w:lang w:val="pt-PT"/>
        </w:rPr>
        <w:t>0</w:t>
      </w:r>
      <w:r w:rsidR="00AA4A50">
        <w:rPr>
          <w:rFonts w:ascii="Times New Roman" w:hAnsi="Times New Roman" w:cs="Times New Roman"/>
          <w:b/>
          <w:u w:val="single"/>
          <w:lang w:val="pt-PT"/>
        </w:rPr>
        <w:t>7</w:t>
      </w:r>
      <w:r w:rsidRPr="00E23424">
        <w:rPr>
          <w:rFonts w:ascii="Times New Roman" w:hAnsi="Times New Roman" w:cs="Times New Roman"/>
          <w:b/>
          <w:lang w:val="pt-PT"/>
        </w:rPr>
        <w:t>/2025 ORIUNDO DO PROCESSO ADMINISTRATIVO Nº 05/2025, DO EDITAL DE PREGÃO PRESENCIAL Nº 03/2025</w:t>
      </w:r>
    </w:p>
    <w:p w14:paraId="54F04D87" w14:textId="77777777" w:rsidR="00776D63" w:rsidRPr="00E23424" w:rsidRDefault="00776D63" w:rsidP="00776D63">
      <w:pPr>
        <w:jc w:val="both"/>
        <w:rPr>
          <w:rFonts w:ascii="Times New Roman" w:hAnsi="Times New Roman" w:cs="Times New Roman"/>
          <w:b/>
          <w:lang w:val="pt-PT"/>
        </w:rPr>
      </w:pPr>
    </w:p>
    <w:p w14:paraId="6F763D51" w14:textId="78BFBF8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O MUNICÍPO DE MIRAGUAÍ-RS, </w:t>
      </w:r>
      <w:r w:rsidRPr="00E23424">
        <w:rPr>
          <w:rFonts w:ascii="Times New Roman" w:hAnsi="Times New Roman" w:cs="Times New Roman"/>
          <w:lang w:val="pt-PT"/>
        </w:rPr>
        <w:t xml:space="preserve">pessoa jurídica de direito público interno, inscrito no CNPJ sob nº 87.613.121/0001-97, com sede na Av. Ijuí, 1593, neste município, representado por seu Prefeito Municipal, </w:t>
      </w:r>
      <w:r w:rsidRPr="00E23424">
        <w:rPr>
          <w:rFonts w:ascii="Times New Roman" w:hAnsi="Times New Roman" w:cs="Times New Roman"/>
          <w:b/>
          <w:u w:val="single"/>
          <w:lang w:val="pt-PT"/>
        </w:rPr>
        <w:t>Sr. LEONIR HARTK</w:t>
      </w:r>
      <w:r w:rsidRPr="00E23424">
        <w:rPr>
          <w:rFonts w:ascii="Times New Roman" w:hAnsi="Times New Roman" w:cs="Times New Roman"/>
          <w:lang w:val="pt-PT"/>
        </w:rPr>
        <w:t>, brasileiro, residente e domiciliado na Rua Maracanã, 195, Bairro centro - Miraguaí – RS, doravante denominado CONTRATANTE, e o(a)</w:t>
      </w:r>
      <w:r w:rsidR="00AA4A50">
        <w:rPr>
          <w:rFonts w:ascii="Times New Roman" w:hAnsi="Times New Roman" w:cs="Times New Roman"/>
          <w:lang w:val="pt-PT"/>
        </w:rPr>
        <w:t>THAIS MOREIRA CASTILLO ESCHER ME</w:t>
      </w:r>
      <w:r w:rsidRPr="00E23424">
        <w:rPr>
          <w:rFonts w:ascii="Times New Roman" w:hAnsi="Times New Roman" w:cs="Times New Roman"/>
          <w:lang w:val="pt-PT"/>
        </w:rPr>
        <w:t>, pessoa jurídica de direito privado, inscrito(a) no CNPJ/MF</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w:t>
      </w:r>
      <w:r w:rsidR="00AA4A50">
        <w:rPr>
          <w:rFonts w:ascii="Times New Roman" w:hAnsi="Times New Roman" w:cs="Times New Roman"/>
          <w:lang w:val="pt-PT"/>
        </w:rPr>
        <w:t>37.698.148/0001-51</w:t>
      </w:r>
      <w:r w:rsidR="00B532B6" w:rsidRPr="00E23424">
        <w:rPr>
          <w:rFonts w:ascii="Times New Roman" w:hAnsi="Times New Roman" w:cs="Times New Roman"/>
          <w:lang w:val="pt-PT"/>
        </w:rPr>
        <w:t xml:space="preserve">, </w:t>
      </w:r>
      <w:r w:rsidRPr="00E23424">
        <w:rPr>
          <w:rFonts w:ascii="Times New Roman" w:hAnsi="Times New Roman" w:cs="Times New Roman"/>
          <w:lang w:val="pt-PT"/>
        </w:rPr>
        <w:t xml:space="preserve">sediado(a) </w:t>
      </w:r>
      <w:r w:rsidR="00B532B6" w:rsidRPr="00E23424">
        <w:rPr>
          <w:rFonts w:ascii="Times New Roman" w:hAnsi="Times New Roman" w:cs="Times New Roman"/>
          <w:lang w:val="pt-PT"/>
        </w:rPr>
        <w:t xml:space="preserve">na </w:t>
      </w:r>
      <w:r w:rsidR="00AA4A50">
        <w:rPr>
          <w:rFonts w:ascii="Times New Roman" w:hAnsi="Times New Roman" w:cs="Times New Roman"/>
          <w:lang w:val="pt-PT"/>
        </w:rPr>
        <w:t xml:space="preserve">RUA. </w:t>
      </w:r>
      <w:r w:rsidR="00B532B6" w:rsidRPr="00E23424">
        <w:rPr>
          <w:rFonts w:ascii="Times New Roman" w:hAnsi="Times New Roman" w:cs="Times New Roman"/>
          <w:lang w:val="pt-PT"/>
        </w:rPr>
        <w:t xml:space="preserve"> </w:t>
      </w:r>
      <w:r w:rsidR="00AA4A50">
        <w:rPr>
          <w:rFonts w:ascii="Times New Roman" w:hAnsi="Times New Roman" w:cs="Times New Roman"/>
          <w:lang w:val="pt-PT"/>
        </w:rPr>
        <w:t>GASPAR DE LEMOS</w:t>
      </w:r>
      <w:r w:rsidRPr="00E23424">
        <w:rPr>
          <w:rFonts w:ascii="Times New Roman" w:hAnsi="Times New Roman" w:cs="Times New Roman"/>
          <w:lang w:val="pt-PT"/>
        </w:rPr>
        <w:t>,</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w:t>
      </w:r>
      <w:r w:rsidR="00AA4A50">
        <w:rPr>
          <w:rFonts w:ascii="Times New Roman" w:hAnsi="Times New Roman" w:cs="Times New Roman"/>
          <w:lang w:val="pt-PT"/>
        </w:rPr>
        <w:t>246</w:t>
      </w:r>
      <w:r w:rsidR="00B532B6" w:rsidRPr="00E23424">
        <w:rPr>
          <w:rFonts w:ascii="Times New Roman" w:hAnsi="Times New Roman" w:cs="Times New Roman"/>
          <w:lang w:val="pt-PT"/>
        </w:rPr>
        <w:t xml:space="preserve">, na cidade de </w:t>
      </w:r>
      <w:r w:rsidR="00AA4A50">
        <w:rPr>
          <w:rFonts w:ascii="Times New Roman" w:hAnsi="Times New Roman" w:cs="Times New Roman"/>
          <w:lang w:val="pt-PT"/>
        </w:rPr>
        <w:t>PORTO ALEGRE</w:t>
      </w:r>
      <w:r w:rsidR="00B532B6" w:rsidRPr="00E23424">
        <w:rPr>
          <w:rFonts w:ascii="Times New Roman" w:hAnsi="Times New Roman" w:cs="Times New Roman"/>
          <w:lang w:val="pt-PT"/>
        </w:rPr>
        <w:t xml:space="preserve">/RS, </w:t>
      </w:r>
      <w:r w:rsidRPr="00E23424">
        <w:rPr>
          <w:rFonts w:ascii="Times New Roman" w:hAnsi="Times New Roman" w:cs="Times New Roman"/>
          <w:lang w:val="pt-PT"/>
        </w:rPr>
        <w:t xml:space="preserve">doravante designada CONTRATADA, neste ato representada por </w:t>
      </w:r>
      <w:r w:rsidR="00FC0FAB">
        <w:rPr>
          <w:rFonts w:ascii="Times New Roman" w:hAnsi="Times New Roman" w:cs="Times New Roman"/>
          <w:lang w:val="pt-PT"/>
        </w:rPr>
        <w:t xml:space="preserve">sr. </w:t>
      </w:r>
      <w:r w:rsidR="00AA4A50">
        <w:rPr>
          <w:rFonts w:ascii="Times New Roman" w:hAnsi="Times New Roman" w:cs="Times New Roman"/>
          <w:lang w:val="pt-PT"/>
        </w:rPr>
        <w:t>MÁRCIO RODRIGO DA SILVA GOULART</w:t>
      </w:r>
      <w:r w:rsidR="00930E1B" w:rsidRPr="00E23424">
        <w:rPr>
          <w:rFonts w:ascii="Times New Roman" w:hAnsi="Times New Roman" w:cs="Times New Roman"/>
          <w:lang w:val="pt-PT"/>
        </w:rPr>
        <w:t>, CPF nº</w:t>
      </w:r>
      <w:r w:rsidR="00FC0FAB">
        <w:rPr>
          <w:rFonts w:ascii="Times New Roman" w:hAnsi="Times New Roman" w:cs="Times New Roman"/>
          <w:lang w:val="pt-PT"/>
        </w:rPr>
        <w:t xml:space="preserve"> </w:t>
      </w:r>
      <w:r w:rsidR="00AA4A50">
        <w:rPr>
          <w:rFonts w:ascii="Times New Roman" w:hAnsi="Times New Roman" w:cs="Times New Roman"/>
          <w:lang w:val="pt-PT"/>
        </w:rPr>
        <w:t>003.710.530-21</w:t>
      </w:r>
      <w:r w:rsidRPr="00E23424">
        <w:rPr>
          <w:rFonts w:ascii="Times New Roman" w:hAnsi="Times New Roman" w:cs="Times New Roman"/>
          <w:lang w:val="pt-PT"/>
        </w:rPr>
        <w:t xml:space="preserve">, conforme atos constitutivos da empresa </w:t>
      </w:r>
      <w:r w:rsidRPr="00E23424">
        <w:rPr>
          <w:rFonts w:ascii="Times New Roman" w:hAnsi="Times New Roman" w:cs="Times New Roman"/>
          <w:b/>
          <w:lang w:val="pt-PT"/>
        </w:rPr>
        <w:t xml:space="preserve">OU </w:t>
      </w:r>
      <w:r w:rsidRPr="00E23424">
        <w:rPr>
          <w:rFonts w:ascii="Times New Roman" w:hAnsi="Times New Roman" w:cs="Times New Roman"/>
          <w:lang w:val="pt-PT"/>
        </w:rPr>
        <w:t>procuração apresentada nos autos</w:t>
      </w:r>
      <w:r w:rsidRPr="00E23424">
        <w:rPr>
          <w:rFonts w:ascii="Times New Roman" w:hAnsi="Times New Roman" w:cs="Times New Roman"/>
          <w:i/>
          <w:lang w:val="pt-PT"/>
        </w:rPr>
        <w:t xml:space="preserve">, </w:t>
      </w:r>
      <w:r w:rsidRPr="00E23424">
        <w:rPr>
          <w:rFonts w:ascii="Times New Roman" w:hAnsi="Times New Roman" w:cs="Times New Roman"/>
          <w:lang w:val="pt-PT"/>
        </w:rPr>
        <w:t>e em observância às disposições da Lei Federal nº14.133/2021 e Decreto Municipal nº 2.374 de 28/12/2023, resolvem registrar os preços da empresa indicada e qualificada nesta ATA, de acordo com a classificação por ela alcançada e na(s) quantidade(s) cotada(s), atendendo as condições previstas no Edital de licitação, e em conformidade com as disposições a seguir:</w:t>
      </w:r>
    </w:p>
    <w:p w14:paraId="261B4895" w14:textId="77777777" w:rsidR="00776D63" w:rsidRPr="00E23424" w:rsidRDefault="00776D63" w:rsidP="00776D63">
      <w:pPr>
        <w:jc w:val="both"/>
        <w:rPr>
          <w:rFonts w:ascii="Times New Roman" w:hAnsi="Times New Roman" w:cs="Times New Roman"/>
          <w:lang w:val="pt-PT"/>
        </w:rPr>
      </w:pPr>
    </w:p>
    <w:p w14:paraId="7FBC553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 OBJETO</w:t>
      </w:r>
    </w:p>
    <w:p w14:paraId="771E1E0E"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objeto do presente instrumento é o </w:t>
      </w:r>
      <w:r w:rsidRPr="00E23424">
        <w:rPr>
          <w:rFonts w:ascii="Times New Roman" w:hAnsi="Times New Roman" w:cs="Times New Roman"/>
          <w:b/>
          <w:lang w:val="pt-PT"/>
        </w:rPr>
        <w:t>Registro de Preços para futura e eventual aquisição de Materiais de Higiene e Limpeza, a fim de atender as necessidades das Secretarias Municipais e Câmara de Vereadores</w:t>
      </w:r>
      <w:r w:rsidRPr="00E23424">
        <w:rPr>
          <w:rFonts w:ascii="Times New Roman" w:hAnsi="Times New Roman" w:cs="Times New Roman"/>
          <w:lang w:val="pt-PT"/>
        </w:rPr>
        <w:t>, nas condições estabelecidas no Termo de Referência, do Edital de Pregão Presencial nº 03/2025.</w:t>
      </w:r>
    </w:p>
    <w:p w14:paraId="597401AF"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DOS PREÇOS, ESPECIFICAÇÕES E QUANTITATIVOS.</w:t>
      </w:r>
    </w:p>
    <w:p w14:paraId="19D09FCB" w14:textId="77777777" w:rsidR="00237F58"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preço registrado, as especificações do objeto, as quantidades mínimas e máximas de cada item, </w:t>
      </w:r>
    </w:p>
    <w:p w14:paraId="5271877E" w14:textId="1390170A"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fornecedor e as demais condições ofertadas na proposta são as que seguem:</w:t>
      </w:r>
    </w:p>
    <w:p w14:paraId="0A1745F8" w14:textId="61CAAEAD" w:rsidR="00E459F3" w:rsidRDefault="00E459F3" w:rsidP="00E459F3">
      <w:pPr>
        <w:tabs>
          <w:tab w:val="left" w:pos="426"/>
        </w:tabs>
        <w:jc w:val="both"/>
        <w:rPr>
          <w:rFonts w:ascii="Arial" w:eastAsia="Calibri" w:hAnsi="Arial" w:cs="Arial"/>
          <w:b/>
          <w:kern w:val="0"/>
          <w:sz w:val="20"/>
          <w:szCs w:val="20"/>
          <w:lang w:val="pt-PT"/>
          <w14:ligatures w14:val="none"/>
        </w:rPr>
      </w:pPr>
      <w:r>
        <w:rPr>
          <w:rFonts w:ascii="Arial" w:eastAsia="Calibri" w:hAnsi="Arial" w:cs="Arial"/>
          <w:b/>
          <w:sz w:val="20"/>
          <w:szCs w:val="20"/>
        </w:rPr>
        <w:t xml:space="preserve"> </w:t>
      </w:r>
    </w:p>
    <w:tbl>
      <w:tblPr>
        <w:tblW w:w="102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3"/>
        <w:gridCol w:w="1417"/>
        <w:gridCol w:w="3966"/>
        <w:gridCol w:w="849"/>
        <w:gridCol w:w="992"/>
        <w:gridCol w:w="1133"/>
      </w:tblGrid>
      <w:tr w:rsidR="00AA4A50" w:rsidRPr="00AA4A50" w14:paraId="77775308" w14:textId="77777777" w:rsidTr="00AA4A50">
        <w:trPr>
          <w:trHeight w:val="732"/>
        </w:trPr>
        <w:tc>
          <w:tcPr>
            <w:tcW w:w="710" w:type="dxa"/>
            <w:tcBorders>
              <w:top w:val="single" w:sz="4" w:space="0" w:color="000000"/>
              <w:left w:val="single" w:sz="4" w:space="0" w:color="000000"/>
              <w:bottom w:val="single" w:sz="4" w:space="0" w:color="000000"/>
              <w:right w:val="single" w:sz="4" w:space="0" w:color="000000"/>
            </w:tcBorders>
            <w:hideMark/>
          </w:tcPr>
          <w:p w14:paraId="0DBB84B5"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AA4A50">
              <w:rPr>
                <w:rFonts w:ascii="Arial" w:eastAsia="Times New Roman" w:hAnsi="Arial" w:cs="Arial"/>
                <w:b/>
                <w:sz w:val="18"/>
                <w:szCs w:val="18"/>
                <w:lang w:val="pt-PT" w:eastAsia="pt-BR"/>
              </w:rPr>
              <w:t>ITEM</w:t>
            </w:r>
          </w:p>
        </w:tc>
        <w:tc>
          <w:tcPr>
            <w:tcW w:w="1133" w:type="dxa"/>
            <w:tcBorders>
              <w:top w:val="single" w:sz="4" w:space="0" w:color="000000"/>
              <w:left w:val="single" w:sz="4" w:space="0" w:color="000000"/>
              <w:bottom w:val="single" w:sz="4" w:space="0" w:color="000000"/>
              <w:right w:val="single" w:sz="4" w:space="0" w:color="000000"/>
            </w:tcBorders>
            <w:hideMark/>
          </w:tcPr>
          <w:p w14:paraId="6DDED5D7"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AA4A50">
              <w:rPr>
                <w:rFonts w:ascii="Arial" w:eastAsia="Times New Roman" w:hAnsi="Arial" w:cs="Arial"/>
                <w:b/>
                <w:sz w:val="18"/>
                <w:szCs w:val="18"/>
                <w:lang w:val="pt-PT" w:eastAsia="pt-BR"/>
              </w:rPr>
              <w:t>QUANT</w:t>
            </w:r>
          </w:p>
          <w:p w14:paraId="18BE7AE4"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AA4A50">
              <w:rPr>
                <w:rFonts w:ascii="Arial" w:eastAsia="Times New Roman" w:hAnsi="Arial" w:cs="Arial"/>
                <w:b/>
                <w:sz w:val="18"/>
                <w:szCs w:val="18"/>
                <w:lang w:val="pt-PT" w:eastAsia="pt-BR"/>
              </w:rPr>
              <w:t>UNID/</w:t>
            </w:r>
          </w:p>
          <w:p w14:paraId="5E7D31F3"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AA4A50">
              <w:rPr>
                <w:rFonts w:ascii="Arial" w:eastAsia="Times New Roman" w:hAnsi="Arial" w:cs="Arial"/>
                <w:b/>
                <w:sz w:val="18"/>
                <w:szCs w:val="18"/>
                <w:lang w:val="pt-PT" w:eastAsia="pt-BR"/>
              </w:rPr>
              <w:t>MED</w:t>
            </w:r>
          </w:p>
        </w:tc>
        <w:tc>
          <w:tcPr>
            <w:tcW w:w="1417" w:type="dxa"/>
            <w:tcBorders>
              <w:top w:val="single" w:sz="4" w:space="0" w:color="000000"/>
              <w:left w:val="single" w:sz="4" w:space="0" w:color="000000"/>
              <w:bottom w:val="single" w:sz="4" w:space="0" w:color="000000"/>
              <w:right w:val="single" w:sz="4" w:space="0" w:color="000000"/>
            </w:tcBorders>
          </w:tcPr>
          <w:p w14:paraId="03F22F2B"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b/>
                <w:sz w:val="18"/>
                <w:szCs w:val="18"/>
                <w:lang w:val="pt-PT" w:eastAsia="pt-BR"/>
              </w:rPr>
            </w:pPr>
          </w:p>
          <w:p w14:paraId="7D0829B5"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sz w:val="18"/>
                <w:szCs w:val="18"/>
                <w:lang w:val="pt-PT" w:eastAsia="pt-BR"/>
              </w:rPr>
            </w:pPr>
            <w:r w:rsidRPr="00AA4A50">
              <w:rPr>
                <w:rFonts w:ascii="Arial" w:eastAsia="Times New Roman" w:hAnsi="Arial" w:cs="Arial"/>
                <w:b/>
                <w:sz w:val="18"/>
                <w:szCs w:val="18"/>
                <w:lang w:val="pt-PT" w:eastAsia="pt-BR"/>
              </w:rPr>
              <w:t xml:space="preserve"> PRODUTOS</w:t>
            </w:r>
          </w:p>
        </w:tc>
        <w:tc>
          <w:tcPr>
            <w:tcW w:w="3966" w:type="dxa"/>
            <w:tcBorders>
              <w:top w:val="single" w:sz="4" w:space="0" w:color="000000"/>
              <w:left w:val="single" w:sz="4" w:space="0" w:color="000000"/>
              <w:bottom w:val="single" w:sz="4" w:space="0" w:color="000000"/>
              <w:right w:val="single" w:sz="4" w:space="0" w:color="000000"/>
            </w:tcBorders>
          </w:tcPr>
          <w:p w14:paraId="3D350196"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b/>
                <w:sz w:val="18"/>
                <w:szCs w:val="18"/>
                <w:lang w:val="pt-PT" w:eastAsia="pt-BR"/>
              </w:rPr>
            </w:pPr>
          </w:p>
          <w:p w14:paraId="358AA2A5"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sz w:val="18"/>
                <w:szCs w:val="18"/>
                <w:lang w:val="pt-PT" w:eastAsia="pt-BR"/>
              </w:rPr>
            </w:pPr>
            <w:r w:rsidRPr="00AA4A50">
              <w:rPr>
                <w:rFonts w:ascii="Arial" w:eastAsia="Times New Roman" w:hAnsi="Arial" w:cs="Arial"/>
                <w:b/>
                <w:sz w:val="18"/>
                <w:szCs w:val="18"/>
                <w:lang w:val="pt-PT" w:eastAsia="pt-BR"/>
              </w:rPr>
              <w:t xml:space="preserve">                   DESCRIÇÃO</w:t>
            </w:r>
          </w:p>
        </w:tc>
        <w:tc>
          <w:tcPr>
            <w:tcW w:w="849" w:type="dxa"/>
            <w:tcBorders>
              <w:top w:val="single" w:sz="4" w:space="0" w:color="000000"/>
              <w:left w:val="single" w:sz="4" w:space="0" w:color="000000"/>
              <w:bottom w:val="single" w:sz="4" w:space="0" w:color="000000"/>
              <w:right w:val="single" w:sz="4" w:space="0" w:color="000000"/>
            </w:tcBorders>
          </w:tcPr>
          <w:p w14:paraId="228E74E7"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b/>
                <w:sz w:val="16"/>
                <w:szCs w:val="16"/>
                <w:lang w:val="pt-PT" w:eastAsia="pt-BR"/>
              </w:rPr>
            </w:pPr>
          </w:p>
          <w:p w14:paraId="4E27770B" w14:textId="77777777" w:rsidR="00AA4A50" w:rsidRPr="00AA4A50" w:rsidRDefault="00AA4A50" w:rsidP="00AA4A50">
            <w:pPr>
              <w:widowControl w:val="0"/>
              <w:autoSpaceDE w:val="0"/>
              <w:autoSpaceDN w:val="0"/>
              <w:adjustRightInd w:val="0"/>
              <w:spacing w:after="0" w:line="256" w:lineRule="auto"/>
              <w:jc w:val="both"/>
              <w:rPr>
                <w:rFonts w:ascii="Arial" w:eastAsia="Times New Roman" w:hAnsi="Arial" w:cs="Arial"/>
                <w:b/>
                <w:sz w:val="16"/>
                <w:szCs w:val="16"/>
                <w:lang w:val="pt-PT" w:eastAsia="pt-BR"/>
              </w:rPr>
            </w:pPr>
            <w:r w:rsidRPr="00AA4A50">
              <w:rPr>
                <w:rFonts w:ascii="Arial" w:eastAsia="Times New Roman" w:hAnsi="Arial" w:cs="Arial"/>
                <w:b/>
                <w:sz w:val="16"/>
                <w:szCs w:val="16"/>
                <w:lang w:val="pt-PT" w:eastAsia="pt-BR"/>
              </w:rPr>
              <w:t>MARCA</w:t>
            </w:r>
          </w:p>
        </w:tc>
        <w:tc>
          <w:tcPr>
            <w:tcW w:w="992" w:type="dxa"/>
            <w:tcBorders>
              <w:top w:val="single" w:sz="4" w:space="0" w:color="000000"/>
              <w:left w:val="single" w:sz="4" w:space="0" w:color="000000"/>
              <w:bottom w:val="single" w:sz="4" w:space="0" w:color="000000"/>
              <w:right w:val="single" w:sz="4" w:space="0" w:color="000000"/>
            </w:tcBorders>
            <w:hideMark/>
          </w:tcPr>
          <w:p w14:paraId="5B0EB284" w14:textId="77777777" w:rsidR="00AA4A50" w:rsidRPr="00AA4A50" w:rsidRDefault="00AA4A50" w:rsidP="00AA4A50">
            <w:pPr>
              <w:widowControl w:val="0"/>
              <w:autoSpaceDE w:val="0"/>
              <w:autoSpaceDN w:val="0"/>
              <w:adjustRightInd w:val="0"/>
              <w:spacing w:after="0" w:line="256" w:lineRule="auto"/>
              <w:rPr>
                <w:rFonts w:ascii="Arial" w:eastAsia="Times New Roman" w:hAnsi="Arial" w:cs="Arial"/>
                <w:b/>
                <w:sz w:val="20"/>
                <w:szCs w:val="20"/>
                <w:lang w:val="pt-PT"/>
              </w:rPr>
            </w:pPr>
            <w:r w:rsidRPr="00AA4A50">
              <w:rPr>
                <w:rFonts w:ascii="Arial" w:eastAsia="Times New Roman" w:hAnsi="Arial" w:cs="Arial"/>
                <w:b/>
                <w:sz w:val="20"/>
                <w:szCs w:val="20"/>
                <w:lang w:val="pt-PT"/>
              </w:rPr>
              <w:t xml:space="preserve">VALOR UNIT. (R$) </w:t>
            </w:r>
          </w:p>
        </w:tc>
        <w:tc>
          <w:tcPr>
            <w:tcW w:w="1133" w:type="dxa"/>
            <w:tcBorders>
              <w:top w:val="single" w:sz="4" w:space="0" w:color="000000"/>
              <w:left w:val="single" w:sz="4" w:space="0" w:color="000000"/>
              <w:bottom w:val="single" w:sz="4" w:space="0" w:color="000000"/>
              <w:right w:val="single" w:sz="4" w:space="0" w:color="000000"/>
            </w:tcBorders>
            <w:hideMark/>
          </w:tcPr>
          <w:p w14:paraId="5DE363C5" w14:textId="77777777" w:rsidR="00AA4A50" w:rsidRPr="00AA4A50" w:rsidRDefault="00AA4A50" w:rsidP="00AA4A50">
            <w:pPr>
              <w:widowControl w:val="0"/>
              <w:autoSpaceDE w:val="0"/>
              <w:autoSpaceDN w:val="0"/>
              <w:adjustRightInd w:val="0"/>
              <w:spacing w:after="0" w:line="256" w:lineRule="auto"/>
              <w:rPr>
                <w:rFonts w:ascii="Arial" w:eastAsia="Times New Roman" w:hAnsi="Arial" w:cs="Arial"/>
                <w:b/>
                <w:sz w:val="20"/>
                <w:szCs w:val="20"/>
                <w:lang w:val="pt-PT"/>
              </w:rPr>
            </w:pPr>
            <w:r w:rsidRPr="00AA4A50">
              <w:rPr>
                <w:rFonts w:ascii="Arial" w:eastAsia="Times New Roman" w:hAnsi="Arial" w:cs="Arial"/>
                <w:b/>
                <w:sz w:val="20"/>
                <w:szCs w:val="20"/>
                <w:lang w:val="pt-PT"/>
              </w:rPr>
              <w:t>VALOR TOTAL (R$)</w:t>
            </w:r>
          </w:p>
        </w:tc>
      </w:tr>
      <w:tr w:rsidR="00AA4A50" w:rsidRPr="00AA4A50" w14:paraId="00EE8ED7" w14:textId="77777777" w:rsidTr="00AA4A50">
        <w:trPr>
          <w:trHeight w:val="1363"/>
        </w:trPr>
        <w:tc>
          <w:tcPr>
            <w:tcW w:w="710" w:type="dxa"/>
            <w:tcBorders>
              <w:top w:val="single" w:sz="4" w:space="0" w:color="000000"/>
              <w:left w:val="single" w:sz="4" w:space="0" w:color="000000"/>
              <w:bottom w:val="single" w:sz="4" w:space="0" w:color="000000"/>
              <w:right w:val="single" w:sz="4" w:space="0" w:color="000000"/>
            </w:tcBorders>
            <w:hideMark/>
          </w:tcPr>
          <w:p w14:paraId="7A5F5EEA" w14:textId="77777777" w:rsidR="00AA4A50" w:rsidRPr="00AA4A50" w:rsidRDefault="00AA4A50" w:rsidP="00AA4A50">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AA4A50">
              <w:rPr>
                <w:rFonts w:ascii="Arial" w:eastAsia="Times New Roman" w:hAnsi="Arial" w:cs="Arial"/>
                <w:b/>
                <w:color w:val="000000"/>
                <w:sz w:val="18"/>
                <w:szCs w:val="18"/>
                <w:lang w:val="pt-PT" w:eastAsia="pt-BR"/>
              </w:rPr>
              <w:t>15</w:t>
            </w:r>
          </w:p>
        </w:tc>
        <w:tc>
          <w:tcPr>
            <w:tcW w:w="1133" w:type="dxa"/>
            <w:tcBorders>
              <w:top w:val="single" w:sz="4" w:space="0" w:color="000000"/>
              <w:left w:val="single" w:sz="4" w:space="0" w:color="000000"/>
              <w:bottom w:val="single" w:sz="4" w:space="0" w:color="000000"/>
              <w:right w:val="single" w:sz="4" w:space="0" w:color="000000"/>
            </w:tcBorders>
            <w:hideMark/>
          </w:tcPr>
          <w:p w14:paraId="37C93C15" w14:textId="77777777" w:rsidR="00AA4A50" w:rsidRPr="00AA4A50" w:rsidRDefault="00AA4A50" w:rsidP="00AA4A50">
            <w:pPr>
              <w:widowControl w:val="0"/>
              <w:autoSpaceDE w:val="0"/>
              <w:autoSpaceDN w:val="0"/>
              <w:spacing w:after="0" w:line="256" w:lineRule="auto"/>
              <w:rPr>
                <w:rFonts w:ascii="Arial" w:eastAsia="Times New Roman" w:hAnsi="Arial" w:cs="Arial"/>
                <w:b/>
                <w:color w:val="000000"/>
                <w:sz w:val="18"/>
                <w:szCs w:val="18"/>
                <w:lang w:val="pt-PT" w:eastAsia="pt-BR"/>
              </w:rPr>
            </w:pPr>
            <w:r w:rsidRPr="00AA4A50">
              <w:rPr>
                <w:rFonts w:ascii="Arial" w:eastAsia="Times New Roman" w:hAnsi="Arial" w:cs="Arial"/>
                <w:b/>
                <w:color w:val="000000"/>
                <w:sz w:val="18"/>
                <w:szCs w:val="18"/>
                <w:lang w:val="pt-PT" w:eastAsia="pt-BR"/>
              </w:rPr>
              <w:t>200 pares</w:t>
            </w:r>
          </w:p>
        </w:tc>
        <w:tc>
          <w:tcPr>
            <w:tcW w:w="1417" w:type="dxa"/>
            <w:tcBorders>
              <w:top w:val="single" w:sz="4" w:space="0" w:color="000000"/>
              <w:left w:val="single" w:sz="4" w:space="0" w:color="000000"/>
              <w:bottom w:val="single" w:sz="4" w:space="0" w:color="000000"/>
              <w:right w:val="single" w:sz="4" w:space="0" w:color="000000"/>
            </w:tcBorders>
            <w:hideMark/>
          </w:tcPr>
          <w:p w14:paraId="3E12BBE2" w14:textId="77777777" w:rsidR="00AA4A50" w:rsidRPr="00AA4A50" w:rsidRDefault="00AA4A50" w:rsidP="00AA4A50">
            <w:pPr>
              <w:widowControl w:val="0"/>
              <w:autoSpaceDE w:val="0"/>
              <w:autoSpaceDN w:val="0"/>
              <w:spacing w:after="0" w:line="256" w:lineRule="auto"/>
              <w:rPr>
                <w:rFonts w:ascii="Arial" w:eastAsia="Times New Roman" w:hAnsi="Arial" w:cs="Arial"/>
                <w:b/>
                <w:color w:val="000000"/>
                <w:sz w:val="18"/>
                <w:szCs w:val="18"/>
                <w:lang w:val="pt-PT" w:eastAsia="pt-BR"/>
              </w:rPr>
            </w:pPr>
            <w:r w:rsidRPr="00AA4A50">
              <w:rPr>
                <w:rFonts w:ascii="Arial" w:eastAsia="Times New Roman" w:hAnsi="Arial" w:cs="Arial"/>
                <w:b/>
                <w:color w:val="000000"/>
                <w:sz w:val="18"/>
                <w:szCs w:val="18"/>
                <w:lang w:val="pt-PT" w:eastAsia="pt-BR"/>
              </w:rPr>
              <w:t>LUVA DE BORRACHA MULTIUSO</w:t>
            </w:r>
          </w:p>
        </w:tc>
        <w:tc>
          <w:tcPr>
            <w:tcW w:w="3966" w:type="dxa"/>
            <w:tcBorders>
              <w:top w:val="single" w:sz="4" w:space="0" w:color="000000"/>
              <w:left w:val="single" w:sz="4" w:space="0" w:color="000000"/>
              <w:bottom w:val="single" w:sz="4" w:space="0" w:color="000000"/>
              <w:right w:val="single" w:sz="4" w:space="0" w:color="000000"/>
            </w:tcBorders>
            <w:hideMark/>
          </w:tcPr>
          <w:p w14:paraId="6FBEA72A" w14:textId="77777777" w:rsidR="00AA4A50" w:rsidRPr="00AA4A50" w:rsidRDefault="00AA4A50" w:rsidP="00AA4A50">
            <w:pPr>
              <w:widowControl w:val="0"/>
              <w:autoSpaceDE w:val="0"/>
              <w:autoSpaceDN w:val="0"/>
              <w:spacing w:after="0" w:line="256" w:lineRule="auto"/>
              <w:rPr>
                <w:rFonts w:ascii="Arial" w:eastAsia="Times New Roman" w:hAnsi="Arial" w:cs="Arial"/>
                <w:b/>
                <w:color w:val="000000"/>
                <w:sz w:val="18"/>
                <w:szCs w:val="18"/>
                <w:lang w:val="pt-PT" w:eastAsia="pt-BR"/>
              </w:rPr>
            </w:pPr>
            <w:r w:rsidRPr="00AA4A50">
              <w:rPr>
                <w:rFonts w:ascii="Arial" w:eastAsia="Times New Roman" w:hAnsi="Arial" w:cs="Arial"/>
                <w:b/>
                <w:color w:val="000000"/>
                <w:sz w:val="18"/>
                <w:szCs w:val="18"/>
                <w:lang w:val="pt-PT" w:eastAsia="pt-BR"/>
              </w:rPr>
              <w:t>TAMANHO P FLEXÍVEIS E RESISTENTES. LÁTEX 100% NATURAL. FORRO 100% DE ALGODÃO PARA ABSORVER A TRANSPIRAÇÃO. BORDAS AJUSTADAS QUE AUMENTAM A PROTEÇÃO, EVITANDO A ENTRADA DE ÁGUA. Deverá ser cotado o par.</w:t>
            </w:r>
          </w:p>
        </w:tc>
        <w:tc>
          <w:tcPr>
            <w:tcW w:w="849" w:type="dxa"/>
            <w:tcBorders>
              <w:top w:val="single" w:sz="4" w:space="0" w:color="000000"/>
              <w:left w:val="single" w:sz="4" w:space="0" w:color="000000"/>
              <w:bottom w:val="single" w:sz="4" w:space="0" w:color="000000"/>
              <w:right w:val="single" w:sz="4" w:space="0" w:color="000000"/>
            </w:tcBorders>
          </w:tcPr>
          <w:p w14:paraId="001FDCD7" w14:textId="7BDDBA25" w:rsidR="00AA4A50" w:rsidRPr="00AA4A50" w:rsidRDefault="00283A53" w:rsidP="00AA4A50">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VOLK</w:t>
            </w:r>
          </w:p>
        </w:tc>
        <w:tc>
          <w:tcPr>
            <w:tcW w:w="992" w:type="dxa"/>
            <w:tcBorders>
              <w:top w:val="single" w:sz="4" w:space="0" w:color="000000"/>
              <w:left w:val="single" w:sz="4" w:space="0" w:color="000000"/>
              <w:bottom w:val="single" w:sz="4" w:space="0" w:color="000000"/>
              <w:right w:val="single" w:sz="4" w:space="0" w:color="000000"/>
            </w:tcBorders>
            <w:vAlign w:val="bottom"/>
          </w:tcPr>
          <w:p w14:paraId="6167CAD7" w14:textId="5ED19FD0" w:rsidR="00AA4A50" w:rsidRPr="00AA4A50" w:rsidRDefault="00283A53" w:rsidP="00AA4A50">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4,85</w:t>
            </w:r>
          </w:p>
        </w:tc>
        <w:tc>
          <w:tcPr>
            <w:tcW w:w="1133" w:type="dxa"/>
            <w:tcBorders>
              <w:top w:val="single" w:sz="4" w:space="0" w:color="000000"/>
              <w:left w:val="single" w:sz="4" w:space="0" w:color="000000"/>
              <w:bottom w:val="single" w:sz="4" w:space="0" w:color="000000"/>
              <w:right w:val="single" w:sz="4" w:space="0" w:color="000000"/>
            </w:tcBorders>
            <w:vAlign w:val="bottom"/>
          </w:tcPr>
          <w:p w14:paraId="65DD96C9" w14:textId="1CC414B6" w:rsidR="00AA4A50" w:rsidRPr="00AA4A50" w:rsidRDefault="00283A53" w:rsidP="00AA4A50">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970,00</w:t>
            </w:r>
          </w:p>
        </w:tc>
      </w:tr>
      <w:tr w:rsidR="00AA4A50" w:rsidRPr="00AA4A50" w14:paraId="53496B18" w14:textId="77777777" w:rsidTr="00AA4A50">
        <w:trPr>
          <w:trHeight w:val="207"/>
        </w:trPr>
        <w:tc>
          <w:tcPr>
            <w:tcW w:w="710" w:type="dxa"/>
            <w:tcBorders>
              <w:top w:val="single" w:sz="4" w:space="0" w:color="000000"/>
              <w:left w:val="single" w:sz="4" w:space="0" w:color="000000"/>
              <w:bottom w:val="single" w:sz="4" w:space="0" w:color="000000"/>
              <w:right w:val="single" w:sz="4" w:space="0" w:color="000000"/>
            </w:tcBorders>
          </w:tcPr>
          <w:p w14:paraId="5406A432" w14:textId="77777777" w:rsidR="00AA4A50" w:rsidRPr="00AA4A50" w:rsidRDefault="00AA4A50" w:rsidP="00AA4A50">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1133" w:type="dxa"/>
            <w:tcBorders>
              <w:top w:val="single" w:sz="4" w:space="0" w:color="000000"/>
              <w:left w:val="single" w:sz="4" w:space="0" w:color="000000"/>
              <w:bottom w:val="single" w:sz="4" w:space="0" w:color="000000"/>
              <w:right w:val="single" w:sz="4" w:space="0" w:color="000000"/>
            </w:tcBorders>
          </w:tcPr>
          <w:p w14:paraId="1DD604BB" w14:textId="77777777" w:rsidR="00AA4A50" w:rsidRPr="00AA4A50" w:rsidRDefault="00AA4A50" w:rsidP="00AA4A50">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1417" w:type="dxa"/>
            <w:tcBorders>
              <w:top w:val="single" w:sz="4" w:space="0" w:color="000000"/>
              <w:left w:val="single" w:sz="4" w:space="0" w:color="000000"/>
              <w:bottom w:val="single" w:sz="4" w:space="0" w:color="000000"/>
              <w:right w:val="single" w:sz="4" w:space="0" w:color="000000"/>
            </w:tcBorders>
          </w:tcPr>
          <w:p w14:paraId="3680495C" w14:textId="77777777" w:rsidR="00AA4A50" w:rsidRPr="00AA4A50" w:rsidRDefault="00AA4A50" w:rsidP="00AA4A50">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3966" w:type="dxa"/>
            <w:tcBorders>
              <w:top w:val="single" w:sz="4" w:space="0" w:color="000000"/>
              <w:left w:val="single" w:sz="4" w:space="0" w:color="000000"/>
              <w:bottom w:val="single" w:sz="4" w:space="0" w:color="000000"/>
              <w:right w:val="single" w:sz="4" w:space="0" w:color="000000"/>
            </w:tcBorders>
            <w:hideMark/>
          </w:tcPr>
          <w:p w14:paraId="728B1693" w14:textId="77777777" w:rsidR="00AA4A50" w:rsidRPr="00AA4A50" w:rsidRDefault="00AA4A50" w:rsidP="00AA4A50">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AA4A50">
              <w:rPr>
                <w:rFonts w:ascii="Arial" w:eastAsia="Times New Roman" w:hAnsi="Arial" w:cs="Arial"/>
                <w:b/>
                <w:color w:val="000000"/>
                <w:sz w:val="18"/>
                <w:szCs w:val="18"/>
                <w:lang w:val="pt-PT" w:eastAsia="pt-BR"/>
              </w:rPr>
              <w:t>TOTAL GERAL R$</w:t>
            </w:r>
          </w:p>
        </w:tc>
        <w:tc>
          <w:tcPr>
            <w:tcW w:w="849" w:type="dxa"/>
            <w:tcBorders>
              <w:top w:val="single" w:sz="4" w:space="0" w:color="000000"/>
              <w:left w:val="single" w:sz="4" w:space="0" w:color="000000"/>
              <w:bottom w:val="single" w:sz="4" w:space="0" w:color="000000"/>
              <w:right w:val="single" w:sz="4" w:space="0" w:color="000000"/>
            </w:tcBorders>
          </w:tcPr>
          <w:p w14:paraId="5CEE0288" w14:textId="77777777" w:rsidR="00AA4A50" w:rsidRPr="00AA4A50" w:rsidRDefault="00AA4A50" w:rsidP="00AA4A50">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31E4026F" w14:textId="77777777" w:rsidR="00AA4A50" w:rsidRPr="00AA4A50" w:rsidRDefault="00AA4A50" w:rsidP="00AA4A50">
            <w:pPr>
              <w:widowControl w:val="0"/>
              <w:autoSpaceDE w:val="0"/>
              <w:autoSpaceDN w:val="0"/>
              <w:spacing w:after="0" w:line="256" w:lineRule="auto"/>
              <w:jc w:val="right"/>
              <w:rPr>
                <w:rFonts w:ascii="Arial" w:eastAsia="Times New Roman" w:hAnsi="Arial" w:cs="Arial"/>
                <w:color w:val="000000"/>
                <w:lang w:val="pt-PT"/>
              </w:rPr>
            </w:pPr>
          </w:p>
        </w:tc>
        <w:tc>
          <w:tcPr>
            <w:tcW w:w="1133" w:type="dxa"/>
            <w:tcBorders>
              <w:top w:val="single" w:sz="4" w:space="0" w:color="000000"/>
              <w:left w:val="single" w:sz="4" w:space="0" w:color="000000"/>
              <w:bottom w:val="single" w:sz="4" w:space="0" w:color="000000"/>
              <w:right w:val="single" w:sz="4" w:space="0" w:color="000000"/>
            </w:tcBorders>
            <w:vAlign w:val="bottom"/>
          </w:tcPr>
          <w:p w14:paraId="133E2CCD" w14:textId="793A2B76" w:rsidR="00AA4A50" w:rsidRPr="00AA4A50" w:rsidRDefault="00283A53" w:rsidP="00AA4A50">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970,00</w:t>
            </w:r>
          </w:p>
        </w:tc>
      </w:tr>
    </w:tbl>
    <w:p w14:paraId="5EE1BB44" w14:textId="1E7A7E82" w:rsidR="00237F58" w:rsidRDefault="00237F58" w:rsidP="00237F58">
      <w:pPr>
        <w:tabs>
          <w:tab w:val="left" w:pos="426"/>
        </w:tabs>
        <w:jc w:val="both"/>
        <w:rPr>
          <w:rFonts w:ascii="Arial" w:eastAsia="Calibri" w:hAnsi="Arial" w:cs="Arial"/>
          <w:b/>
          <w:kern w:val="0"/>
          <w:sz w:val="20"/>
          <w:szCs w:val="20"/>
          <w:lang w:val="pt-PT"/>
          <w14:ligatures w14:val="none"/>
        </w:rPr>
      </w:pPr>
    </w:p>
    <w:p w14:paraId="66C9FEEE" w14:textId="77777777" w:rsidR="00776D63" w:rsidRPr="00E23424" w:rsidRDefault="00776D63" w:rsidP="00776D63">
      <w:pPr>
        <w:jc w:val="both"/>
        <w:rPr>
          <w:rFonts w:ascii="Times New Roman" w:hAnsi="Times New Roman" w:cs="Times New Roman"/>
          <w:lang w:val="pt-PT"/>
        </w:rPr>
      </w:pPr>
    </w:p>
    <w:p w14:paraId="6E45E19A"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 VIGÊNCIA DA ATA DE REGISTRO DE PREÇOS</w:t>
      </w:r>
    </w:p>
    <w:p w14:paraId="09ECB56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 prazo de vigência da ata de registro de preços será de um ano a contar da data da assinatura.</w:t>
      </w:r>
    </w:p>
    <w:p w14:paraId="58F8E06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DAS ALTERAÇÕES DOS QUANTITATIVOS</w:t>
      </w:r>
    </w:p>
    <w:p w14:paraId="5EC5A609"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lastRenderedPageBreak/>
        <w:t>Eventuais alterações contratuais reger-se-ão pela disciplina dos Artigos 124 e seguintes da Lei Federal nº 14.133/2021.</w:t>
      </w:r>
    </w:p>
    <w:p w14:paraId="5F7F803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O CONTRATADO é obrigada a aceitar, nas mesmas condições contratuais, os acréscimos ou supressões que se fizerem necessários, até o limite de 25% (vinte e cinco por cento) do valor inicial atualizado do contrato.</w:t>
      </w:r>
    </w:p>
    <w:p w14:paraId="3966626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As supressões resultantes de acordo celebrado entre as partes contratantes poderão exceder o limite de 25% (vinte e cinco por cento) do valor inicial atualizado do termo de contrato.</w:t>
      </w:r>
    </w:p>
    <w:p w14:paraId="27D9A12C"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Registros que não caracterizam alteração do contrato podem ser realizados por simples apostila, dispensada a celebração de termo aditivo, na forma do Artigo 136 da Lei Federal nº14.133/2021.</w:t>
      </w:r>
    </w:p>
    <w:p w14:paraId="6308DEB6" w14:textId="7E7E2EE3" w:rsidR="00776D63" w:rsidRPr="00B54452" w:rsidRDefault="00776D63" w:rsidP="00B54452">
      <w:pPr>
        <w:pStyle w:val="PargrafodaLista"/>
        <w:numPr>
          <w:ilvl w:val="0"/>
          <w:numId w:val="11"/>
        </w:numPr>
        <w:jc w:val="both"/>
        <w:rPr>
          <w:rFonts w:ascii="Times New Roman" w:hAnsi="Times New Roman" w:cs="Times New Roman"/>
          <w:b/>
          <w:bCs/>
          <w:lang w:val="pt-PT"/>
        </w:rPr>
      </w:pPr>
      <w:r w:rsidRPr="00B54452">
        <w:rPr>
          <w:rFonts w:ascii="Times New Roman" w:hAnsi="Times New Roman" w:cs="Times New Roman"/>
          <w:b/>
          <w:bCs/>
          <w:lang w:val="pt-PT"/>
        </w:rPr>
        <w:t>NEGOCIAÇÃO DE PREÇOS REGISTRADOS</w:t>
      </w:r>
    </w:p>
    <w:p w14:paraId="6654E221" w14:textId="77777777" w:rsidR="00776D63" w:rsidRPr="00E23424" w:rsidRDefault="00776D63" w:rsidP="00776D63">
      <w:pPr>
        <w:numPr>
          <w:ilvl w:val="2"/>
          <w:numId w:val="11"/>
        </w:numPr>
        <w:jc w:val="both"/>
        <w:rPr>
          <w:rFonts w:ascii="Times New Roman" w:hAnsi="Times New Roman" w:cs="Times New Roman"/>
          <w:lang w:val="pt-PT"/>
        </w:rPr>
      </w:pPr>
      <w:r w:rsidRPr="00E23424">
        <w:rPr>
          <w:rFonts w:ascii="Times New Roman" w:hAnsi="Times New Roman" w:cs="Times New Roman"/>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173E90C" w14:textId="758A7AE5"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6</w:t>
      </w:r>
      <w:r w:rsidR="00776D63" w:rsidRPr="00E23424">
        <w:rPr>
          <w:rFonts w:ascii="Times New Roman" w:hAnsi="Times New Roman" w:cs="Times New Roman"/>
          <w:b/>
          <w:bCs/>
          <w:lang w:val="pt-PT"/>
        </w:rPr>
        <w:t>. DA ALTERAÇÃO OU ATUALIZAÇÃO DOS PREÇOS REGISTRADOS</w:t>
      </w:r>
    </w:p>
    <w:p w14:paraId="36C06221" w14:textId="0B2CE1E4"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.1 Havendo alteração de preços dos Materiais de Higiene e Limpeza, tabelados por órgãos oficiais competentes, os preços registrados poderão ser reequilibrados em conformidade com as modificações ocorridas, conforme restar efetivamente demonstrado.</w:t>
      </w:r>
    </w:p>
    <w:p w14:paraId="0D814DA1" w14:textId="370DF547"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.2 Na hipótese prevista acima deverá ser mantida a diferença apurada entre o preço originalmente constante na proposta original e objeto do registro e o preço da tabela da época.</w:t>
      </w:r>
    </w:p>
    <w:p w14:paraId="348BD176" w14:textId="3F62DD6F"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.3 O disposto no 7.1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artigo 124, inciso II, alínea “d”, da Lei Federal nº 14.133/2021.</w:t>
      </w:r>
    </w:p>
    <w:p w14:paraId="72EF69A4" w14:textId="7808644D"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7</w:t>
      </w:r>
      <w:r w:rsidR="00776D63" w:rsidRPr="00E23424">
        <w:rPr>
          <w:rFonts w:ascii="Times New Roman" w:hAnsi="Times New Roman" w:cs="Times New Roman"/>
          <w:b/>
          <w:bCs/>
          <w:lang w:val="pt-PT"/>
        </w:rPr>
        <w:t>. DO CANCELAMENTO DO REGISTRO DO LICITANTE VENCEDOR E DOS PREÇOS REGISTRADOS</w:t>
      </w:r>
    </w:p>
    <w:p w14:paraId="65B4A73F" w14:textId="77777777" w:rsidR="00776D63" w:rsidRPr="00E23424" w:rsidRDefault="00776D63" w:rsidP="00776D63">
      <w:pPr>
        <w:numPr>
          <w:ilvl w:val="1"/>
          <w:numId w:val="47"/>
        </w:numPr>
        <w:jc w:val="both"/>
        <w:rPr>
          <w:rFonts w:ascii="Times New Roman" w:hAnsi="Times New Roman" w:cs="Times New Roman"/>
          <w:lang w:val="pt-PT"/>
        </w:rPr>
      </w:pPr>
      <w:r w:rsidRPr="00E23424">
        <w:rPr>
          <w:rFonts w:ascii="Times New Roman" w:hAnsi="Times New Roman" w:cs="Times New Roman"/>
          <w:lang w:val="pt-PT"/>
        </w:rPr>
        <w:t>O preço registrado poderá ser suspenso ou cancelado, facultada a defesa prévia do interessado, no prazo de 05 (cinco) dias úteis, nos seguintes casos:</w:t>
      </w:r>
    </w:p>
    <w:p w14:paraId="5E8100AA"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Pela Administração, quando:</w:t>
      </w:r>
    </w:p>
    <w:p w14:paraId="16035F5D"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não cumprir as exigências do instrumento convocatório que der origem ao registro  de preços.</w:t>
      </w:r>
    </w:p>
    <w:p w14:paraId="1A6E31F4"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recusar-se a assinar a ata ou a formalizar contrato decorrente do registro de preços, se a Administração não aceitar sua justificativa.</w:t>
      </w:r>
    </w:p>
    <w:p w14:paraId="107F15D7"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der causa à rescisão administrativa de contrato decorrente do registro de preços.</w:t>
      </w:r>
    </w:p>
    <w:p w14:paraId="7675956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Em qualquer das hipóteses de inexecução total ou parcial do contrato decorrente do registro de preços.</w:t>
      </w:r>
    </w:p>
    <w:p w14:paraId="17F2328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Os preços registrados se apresentarem superiores aos praticados pelo mercado.</w:t>
      </w:r>
    </w:p>
    <w:p w14:paraId="4189BDF6"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lastRenderedPageBreak/>
        <w:t>Por razões de interesse público, devidamente fundamentadas.</w:t>
      </w:r>
    </w:p>
    <w:p w14:paraId="5C495A6F"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Pelo fornecedor, quando, mediante solicitação por escrito, comprovar estar impossibilitado de cumprir as exigências do instrumento convocatório que deu origem ao registro de preços.</w:t>
      </w:r>
    </w:p>
    <w:p w14:paraId="051F4CE3" w14:textId="216EB258"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7</w:t>
      </w:r>
      <w:r w:rsidR="00776D63" w:rsidRPr="00E23424">
        <w:rPr>
          <w:rFonts w:ascii="Times New Roman" w:hAnsi="Times New Roman" w:cs="Times New Roman"/>
          <w:lang w:val="pt-PT"/>
        </w:rPr>
        <w:t>.1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CD55DE9" w14:textId="1581FDF2"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.DO MODELOS DE EXECUÇÃO</w:t>
      </w:r>
    </w:p>
    <w:p w14:paraId="40806506" w14:textId="6205C45B"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.1. A execução do objeto seguirá a seguinte dinâmica:</w:t>
      </w:r>
    </w:p>
    <w:p w14:paraId="18B0658F"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4234D24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prazo para a entrega dos materiais e/ou produtos é de </w:t>
      </w:r>
      <w:r w:rsidRPr="00E23424">
        <w:rPr>
          <w:rFonts w:ascii="Times New Roman" w:hAnsi="Times New Roman" w:cs="Times New Roman"/>
          <w:b/>
          <w:u w:val="single"/>
          <w:lang w:val="pt-PT"/>
        </w:rPr>
        <w:t>05 (cinco) dias úteis</w:t>
      </w:r>
      <w:r w:rsidRPr="00E23424">
        <w:rPr>
          <w:rFonts w:ascii="Times New Roman" w:hAnsi="Times New Roman" w:cs="Times New Roman"/>
          <w:lang w:val="pt-PT"/>
        </w:rPr>
        <w:t>, a contar do recebimento da nota de empenho;</w:t>
      </w:r>
    </w:p>
    <w:p w14:paraId="7F73B1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horário de entrega dos materiais e/ou produtos será: turno da manhã das </w:t>
      </w:r>
      <w:r w:rsidRPr="00E23424">
        <w:rPr>
          <w:rFonts w:ascii="Times New Roman" w:hAnsi="Times New Roman" w:cs="Times New Roman"/>
          <w:b/>
          <w:u w:val="single"/>
          <w:lang w:val="pt-PT"/>
        </w:rPr>
        <w:t>08h às 11:30h e à tarde</w:t>
      </w:r>
      <w:r w:rsidRPr="00E23424">
        <w:rPr>
          <w:rFonts w:ascii="Times New Roman" w:hAnsi="Times New Roman" w:cs="Times New Roman"/>
          <w:b/>
          <w:lang w:val="pt-PT"/>
        </w:rPr>
        <w:t xml:space="preserve"> </w:t>
      </w:r>
      <w:r w:rsidRPr="00E23424">
        <w:rPr>
          <w:rFonts w:ascii="Times New Roman" w:hAnsi="Times New Roman" w:cs="Times New Roman"/>
          <w:b/>
          <w:u w:val="single"/>
          <w:lang w:val="pt-PT"/>
        </w:rPr>
        <w:t>das 13:30h às 17hs</w:t>
      </w:r>
      <w:r w:rsidRPr="00E23424">
        <w:rPr>
          <w:rFonts w:ascii="Times New Roman" w:hAnsi="Times New Roman" w:cs="Times New Roman"/>
          <w:lang w:val="pt-PT"/>
        </w:rPr>
        <w:t>.</w:t>
      </w:r>
    </w:p>
    <w:p w14:paraId="146E69AD"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A CONTRATADA deverá fornecer os produtos e/ou materiais conforme especificações, marcas, validades e preços propostos na licitação, e nas quantidades solicitadas pelas secretarias;</w:t>
      </w:r>
    </w:p>
    <w:p w14:paraId="6AD8DF6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Não serão recebidos materiais/produtos com marca diferente da apresentada na proposta adjudicada;</w:t>
      </w:r>
    </w:p>
    <w:p w14:paraId="1CFF25D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35AB42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 recebimento definitivo não excluirá a responsabilidade da CONTRATADA pela perfeita qualidade do material/produto fornecido, cabendo-lhe sanar quaisquer irregularidades detectadas, no prazo de garantia do material/produto, quando da utilização desse;</w:t>
      </w:r>
    </w:p>
    <w:p w14:paraId="49BDB4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0DC364A8"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Entendem-se por materiais/produtos inadequados aqueles que apresentarem-se com inferior qualidade, e/ou fora das especificações exigidas e/ou deteriorações e/ou com indícios de violação.</w:t>
      </w:r>
    </w:p>
    <w:p w14:paraId="1BF92AB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40E7A1D7" w14:textId="002576AA"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9</w:t>
      </w:r>
      <w:r w:rsidR="00776D63" w:rsidRPr="00E23424">
        <w:rPr>
          <w:rFonts w:ascii="Times New Roman" w:hAnsi="Times New Roman" w:cs="Times New Roman"/>
          <w:b/>
          <w:bCs/>
          <w:lang w:val="pt-PT"/>
        </w:rPr>
        <w:t>. DA SUBCONTRATAÇÃO</w:t>
      </w:r>
    </w:p>
    <w:p w14:paraId="1138914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Não será admitida a subcontratação parcial e/ou total do objeto contratual.</w:t>
      </w:r>
    </w:p>
    <w:p w14:paraId="4229C794" w14:textId="77777777" w:rsidR="00776D63" w:rsidRPr="00E23424" w:rsidRDefault="00776D63" w:rsidP="00776D63">
      <w:pPr>
        <w:numPr>
          <w:ilvl w:val="0"/>
          <w:numId w:val="47"/>
        </w:numPr>
        <w:jc w:val="both"/>
        <w:rPr>
          <w:rFonts w:ascii="Times New Roman" w:hAnsi="Times New Roman" w:cs="Times New Roman"/>
          <w:b/>
          <w:bCs/>
          <w:lang w:val="pt-PT"/>
        </w:rPr>
      </w:pPr>
      <w:r w:rsidRPr="00E23424">
        <w:rPr>
          <w:rFonts w:ascii="Times New Roman" w:hAnsi="Times New Roman" w:cs="Times New Roman"/>
          <w:b/>
          <w:bCs/>
          <w:lang w:val="pt-PT"/>
        </w:rPr>
        <w:t>DO PREÇO E PAGAMENTO</w:t>
      </w:r>
    </w:p>
    <w:p w14:paraId="57DA457E" w14:textId="736E9FDB"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B54452">
        <w:rPr>
          <w:rFonts w:ascii="Times New Roman" w:hAnsi="Times New Roman" w:cs="Times New Roman"/>
          <w:b/>
          <w:lang w:val="pt-PT"/>
        </w:rPr>
        <w:t>0</w:t>
      </w:r>
      <w:r w:rsidRPr="00E23424">
        <w:rPr>
          <w:rFonts w:ascii="Times New Roman" w:hAnsi="Times New Roman" w:cs="Times New Roman"/>
          <w:b/>
          <w:lang w:val="pt-PT"/>
        </w:rPr>
        <w:t>.1 PREÇO</w:t>
      </w:r>
    </w:p>
    <w:p w14:paraId="6BA8CC9C" w14:textId="5F8A34FE"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lang w:val="pt-PT"/>
        </w:rPr>
        <w:t xml:space="preserve">a) O valor total da contratação é de </w:t>
      </w:r>
      <w:r w:rsidRPr="00E23424">
        <w:rPr>
          <w:rFonts w:ascii="Times New Roman" w:hAnsi="Times New Roman" w:cs="Times New Roman"/>
          <w:b/>
          <w:bCs/>
          <w:lang w:val="pt-PT"/>
        </w:rPr>
        <w:t>R$</w:t>
      </w:r>
      <w:r w:rsidR="00283A53">
        <w:rPr>
          <w:rFonts w:ascii="Times New Roman" w:hAnsi="Times New Roman" w:cs="Times New Roman"/>
          <w:b/>
          <w:bCs/>
          <w:lang w:val="pt-PT"/>
        </w:rPr>
        <w:t>970,00</w:t>
      </w:r>
      <w:r w:rsidRPr="00E23424">
        <w:rPr>
          <w:rFonts w:ascii="Times New Roman" w:hAnsi="Times New Roman" w:cs="Times New Roman"/>
          <w:b/>
          <w:bCs/>
          <w:lang w:val="pt-PT"/>
        </w:rPr>
        <w:t>(</w:t>
      </w:r>
      <w:r w:rsidR="00283A53">
        <w:rPr>
          <w:rFonts w:ascii="Times New Roman" w:hAnsi="Times New Roman" w:cs="Times New Roman"/>
          <w:b/>
          <w:bCs/>
          <w:lang w:val="pt-PT"/>
        </w:rPr>
        <w:t>novecentos e setenta reais</w:t>
      </w:r>
      <w:r w:rsidRPr="00E23424">
        <w:rPr>
          <w:rFonts w:ascii="Times New Roman" w:hAnsi="Times New Roman" w:cs="Times New Roman"/>
          <w:b/>
          <w:bCs/>
          <w:lang w:val="pt-PT"/>
        </w:rPr>
        <w:t>).</w:t>
      </w:r>
    </w:p>
    <w:p w14:paraId="45BE74B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901D4B" w14:textId="319DA2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1</w:t>
      </w:r>
      <w:r w:rsidRPr="00E23424">
        <w:rPr>
          <w:rFonts w:ascii="Times New Roman" w:hAnsi="Times New Roman" w:cs="Times New Roman"/>
          <w:b/>
          <w:bCs/>
          <w:lang w:val="pt-PT"/>
        </w:rPr>
        <w:t>. FORMA DE PAGAMENTO</w:t>
      </w:r>
    </w:p>
    <w:p w14:paraId="51C0A26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O pagamento será realizado através de ordem bancária, para crédito em banco, agência e conta corrente indicados pelo contratado.</w:t>
      </w:r>
    </w:p>
    <w:p w14:paraId="662359A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Será considerada data do pagamento o dia em que constar como emitida a ordem bancária para pagamento.</w:t>
      </w:r>
    </w:p>
    <w:p w14:paraId="75334EC1" w14:textId="102BCE9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2</w:t>
      </w:r>
      <w:r w:rsidRPr="00E23424">
        <w:rPr>
          <w:rFonts w:ascii="Times New Roman" w:hAnsi="Times New Roman" w:cs="Times New Roman"/>
          <w:b/>
          <w:bCs/>
          <w:lang w:val="pt-PT"/>
        </w:rPr>
        <w:t>. PRAZO DE PAGAMENTO</w:t>
      </w:r>
    </w:p>
    <w:p w14:paraId="4C614251" w14:textId="7777777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 xml:space="preserve">a) </w:t>
      </w:r>
      <w:r w:rsidRPr="00E23424">
        <w:rPr>
          <w:rFonts w:ascii="Times New Roman" w:hAnsi="Times New Roman" w:cs="Times New Roman"/>
          <w:lang w:val="pt-PT"/>
        </w:rPr>
        <w:t>O pagamento será efetuado em</w:t>
      </w:r>
      <w:r w:rsidRPr="00E23424">
        <w:rPr>
          <w:rFonts w:ascii="Times New Roman" w:hAnsi="Times New Roman" w:cs="Times New Roman"/>
          <w:b/>
          <w:bCs/>
          <w:lang w:val="pt-PT"/>
        </w:rPr>
        <w:t xml:space="preserve"> </w:t>
      </w:r>
      <w:r w:rsidRPr="00E23424">
        <w:rPr>
          <w:rFonts w:ascii="Times New Roman" w:hAnsi="Times New Roman" w:cs="Times New Roman"/>
          <w:lang w:val="pt-PT"/>
        </w:rPr>
        <w:t>até 30 (trinta) dias, contados do recebimento dos produtos e da emissão da Nota Fiscal/Fatura.</w:t>
      </w:r>
    </w:p>
    <w:p w14:paraId="4A39EF2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Considera-se ocorrido o recebimento da nota fiscal quando o órgão contratante atestar a execução do objeto do contrato.</w:t>
      </w:r>
    </w:p>
    <w:p w14:paraId="2B994B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c) </w:t>
      </w:r>
      <w:r w:rsidRPr="00E23424">
        <w:rPr>
          <w:rFonts w:ascii="Times New Roman" w:hAnsi="Times New Roman" w:cs="Times New Roman"/>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14:paraId="32EC3913" w14:textId="4E521E9D"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3</w:t>
      </w:r>
      <w:r w:rsidRPr="00E23424">
        <w:rPr>
          <w:rFonts w:ascii="Times New Roman" w:hAnsi="Times New Roman" w:cs="Times New Roman"/>
          <w:b/>
          <w:bCs/>
          <w:lang w:val="pt-PT"/>
        </w:rPr>
        <w:t>. CONDIÇÕES DE PAGAMENTO</w:t>
      </w:r>
    </w:p>
    <w:p w14:paraId="2B565A0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2AC8AD5D" w14:textId="77777777" w:rsidR="00776D63" w:rsidRPr="00E23424" w:rsidRDefault="00776D63" w:rsidP="00776D63">
      <w:pPr>
        <w:jc w:val="both"/>
        <w:rPr>
          <w:rFonts w:ascii="Times New Roman" w:hAnsi="Times New Roman" w:cs="Times New Roman"/>
          <w:b/>
          <w:u w:val="single"/>
          <w:lang w:val="pt-PT"/>
        </w:rPr>
      </w:pPr>
      <w:r w:rsidRPr="00E23424">
        <w:rPr>
          <w:rFonts w:ascii="Times New Roman" w:hAnsi="Times New Roman" w:cs="Times New Roman"/>
          <w:b/>
          <w:u w:val="single"/>
          <w:lang w:val="pt-PT"/>
        </w:rPr>
        <w:t>b)</w:t>
      </w:r>
      <w:r w:rsidRPr="00E23424">
        <w:rPr>
          <w:rFonts w:ascii="Times New Roman" w:hAnsi="Times New Roman" w:cs="Times New Roman"/>
          <w:u w:val="single"/>
          <w:lang w:val="pt-PT"/>
        </w:rPr>
        <w:t>Os dados bancários da empresa contratada (pessoa jurídica), deverão constar,</w:t>
      </w:r>
      <w:r w:rsidRPr="00E23424">
        <w:rPr>
          <w:rFonts w:ascii="Times New Roman" w:hAnsi="Times New Roman" w:cs="Times New Roman"/>
          <w:lang w:val="pt-PT"/>
        </w:rPr>
        <w:t xml:space="preserve"> </w:t>
      </w:r>
      <w:r w:rsidRPr="00E23424">
        <w:rPr>
          <w:rFonts w:ascii="Times New Roman" w:hAnsi="Times New Roman" w:cs="Times New Roman"/>
          <w:u w:val="single"/>
          <w:lang w:val="pt-PT"/>
        </w:rPr>
        <w:t>obrigatoriamente, no corpo da nota fiscal.</w:t>
      </w:r>
    </w:p>
    <w:p w14:paraId="6FAF950F"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c)Não serão aceitos boletos bancários, somente serão efetuados depósitos em conta corrente em nome da Contratada.</w:t>
      </w:r>
    </w:p>
    <w:p w14:paraId="3DF65D3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 O pagamento será realizado por meio de ordem bancária, creditada na conta corrente da CONTRATADA.</w:t>
      </w:r>
    </w:p>
    <w:p w14:paraId="2F627E5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e) </w:t>
      </w:r>
      <w:r w:rsidRPr="00E23424">
        <w:rPr>
          <w:rFonts w:ascii="Times New Roman" w:hAnsi="Times New Roman" w:cs="Times New Roman"/>
          <w:lang w:val="pt-PT"/>
        </w:rPr>
        <w:t>Nenhum pagamento será efetuado à CONTRATADA enquanto pendente qualquer obrigação, sem que isso gere direito de reajustamento de preços, correção monetária ou encargos moratórios.</w:t>
      </w:r>
    </w:p>
    <w:p w14:paraId="709693E4"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f)Quando houver glosa parcial do objeto, o contratante deverá comunicar a empresa para que emita a nota fiscal ou fatura com o valor exato dimensionado.</w:t>
      </w:r>
    </w:p>
    <w:p w14:paraId="5BB4976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 xml:space="preserve">g)Havendo erro na apresentação da Nota Fiscal/Fatura, ou circunstância que impeça a liquidação da despesa, o pagamento ficará sobrestado até que o contratado providencie as medidas saneadoras. Nesta </w:t>
      </w:r>
      <w:r w:rsidRPr="00E23424">
        <w:rPr>
          <w:rFonts w:ascii="Times New Roman" w:hAnsi="Times New Roman" w:cs="Times New Roman"/>
          <w:lang w:val="pt-PT"/>
        </w:rPr>
        <w:lastRenderedPageBreak/>
        <w:t>hipótese, o prazo para pagamento iniciar-se-á após a comprovação da regularização da situação, não acarretando qualquer ônus para o contratante;</w:t>
      </w:r>
    </w:p>
    <w:p w14:paraId="3A2205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h)Havendo a efetiva execução do objeto, os pagamentos serão realizados normalmente, até que se decida pela rescisão do contrato, caso o contratado não regularize sua situação.</w:t>
      </w:r>
    </w:p>
    <w:p w14:paraId="4633C52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i)Quando do pagamento, será efetuada a retenção tributária prevista na legislação aplicável.</w:t>
      </w:r>
    </w:p>
    <w:p w14:paraId="4B1F4E3F"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m)Independentemente do percentual de tributo inserido na planilha, no pagamento serão retidos na fonte os percentuais estabelecidos na legislação vigente.</w:t>
      </w:r>
    </w:p>
    <w:p w14:paraId="0B09A201"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j)O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98AF0C" w14:textId="52169A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4</w:t>
      </w:r>
      <w:r w:rsidRPr="00E23424">
        <w:rPr>
          <w:rFonts w:ascii="Times New Roman" w:hAnsi="Times New Roman" w:cs="Times New Roman"/>
          <w:b/>
          <w:bCs/>
          <w:lang w:val="pt-PT"/>
        </w:rPr>
        <w:t>. DO REAJUSTE</w:t>
      </w:r>
    </w:p>
    <w:p w14:paraId="7B80190D" w14:textId="0D76B343" w:rsidR="00776D63" w:rsidRPr="00E23424" w:rsidRDefault="00776D63" w:rsidP="00B54452">
      <w:pPr>
        <w:jc w:val="both"/>
        <w:rPr>
          <w:rFonts w:ascii="Times New Roman" w:hAnsi="Times New Roman" w:cs="Times New Roman"/>
          <w:lang w:val="pt-PT"/>
        </w:rPr>
      </w:pPr>
      <w:r w:rsidRPr="00E23424">
        <w:rPr>
          <w:rFonts w:ascii="Times New Roman" w:hAnsi="Times New Roman" w:cs="Times New Roman"/>
          <w:lang w:val="pt-PT"/>
        </w:rPr>
        <w:t xml:space="preserve">Os preços inicialmente contratados são fixos e irreajustáveis no prazo até </w:t>
      </w:r>
      <w:r w:rsidR="00364D2F">
        <w:rPr>
          <w:rFonts w:ascii="Times New Roman" w:hAnsi="Times New Roman" w:cs="Times New Roman"/>
          <w:lang w:val="pt-PT"/>
        </w:rPr>
        <w:t>um ano.</w:t>
      </w:r>
    </w:p>
    <w:p w14:paraId="7C4E02AD" w14:textId="69664238"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5</w:t>
      </w:r>
      <w:r w:rsidRPr="00E23424">
        <w:rPr>
          <w:rFonts w:ascii="Times New Roman" w:hAnsi="Times New Roman" w:cs="Times New Roman"/>
          <w:b/>
          <w:bCs/>
          <w:lang w:val="pt-PT"/>
        </w:rPr>
        <w:t>. DAS OBRIGAÇÕES DO CONTRATANTE</w:t>
      </w:r>
    </w:p>
    <w:p w14:paraId="57C9A9E5" w14:textId="1BA09F9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5</w:t>
      </w:r>
      <w:r w:rsidRPr="00E23424">
        <w:rPr>
          <w:rFonts w:ascii="Times New Roman" w:hAnsi="Times New Roman" w:cs="Times New Roman"/>
          <w:lang w:val="pt-PT"/>
        </w:rPr>
        <w:t>.1 São obrigações do Contratante:</w:t>
      </w:r>
    </w:p>
    <w:p w14:paraId="6E87AA8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a)Exigir o cumprimento de todas as obrigações assumidas pelo Contratado, de acordo com o contrato e seus anexos.</w:t>
      </w:r>
    </w:p>
    <w:p w14:paraId="65A6E6CB"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b) Receber o objeto no prazo e condições estabelecidas no Termo de Referência.</w:t>
      </w:r>
    </w:p>
    <w:p w14:paraId="4EF0F873"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c) Notificar o Contratado, por escrito, sobre vícios, defeitos ou incorreções verificadas no objeto fornecido, para que seja por ele substituído, reparado ou corrigido, no total ou em parte, às suas expensas.</w:t>
      </w:r>
    </w:p>
    <w:p w14:paraId="0D78338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d)Acompanhar e fiscalizar a execução do presente Contrato e o cumprimento das obrigações pelo Contratado.</w:t>
      </w:r>
    </w:p>
    <w:p w14:paraId="575DEDD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e)Efetuar o pagamento ao Contratado do valor correspondente ao fornecimento do objeto, no prazo, forma e condições estabelecidos no presente Contrato;</w:t>
      </w:r>
    </w:p>
    <w:p w14:paraId="497AB14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f)Aplicar ao Contratado sanções motivadas pela inexecução total ou parcial do Contrato.</w:t>
      </w:r>
    </w:p>
    <w:p w14:paraId="02F04FB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g)Cientificar a Assessoria Jurídica para adoção das medidas cabíveis quando do descumprimento de obrigações pelo Contratado.</w:t>
      </w:r>
    </w:p>
    <w:p w14:paraId="582E94D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10DDE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i)Concluída a instrução do requerimento, a Administração terá o prazo de 30 (trinta) dias para decidir, admitida a prorrogação motivada por igual período.</w:t>
      </w:r>
    </w:p>
    <w:p w14:paraId="381D3FE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j)A decisão sobre pedidos de reequilíbrio econômico-financeiro será proferida no prazo de até 15 (quinze) dias, a contar da solicitação, desde que o pedido esteja instruído de toda documentação comprobatória.</w:t>
      </w:r>
    </w:p>
    <w:p w14:paraId="5528829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k)Notificar o Contratado quanto ao início de processo administrativo para apuração de descumprimento de cláusulas contratuais.</w:t>
      </w:r>
    </w:p>
    <w:p w14:paraId="0E26AB4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lastRenderedPageBreak/>
        <w:t>l)A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C84B2A1" w14:textId="2777CFD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6</w:t>
      </w:r>
      <w:r w:rsidRPr="00E23424">
        <w:rPr>
          <w:rFonts w:ascii="Times New Roman" w:hAnsi="Times New Roman" w:cs="Times New Roman"/>
          <w:b/>
          <w:bCs/>
          <w:lang w:val="pt-PT"/>
        </w:rPr>
        <w:t>. DAS OBRIGAÇÕES DO CONTRATADO</w:t>
      </w:r>
    </w:p>
    <w:p w14:paraId="09C5B869"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a)O Contratado deve cumprir todas as obrigações constantes deste Contrato, em seus anexos, assumindo como exclusivamente seus os riscos e as despesas decorrentes da boa e perfeita execução do objeto, observando, ainda, as obrigações a seguir dispostas:</w:t>
      </w:r>
    </w:p>
    <w:p w14:paraId="0140599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preposto aceito pela Administração no local da obra ou do serviço para representa-lo na execução do presente Contrato Administrativo.</w:t>
      </w:r>
    </w:p>
    <w:p w14:paraId="1CBA516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 indicação ou a manutenção do preposto da empresa poderá ser recusada pelo órgão ou entidade, desde que devidamente justificada, devendo a empresa designar outro para o exercício da atividade.</w:t>
      </w:r>
    </w:p>
    <w:p w14:paraId="32D1717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Atender às determinações regulares emitidas pelo Gestor e/ou Fiscal do presente Contrato, ou ainda da Autoridade Superior.</w:t>
      </w:r>
    </w:p>
    <w:p w14:paraId="27FB15DF"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682E53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46A03EF7"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C9C72EF"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68F1EF32"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4725018"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Comunicar ao Fiscal do contrato, no prazo de 24 (vinte e quatro) horas, qualquer ocorrência anormal ou acidente que se verifique no local dos serviços.</w:t>
      </w:r>
    </w:p>
    <w:p w14:paraId="50777705"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Prestar todo esclarecimento ou informação solicitada pelo Contratante ou por seus prepostos, garantindo-lhes o acesso, a qualquer tempo, ao local dos trabalhos, bem como aos documentos relativos à execução do empreendimento.</w:t>
      </w:r>
    </w:p>
    <w:p w14:paraId="121DCD8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Paralisar, por determinação do Contratante, qualquer atividade que não esteja sendo executada de acordo com a boa técnica ou que ponha em risco a segurança de pessoas ou bens de terceiros.</w:t>
      </w:r>
    </w:p>
    <w:p w14:paraId="1C62EEF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lastRenderedPageBreak/>
        <w:t>Não permitir a utilização de qualquer trabalho do menor de dezesseis anos, exceto na condição de aprendiz para os maiores de quatorze anos, nem permitir a utilização do trabalho do menor de 18 (dezoito) anos em trabalho noturno, perigoso ou insalubre.</w:t>
      </w:r>
    </w:p>
    <w:p w14:paraId="1A77412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durante toda a vigência do contrato, em compatibilidade com as obrigações assumidas, todas as condições exigidas para habilitação na licitação, ou para qualificação, na contratação direta.</w:t>
      </w:r>
    </w:p>
    <w:p w14:paraId="6C0BDF9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Guardar sigilo sobre todas as informações obtidas em decorrência do cumprimento do presente Contrato.</w:t>
      </w:r>
    </w:p>
    <w:p w14:paraId="1E8E97CD"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5F62606C"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Cumprir, além dos postulados legais vigentes de âmbito federal, estadual ou municipal, as normas de segurança do Contratante.</w:t>
      </w:r>
    </w:p>
    <w:p w14:paraId="5C19FDFA" w14:textId="236FC6F0"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364D2F">
        <w:rPr>
          <w:rFonts w:ascii="Times New Roman" w:hAnsi="Times New Roman" w:cs="Times New Roman"/>
          <w:b/>
          <w:lang w:val="pt-PT"/>
        </w:rPr>
        <w:t>7</w:t>
      </w:r>
      <w:r w:rsidRPr="00E23424">
        <w:rPr>
          <w:rFonts w:ascii="Times New Roman" w:hAnsi="Times New Roman" w:cs="Times New Roman"/>
          <w:b/>
          <w:lang w:val="pt-PT"/>
        </w:rPr>
        <w:t>.  DAS OBRIGAÇÕES PERTINENTES À LGPD</w:t>
      </w:r>
    </w:p>
    <w:p w14:paraId="6C314B7D" w14:textId="47D539DC"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.1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A29FB4A" w14:textId="208D35ED"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.2</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Os dados obtidos somente poderão ser utilizados para as finalidades que justificaram seu acesso e de acordo com a boa-fé e com os princípios do Artigo 6º da LGPD.</w:t>
      </w:r>
    </w:p>
    <w:p w14:paraId="779A098A" w14:textId="02A4797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.3</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vedado o compartilhamento com terceiros dos dados obtidos fora das hipóteses permitidas em Lei.</w:t>
      </w:r>
    </w:p>
    <w:p w14:paraId="6B6CF428" w14:textId="497C25A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.4</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A Administração deverá ser informada no prazo de 05 (cinco) dias úteis sobre todos os contratos de suboperação firmados ou que venham a ser celebrados pelo Contratado.</w:t>
      </w:r>
    </w:p>
    <w:p w14:paraId="4DDF9AA4" w14:textId="1BCD430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.5</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63C6604" w14:textId="613661D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.6</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dever do contratado orientar e treinar seus empregados sobre os deveres, requisitos e responsabilidades decorrentes da LGPD.</w:t>
      </w:r>
    </w:p>
    <w:p w14:paraId="2622522A" w14:textId="13AD7011"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.7</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Contratado deverá exigir de suboperadores e subcontratados o cumprimento dos deveres da presente cláusula, permanecendo integralmente responsável por garantir sua observância.</w:t>
      </w:r>
    </w:p>
    <w:p w14:paraId="0DB6DD44" w14:textId="43341C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.8</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Contratante poderá realizar diligência para aferir o cumprimento dessa cláusula, devendo o Contratado atender prontamente eventuais pedidos de comprovação formulados.</w:t>
      </w:r>
    </w:p>
    <w:p w14:paraId="3B534289" w14:textId="691B791F"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8</w:t>
      </w:r>
      <w:r w:rsidRPr="00E23424">
        <w:rPr>
          <w:rFonts w:ascii="Times New Roman" w:hAnsi="Times New Roman" w:cs="Times New Roman"/>
          <w:b/>
          <w:bCs/>
          <w:lang w:val="pt-PT"/>
        </w:rPr>
        <w:t>.DA GARANTIA DE EXECUÇÃO</w:t>
      </w:r>
    </w:p>
    <w:p w14:paraId="042C4A87" w14:textId="2399682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8</w:t>
      </w:r>
      <w:r w:rsidRPr="00E23424">
        <w:rPr>
          <w:rFonts w:ascii="Times New Roman" w:hAnsi="Times New Roman" w:cs="Times New Roman"/>
          <w:lang w:val="pt-PT"/>
        </w:rPr>
        <w:t>.1 Não haverá exigência de garantia contratual da execução.</w:t>
      </w:r>
    </w:p>
    <w:p w14:paraId="3233DED5" w14:textId="23F38237" w:rsidR="00776D63" w:rsidRPr="00E23424" w:rsidRDefault="00364D2F" w:rsidP="00776D63">
      <w:pPr>
        <w:jc w:val="both"/>
        <w:rPr>
          <w:rFonts w:ascii="Times New Roman" w:hAnsi="Times New Roman" w:cs="Times New Roman"/>
          <w:b/>
          <w:bCs/>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DAS INFRAÇÕES E SANÇÕES ADMINISTRATIVAS</w:t>
      </w:r>
    </w:p>
    <w:p w14:paraId="0AF8574A" w14:textId="04781016"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 Comete infração administrativa, nos termos da Lei Federal nº14.133/2021, o Contratado que:</w:t>
      </w:r>
    </w:p>
    <w:p w14:paraId="7439776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lastRenderedPageBreak/>
        <w:t>der causa à inexecução parcial do contrato;</w:t>
      </w:r>
    </w:p>
    <w:p w14:paraId="5BA70CED"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 que cause grave dano à Administração ou ao funcionamento dos serviços públicos ou ao interesse coletivo;</w:t>
      </w:r>
    </w:p>
    <w:p w14:paraId="32A7BD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total do contrato;</w:t>
      </w:r>
    </w:p>
    <w:p w14:paraId="682A7722"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deixar de entregar a documentação exigida para o certame;</w:t>
      </w:r>
    </w:p>
    <w:p w14:paraId="40293CA0" w14:textId="77777777" w:rsidR="00776D63" w:rsidRPr="00E23424" w:rsidRDefault="00776D63" w:rsidP="00776D63">
      <w:pPr>
        <w:numPr>
          <w:ilvl w:val="0"/>
          <w:numId w:val="5"/>
        </w:numPr>
        <w:jc w:val="both"/>
        <w:rPr>
          <w:rFonts w:ascii="Times New Roman" w:hAnsi="Times New Roman" w:cs="Times New Roman"/>
          <w:lang w:val="pt-PT"/>
        </w:rPr>
      </w:pPr>
      <w:r w:rsidRPr="00E23424">
        <w:rPr>
          <w:rFonts w:ascii="Times New Roman" w:hAnsi="Times New Roman" w:cs="Times New Roman"/>
          <w:lang w:val="pt-PT"/>
        </w:rPr>
        <w:t>não manter a proposta, salvo em decorrência de fato superveniente devidamente justificado;</w:t>
      </w:r>
    </w:p>
    <w:p w14:paraId="0907A7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não celebrar o contrato ou não entregar a documentação exigida para a contratação, quando convocado dentro do prazo de validade de sua proposta;</w:t>
      </w:r>
    </w:p>
    <w:p w14:paraId="05BE6AD4"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ensejar o retardamento da execução ou da entrega do objeto da contratação sem motivo justificado;</w:t>
      </w:r>
    </w:p>
    <w:p w14:paraId="7514EF53"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apresentar declaração ou documentação falsa exigida para o certame ou prestar declaração falsa durante a dispensa eletrônica ou execução do contrato;</w:t>
      </w:r>
    </w:p>
    <w:p w14:paraId="3F2E38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fraudar a contratação ou praticar ato fraudulento na execução do contrato;</w:t>
      </w:r>
    </w:p>
    <w:p w14:paraId="6B429E2B"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comportar-se de modo inidôneo ou cometer fraude de qualquer natureza;</w:t>
      </w:r>
    </w:p>
    <w:p w14:paraId="75BAC1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atos ilícitos com vistas a frustrar os objetivos da contratação;</w:t>
      </w:r>
    </w:p>
    <w:p w14:paraId="18A6917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 lesivo previsto no Artigo 5º da Lei Federal nº12.846/2013.</w:t>
      </w:r>
    </w:p>
    <w:p w14:paraId="4927C2DF" w14:textId="196A30EA"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xml:space="preserve">.2 </w:t>
      </w:r>
      <w:r w:rsidR="00776D63" w:rsidRPr="00E23424">
        <w:rPr>
          <w:rFonts w:ascii="Times New Roman" w:hAnsi="Times New Roman" w:cs="Times New Roman"/>
          <w:lang w:val="pt-PT"/>
        </w:rPr>
        <w:t>Serão aplicadas ao responsável pelas infrações administrativas acima descritas as seguintes sanções:</w:t>
      </w:r>
    </w:p>
    <w:p w14:paraId="156BBEC7"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Advertência</w:t>
      </w:r>
      <w:r w:rsidRPr="00E23424">
        <w:rPr>
          <w:rFonts w:ascii="Times New Roman" w:hAnsi="Times New Roman" w:cs="Times New Roman"/>
          <w:lang w:val="pt-PT"/>
        </w:rPr>
        <w:t>, quando o Contratado der causa à inexecução parcial do contrato, sempre que não se justificar a imposição de penalidade mais grave.</w:t>
      </w:r>
    </w:p>
    <w:p w14:paraId="6182A2FF"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Impedimento de licitar e contratar</w:t>
      </w:r>
      <w:r w:rsidRPr="00E23424">
        <w:rPr>
          <w:rFonts w:ascii="Times New Roman" w:hAnsi="Times New Roman" w:cs="Times New Roman"/>
          <w:lang w:val="pt-PT"/>
        </w:rPr>
        <w:t>, quando praticadas as condutas descritas nas alíneas b, c, d, e, f e g do subitem acima deste Contrato, sempre que não se justificar a imposição de penalidade mais grave.</w:t>
      </w:r>
    </w:p>
    <w:p w14:paraId="6BB3EE25"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Declaração de inidoneidade para licitar e contratar</w:t>
      </w:r>
      <w:r w:rsidRPr="00E23424">
        <w:rPr>
          <w:rFonts w:ascii="Times New Roman" w:hAnsi="Times New Roman" w:cs="Times New Roman"/>
          <w:lang w:val="pt-PT"/>
        </w:rPr>
        <w:t>, quando praticadas as condutas descritas nas alíneas h, i, j, k e l do subitem acima deste Contrato, bem como nas alíneas b, c, d, e, f e g, que justifiquem a imposição de penalidade mais grave.</w:t>
      </w:r>
    </w:p>
    <w:p w14:paraId="70C3F5A7" w14:textId="77777777" w:rsidR="00776D63" w:rsidRPr="00E23424" w:rsidRDefault="00776D63" w:rsidP="00776D63">
      <w:pPr>
        <w:numPr>
          <w:ilvl w:val="0"/>
          <w:numId w:val="4"/>
        </w:numPr>
        <w:jc w:val="both"/>
        <w:rPr>
          <w:rFonts w:ascii="Times New Roman" w:hAnsi="Times New Roman" w:cs="Times New Roman"/>
          <w:b/>
          <w:bCs/>
          <w:lang w:val="pt-PT"/>
        </w:rPr>
      </w:pPr>
      <w:r w:rsidRPr="00E23424">
        <w:rPr>
          <w:rFonts w:ascii="Times New Roman" w:hAnsi="Times New Roman" w:cs="Times New Roman"/>
          <w:b/>
          <w:bCs/>
          <w:lang w:val="pt-PT"/>
        </w:rPr>
        <w:t>Multa:</w:t>
      </w:r>
    </w:p>
    <w:p w14:paraId="28B3FD62"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moratória de 0,5% (cinco décimos por cento) por dia de atraso injustificado sobre o valor da parcela inadimplida, até o limite de 30 dias, podendo, também, ser rescindido o contrato.</w:t>
      </w:r>
    </w:p>
    <w:p w14:paraId="1C0C59D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a) </w:t>
      </w:r>
      <w:r w:rsidRPr="00E23424">
        <w:rPr>
          <w:rFonts w:ascii="Times New Roman" w:hAnsi="Times New Roman" w:cs="Times New Roman"/>
          <w:lang w:val="pt-PT"/>
        </w:rPr>
        <w:t>O atraso superior a 30 (trinta) dias autoriza a Administração a promover a rescisão do contrato por descumprimento ou cumprimento irregular de suas cláusulas, conforme dispõe o inciso I do Artigo 137 da Lei Federal nº14.133/2021.</w:t>
      </w:r>
    </w:p>
    <w:p w14:paraId="20E05525"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compensatória de 15 % (quinze por cento) sobre o valor total do contrato, no caso de inexecução total do objeto, podendo, também, ser rescindido o contrato.</w:t>
      </w:r>
    </w:p>
    <w:p w14:paraId="592F2875" w14:textId="445396BE"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.3</w:t>
      </w:r>
      <w:r w:rsidR="007057E8" w:rsidRPr="00E23424">
        <w:rPr>
          <w:rFonts w:ascii="Times New Roman" w:hAnsi="Times New Roman" w:cs="Times New Roman"/>
          <w:lang w:val="pt-PT"/>
        </w:rPr>
        <w:t xml:space="preserve"> </w:t>
      </w:r>
      <w:r w:rsidR="00776D63" w:rsidRPr="00E23424">
        <w:rPr>
          <w:rFonts w:ascii="Times New Roman" w:hAnsi="Times New Roman" w:cs="Times New Roman"/>
          <w:lang w:val="pt-PT"/>
        </w:rPr>
        <w:t>Aplicação das sanções previstas neste Contrato não exclui, em hipótese alguma, a obrigação de reparação integral do dano causado à Contratante.</w:t>
      </w:r>
    </w:p>
    <w:p w14:paraId="012FFD4E" w14:textId="6CB15F95" w:rsidR="00776D63" w:rsidRPr="00E23424" w:rsidRDefault="00364D2F" w:rsidP="00776D63">
      <w:pPr>
        <w:jc w:val="both"/>
        <w:rPr>
          <w:rFonts w:ascii="Times New Roman" w:hAnsi="Times New Roman" w:cs="Times New Roman"/>
          <w:lang w:val="pt-PT"/>
        </w:rPr>
      </w:pPr>
      <w:r w:rsidRPr="00364D2F">
        <w:rPr>
          <w:rFonts w:ascii="Times New Roman" w:hAnsi="Times New Roman" w:cs="Times New Roman"/>
          <w:b/>
          <w:bCs/>
          <w:lang w:val="pt-PT"/>
        </w:rPr>
        <w:t>19</w:t>
      </w:r>
      <w:r w:rsidR="00776D63" w:rsidRPr="00364D2F">
        <w:rPr>
          <w:rFonts w:ascii="Times New Roman" w:hAnsi="Times New Roman" w:cs="Times New Roman"/>
          <w:b/>
          <w:bCs/>
          <w:lang w:val="pt-PT"/>
        </w:rPr>
        <w:t>.4</w:t>
      </w:r>
      <w:r w:rsidR="00776D63" w:rsidRPr="00E23424">
        <w:rPr>
          <w:rFonts w:ascii="Times New Roman" w:hAnsi="Times New Roman" w:cs="Times New Roman"/>
          <w:lang w:val="pt-PT"/>
        </w:rPr>
        <w:t xml:space="preserve"> Todas as sanções previstas neste Contrato poderão ser aplicadas cumulativamente com a multa (Artigo 156, §7º da Lei Federal nº14.131/2021).</w:t>
      </w:r>
    </w:p>
    <w:p w14:paraId="291542EC" w14:textId="0C77BD87"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lastRenderedPageBreak/>
        <w:t>19</w:t>
      </w:r>
      <w:r w:rsidR="00776D63" w:rsidRPr="00364D2F">
        <w:rPr>
          <w:rFonts w:ascii="Times New Roman" w:hAnsi="Times New Roman" w:cs="Times New Roman"/>
          <w:b/>
          <w:bCs/>
          <w:lang w:val="pt-PT"/>
        </w:rPr>
        <w:t>.5</w:t>
      </w:r>
      <w:r w:rsidR="00776D63" w:rsidRPr="00E23424">
        <w:rPr>
          <w:rFonts w:ascii="Times New Roman" w:hAnsi="Times New Roman" w:cs="Times New Roman"/>
          <w:lang w:val="pt-PT"/>
        </w:rPr>
        <w:t xml:space="preserve"> Antes da aplicação da multa será facultada a defesa do interessado no prazo de 15 (quinze) dias úteis, contado da data de sua intimação.</w:t>
      </w:r>
    </w:p>
    <w:p w14:paraId="2FB52A4F" w14:textId="49867F48"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.6</w:t>
      </w:r>
      <w:r w:rsidR="00776D63" w:rsidRPr="00E23424">
        <w:rPr>
          <w:rFonts w:ascii="Times New Roman" w:hAnsi="Times New Roman" w:cs="Times New Roman"/>
          <w:lang w:val="pt-PT"/>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5424DE1F" w14:textId="32F38A6A"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.7 Previamente ao encaminhamento à cobrança judicial, a multa poderá ser recolhida administrativamente no prazo máximo de 10 (dez) dias, a contar da data do recebimento da comunicação enviada pela autoridade competente.</w:t>
      </w:r>
    </w:p>
    <w:p w14:paraId="256A1D0C" w14:textId="7D0DAA02"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.8 A aplicação das sanções realizar-se-á em processo administrativo que assegure o contraditório e a ampla defesa ao Contratado, observando-se o procedimento previsto no caput e parágrafos do Artigo 158 da Lei Federal nº 14.133/2021, para as penalidades de impedimento de licitar e contratar e de declaração de inidoneidade para licitar ou contratar.</w:t>
      </w:r>
    </w:p>
    <w:p w14:paraId="72E925FB" w14:textId="038E5B8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.9 Na aplicação das sanções serão considerados:</w:t>
      </w:r>
    </w:p>
    <w:p w14:paraId="7562F91A"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natureza e a gravidade da infração cometida;</w:t>
      </w:r>
    </w:p>
    <w:p w14:paraId="70FB6270"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peculiaridades do caso concreto;</w:t>
      </w:r>
    </w:p>
    <w:p w14:paraId="76FC569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circunstâncias agravantes ou atenuantes;</w:t>
      </w:r>
    </w:p>
    <w:p w14:paraId="49932BC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Os danos que dela provierem para o Contratante;</w:t>
      </w:r>
    </w:p>
    <w:p w14:paraId="2E038FC5"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implantação ou o aperfeiçoamento de programa de integridade, conforme normas e orientações dos órgãos de controle.</w:t>
      </w:r>
    </w:p>
    <w:p w14:paraId="59AF328F" w14:textId="523AC5D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133886B" w14:textId="6546600F"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053D00" w14:textId="37E0DC63"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101F174" w14:textId="60F0122E"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.13 As sanções de impedimento de licitar e contratar e declaração de inidoneidade para licitar ou contratar são passíveis de reabilitação na forma do Artigo 163 da Lei Federal nº 14.133/21.</w:t>
      </w:r>
    </w:p>
    <w:p w14:paraId="2298E1C8" w14:textId="29976062"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0</w:t>
      </w:r>
      <w:r w:rsidRPr="00E23424">
        <w:rPr>
          <w:rFonts w:ascii="Times New Roman" w:hAnsi="Times New Roman" w:cs="Times New Roman"/>
          <w:b/>
          <w:bCs/>
          <w:lang w:val="pt-PT"/>
        </w:rPr>
        <w:t>. DA EXTINÇÃO CONTRATUAL</w:t>
      </w:r>
    </w:p>
    <w:p w14:paraId="5E1A8C0C" w14:textId="32C5E0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.1 O contrato se extingue quando vencido o prazo nele estipulado, independentemente de terem sido cumpridas ou não as obrigações de ambas as partes contraentes.</w:t>
      </w:r>
    </w:p>
    <w:p w14:paraId="3B7B92C2" w14:textId="5E22678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2</w:t>
      </w:r>
      <w:r w:rsidR="00364D2F">
        <w:rPr>
          <w:rFonts w:ascii="Times New Roman" w:hAnsi="Times New Roman" w:cs="Times New Roman"/>
          <w:lang w:val="pt-PT"/>
        </w:rPr>
        <w:t>0</w:t>
      </w:r>
      <w:r w:rsidRPr="00E23424">
        <w:rPr>
          <w:rFonts w:ascii="Times New Roman" w:hAnsi="Times New Roman" w:cs="Times New Roman"/>
          <w:lang w:val="pt-PT"/>
        </w:rPr>
        <w:t>.2 O contrato pode ser extinto antes do prazo nele fixado, sem ônus para o Contratante, quando esta não dispuser de créditos orçamentários para sua continuidade ou quando entender que o contrato não mais lhe oferece vantagem.</w:t>
      </w:r>
    </w:p>
    <w:p w14:paraId="0EB9F39F" w14:textId="06419DE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.3 A extinção nesta hipótese ocorrerá na próxima data de aniversário do contrato, desde que haja a notificação do contratado pelo contratante nesse sentido com pelo menos 02 (dois) meses de antecedência desse dia.</w:t>
      </w:r>
    </w:p>
    <w:p w14:paraId="0EC3D7C2" w14:textId="7A4D599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.4 Caso a notificação da não-continuidade do contrato de que trata este subitem ocorra com menos de 02 (dois) meses da data de aniversário, a extinção contratual ocorrerá após 02 (dois) meses da data da comunicação.</w:t>
      </w:r>
    </w:p>
    <w:p w14:paraId="0A38DB69" w14:textId="2F9FD75B"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.5 O contrato pode ser extinto antes de cumpridas as obrigações nele estipuladas, ou antes do prazo nele fixado, por algum dos motivos previstos no Artigo 137 da NLLC, bem como amigavelmente, assegurados o contraditório e a ampla defesa.</w:t>
      </w:r>
    </w:p>
    <w:p w14:paraId="42460BE2" w14:textId="2CA5BB7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.6 Nesta hipótese, aplicam-se também os Artigos 138 e 139 da mesma Lei.</w:t>
      </w:r>
    </w:p>
    <w:p w14:paraId="1442B48C" w14:textId="598D1C8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.7 A alteração social ou modificação da finalidade ou da estrutura da empresa não ensejará rescisão se não restringir sua capacidade de concluir o contrato.</w:t>
      </w:r>
    </w:p>
    <w:p w14:paraId="5E15115C" w14:textId="28ABC3C2"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.8 Se a operação implicar mudança da pessoa jurídica contratada, deverá ser formalizado termo aditivo para alteração subjetiva.</w:t>
      </w:r>
    </w:p>
    <w:p w14:paraId="6947E098" w14:textId="68BC7F4F"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.9 O termo de rescisão, sempre que possível, será precedido:</w:t>
      </w:r>
    </w:p>
    <w:p w14:paraId="05800FD3"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Balanço dos eventos contratuais já cumpridos ou parcialmente cumpridos.</w:t>
      </w:r>
    </w:p>
    <w:p w14:paraId="1CEBB4A5"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Relação dos pagamentos já efetuados e ainda devidos.</w:t>
      </w:r>
    </w:p>
    <w:p w14:paraId="197DF11D"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Indenizações e multas.</w:t>
      </w:r>
    </w:p>
    <w:p w14:paraId="0F97B0D7" w14:textId="470443E3"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1</w:t>
      </w:r>
      <w:r w:rsidRPr="00E23424">
        <w:rPr>
          <w:rFonts w:ascii="Times New Roman" w:hAnsi="Times New Roman" w:cs="Times New Roman"/>
          <w:b/>
          <w:bCs/>
          <w:lang w:val="pt-PT"/>
        </w:rPr>
        <w:t>. DA DOTAÇÃO ORÇAMENTÁRIA</w:t>
      </w:r>
    </w:p>
    <w:p w14:paraId="4967F0A3"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As despesas decorrentes da presente contratação correrão à conta de recursos específicos consignados no Orçamento deste exercício, Será informada por ocasião da Autorização de Fornecimento – AF. </w:t>
      </w:r>
    </w:p>
    <w:p w14:paraId="33877076" w14:textId="551BB480"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2</w:t>
      </w:r>
      <w:r w:rsidRPr="00E23424">
        <w:rPr>
          <w:rFonts w:ascii="Times New Roman" w:hAnsi="Times New Roman" w:cs="Times New Roman"/>
          <w:b/>
          <w:bCs/>
          <w:lang w:val="pt-PT"/>
        </w:rPr>
        <w:t>. DOS CASOS OMISSOS</w:t>
      </w:r>
    </w:p>
    <w:p w14:paraId="6DF23123" w14:textId="282CADF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7F53F67C" w14:textId="4BAD7EF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3</w:t>
      </w:r>
      <w:r w:rsidRPr="00E23424">
        <w:rPr>
          <w:rFonts w:ascii="Times New Roman" w:hAnsi="Times New Roman" w:cs="Times New Roman"/>
          <w:b/>
          <w:bCs/>
          <w:lang w:val="pt-PT"/>
        </w:rPr>
        <w:t>. DA FISCALIZAÇÃO</w:t>
      </w:r>
    </w:p>
    <w:p w14:paraId="5323ED1B" w14:textId="1781338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 fiscalização pela totalidade da prestação de serviços objeto do presente Instrumento Administrativo, será realizada pelo Município Contratante através do(s) </w:t>
      </w:r>
      <w:r w:rsidRPr="00E23424">
        <w:rPr>
          <w:rFonts w:ascii="Times New Roman" w:hAnsi="Times New Roman" w:cs="Times New Roman"/>
          <w:u w:val="single"/>
          <w:lang w:val="pt-PT"/>
        </w:rPr>
        <w:t>GESTOR</w:t>
      </w:r>
      <w:r w:rsidR="00E23424" w:rsidRPr="00E23424">
        <w:rPr>
          <w:rFonts w:ascii="Times New Roman" w:hAnsi="Times New Roman" w:cs="Times New Roman"/>
          <w:u w:val="single"/>
          <w:lang w:val="pt-PT"/>
        </w:rPr>
        <w:t xml:space="preserve"> </w:t>
      </w:r>
      <w:r w:rsidR="007057E8" w:rsidRPr="00E23424">
        <w:rPr>
          <w:rFonts w:ascii="Times New Roman" w:hAnsi="Times New Roman" w:cs="Times New Roman"/>
          <w:lang w:val="pt-PT"/>
        </w:rPr>
        <w:t>designado pela portaria nº04</w:t>
      </w:r>
      <w:r w:rsidR="00E23424" w:rsidRPr="00E23424">
        <w:rPr>
          <w:rFonts w:ascii="Times New Roman" w:hAnsi="Times New Roman" w:cs="Times New Roman"/>
          <w:lang w:val="pt-PT"/>
        </w:rPr>
        <w:t>1</w:t>
      </w:r>
      <w:r w:rsidR="007057E8" w:rsidRPr="00E23424">
        <w:rPr>
          <w:rFonts w:ascii="Times New Roman" w:hAnsi="Times New Roman" w:cs="Times New Roman"/>
          <w:lang w:val="pt-PT"/>
        </w:rPr>
        <w:t xml:space="preserve">/2025 </w:t>
      </w:r>
      <w:r w:rsidRPr="00E23424">
        <w:rPr>
          <w:rFonts w:ascii="Times New Roman" w:hAnsi="Times New Roman" w:cs="Times New Roman"/>
          <w:lang w:val="pt-PT"/>
        </w:rPr>
        <w:tab/>
        <w:t>e</w:t>
      </w:r>
      <w:r w:rsidR="00B54452">
        <w:rPr>
          <w:rFonts w:ascii="Times New Roman" w:hAnsi="Times New Roman" w:cs="Times New Roman"/>
          <w:lang w:val="pt-PT"/>
        </w:rPr>
        <w:t xml:space="preserve"> </w:t>
      </w:r>
      <w:r w:rsidRPr="00E23424">
        <w:rPr>
          <w:rFonts w:ascii="Times New Roman" w:hAnsi="Times New Roman" w:cs="Times New Roman"/>
          <w:lang w:val="pt-PT"/>
        </w:rPr>
        <w:t>pelo(s)</w:t>
      </w:r>
      <w:r w:rsidRPr="00E23424">
        <w:rPr>
          <w:rFonts w:ascii="Times New Roman" w:hAnsi="Times New Roman" w:cs="Times New Roman"/>
          <w:lang w:val="pt-PT"/>
        </w:rPr>
        <w:tab/>
      </w:r>
      <w:r w:rsidRPr="00E23424">
        <w:rPr>
          <w:rFonts w:ascii="Times New Roman" w:hAnsi="Times New Roman" w:cs="Times New Roman"/>
          <w:u w:val="single"/>
          <w:lang w:val="pt-PT"/>
        </w:rPr>
        <w:t>FISCAL</w:t>
      </w:r>
      <w:r w:rsidR="00E23424" w:rsidRPr="00E23424">
        <w:rPr>
          <w:rFonts w:ascii="Times New Roman" w:hAnsi="Times New Roman" w:cs="Times New Roman"/>
          <w:u w:val="single"/>
          <w:lang w:val="pt-PT"/>
        </w:rPr>
        <w:t xml:space="preserve"> </w:t>
      </w:r>
      <w:r w:rsidR="00E23424" w:rsidRPr="00E23424">
        <w:rPr>
          <w:rFonts w:ascii="Times New Roman" w:hAnsi="Times New Roman" w:cs="Times New Roman"/>
          <w:lang w:val="pt-PT"/>
        </w:rPr>
        <w:t xml:space="preserve"> Designado pela portaria nº49/2025.</w:t>
      </w:r>
    </w:p>
    <w:p w14:paraId="244BFA9A" w14:textId="651B376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4</w:t>
      </w:r>
      <w:r w:rsidRPr="00E23424">
        <w:rPr>
          <w:rFonts w:ascii="Times New Roman" w:hAnsi="Times New Roman" w:cs="Times New Roman"/>
          <w:b/>
          <w:bCs/>
          <w:lang w:val="pt-PT"/>
        </w:rPr>
        <w:t>. DA PUBLICAÇÃO</w:t>
      </w:r>
    </w:p>
    <w:p w14:paraId="11D9BEF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Incumbirá à CONTRATANTE providenciar a publicação deste instrumento nos termos e condições previstas na Lei Federal nº 14.133/2021.</w:t>
      </w:r>
    </w:p>
    <w:p w14:paraId="697FB51D" w14:textId="33D0B976"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noProof/>
          <w:lang w:val="pt-PT"/>
        </w:rPr>
        <mc:AlternateContent>
          <mc:Choice Requires="wps">
            <w:drawing>
              <wp:anchor distT="0" distB="0" distL="0" distR="0" simplePos="0" relativeHeight="251659264" behindDoc="0" locked="0" layoutInCell="1" allowOverlap="1" wp14:anchorId="73E6E560" wp14:editId="1A4F0607">
                <wp:simplePos x="0" y="0"/>
                <wp:positionH relativeFrom="page">
                  <wp:posOffset>8752205</wp:posOffset>
                </wp:positionH>
                <wp:positionV relativeFrom="paragraph">
                  <wp:posOffset>1198245</wp:posOffset>
                </wp:positionV>
                <wp:extent cx="1097280" cy="1270"/>
                <wp:effectExtent l="0" t="0" r="0" b="0"/>
                <wp:wrapNone/>
                <wp:docPr id="45326509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814B5C" id="Forma Livre: Forma 3" o:spid="_x0000_s1026" style="position:absolute;margin-left:689.15pt;margin-top:94.35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" path="m,l1097280,e" filled="f" strokeweight=".16497mm">
                <v:path arrowok="t"/>
                <w10:wrap anchorx="page"/>
              </v:shape>
            </w:pict>
          </mc:Fallback>
        </mc:AlternateContent>
      </w:r>
      <w:r w:rsidRPr="00E23424">
        <w:rPr>
          <w:rFonts w:ascii="Times New Roman" w:hAnsi="Times New Roman" w:cs="Times New Roman"/>
          <w:b/>
          <w:bCs/>
          <w:lang w:val="pt-PT"/>
        </w:rPr>
        <w:t>2</w:t>
      </w:r>
      <w:r w:rsidR="00364D2F">
        <w:rPr>
          <w:rFonts w:ascii="Times New Roman" w:hAnsi="Times New Roman" w:cs="Times New Roman"/>
          <w:b/>
          <w:bCs/>
          <w:lang w:val="pt-PT"/>
        </w:rPr>
        <w:t>5</w:t>
      </w:r>
      <w:r w:rsidRPr="00E23424">
        <w:rPr>
          <w:rFonts w:ascii="Times New Roman" w:hAnsi="Times New Roman" w:cs="Times New Roman"/>
          <w:b/>
          <w:bCs/>
          <w:lang w:val="pt-PT"/>
        </w:rPr>
        <w:t>. DO FORO</w:t>
      </w:r>
    </w:p>
    <w:p w14:paraId="6353F9E4"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ab/>
        <w:t>Fica eleito pelas partes, em comum acordo, o Foro da Comarca de Tenente Portela- RS para dirimir os litígios que decorrerem da execução deste Termo de Contrato Administrativo que não possam ser compostos pela conciliação, conforme Artigo 92, §1º da Lei Federal nº 14.133/21.</w:t>
      </w:r>
    </w:p>
    <w:p w14:paraId="27A6904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E assim, por estarem justas e acordadas as partes, firmam o presente instrumento, em 02 (duas) vias, de igual teor e forma, juntamente na presença de 02 (duas) testemunhas, para que gere seus jurídicos e legais efeitos.</w:t>
      </w:r>
    </w:p>
    <w:p w14:paraId="3BFA7FBD" w14:textId="04E8E09B" w:rsidR="00776D63" w:rsidRPr="00E23424" w:rsidRDefault="00776D63" w:rsidP="00E23424">
      <w:pPr>
        <w:jc w:val="center"/>
        <w:rPr>
          <w:rFonts w:ascii="Times New Roman" w:hAnsi="Times New Roman" w:cs="Times New Roman"/>
          <w:lang w:val="pt-PT"/>
        </w:rPr>
      </w:pPr>
      <w:r w:rsidRPr="00E23424">
        <w:rPr>
          <w:rFonts w:ascii="Times New Roman" w:hAnsi="Times New Roman" w:cs="Times New Roman"/>
          <w:lang w:val="pt-PT"/>
        </w:rPr>
        <w:t>Miraguaí – RS</w:t>
      </w:r>
      <w:r w:rsidR="00E23424" w:rsidRPr="00E23424">
        <w:rPr>
          <w:rFonts w:ascii="Times New Roman" w:hAnsi="Times New Roman" w:cs="Times New Roman"/>
          <w:lang w:val="pt-PT"/>
        </w:rPr>
        <w:t xml:space="preserve"> </w:t>
      </w:r>
      <w:r w:rsidR="004C210F">
        <w:rPr>
          <w:rFonts w:ascii="Times New Roman" w:hAnsi="Times New Roman" w:cs="Times New Roman"/>
          <w:lang w:val="pt-PT"/>
        </w:rPr>
        <w:t>04</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w:t>
      </w:r>
      <w:r w:rsidR="00E23424" w:rsidRPr="00E23424">
        <w:rPr>
          <w:rFonts w:ascii="Times New Roman" w:hAnsi="Times New Roman" w:cs="Times New Roman"/>
          <w:lang w:val="pt-PT"/>
        </w:rPr>
        <w:t xml:space="preserve"> </w:t>
      </w:r>
      <w:r w:rsidR="004C210F">
        <w:rPr>
          <w:rFonts w:ascii="Times New Roman" w:hAnsi="Times New Roman" w:cs="Times New Roman"/>
          <w:lang w:val="pt-PT"/>
        </w:rPr>
        <w:t>fevereiro</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 2025.</w:t>
      </w:r>
    </w:p>
    <w:p w14:paraId="14033E1E" w14:textId="77777777" w:rsidR="00776D63" w:rsidRPr="00E23424" w:rsidRDefault="00776D63" w:rsidP="00776D63">
      <w:pPr>
        <w:jc w:val="both"/>
        <w:rPr>
          <w:rFonts w:ascii="Times New Roman" w:hAnsi="Times New Roman" w:cs="Times New Roman"/>
          <w:lang w:val="pt-PT"/>
        </w:rPr>
      </w:pPr>
    </w:p>
    <w:p w14:paraId="5B72D12D" w14:textId="5A748E2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__________________________</w:t>
      </w:r>
      <w:r w:rsidR="002A454B">
        <w:rPr>
          <w:rFonts w:ascii="Times New Roman" w:hAnsi="Times New Roman" w:cs="Times New Roman"/>
          <w:lang w:val="pt-PT"/>
        </w:rPr>
        <w:t>____</w:t>
      </w:r>
      <w:r w:rsidRPr="00E23424">
        <w:rPr>
          <w:rFonts w:ascii="Times New Roman" w:hAnsi="Times New Roman" w:cs="Times New Roman"/>
          <w:lang w:val="pt-PT"/>
        </w:rPr>
        <w:t xml:space="preserve">____                  </w:t>
      </w:r>
      <w:r w:rsidR="00E23424">
        <w:rPr>
          <w:rFonts w:ascii="Times New Roman" w:hAnsi="Times New Roman" w:cs="Times New Roman"/>
          <w:lang w:val="pt-PT"/>
        </w:rPr>
        <w:t xml:space="preserve">  </w:t>
      </w:r>
      <w:r w:rsidR="00E23424" w:rsidRPr="00E23424">
        <w:rPr>
          <w:rFonts w:ascii="Times New Roman" w:hAnsi="Times New Roman" w:cs="Times New Roman"/>
          <w:lang w:val="pt-PT"/>
        </w:rPr>
        <w:t>________</w:t>
      </w:r>
      <w:r w:rsidRPr="00E23424">
        <w:rPr>
          <w:rFonts w:ascii="Times New Roman" w:hAnsi="Times New Roman" w:cs="Times New Roman"/>
          <w:lang w:val="pt-PT"/>
        </w:rPr>
        <w:t>________________________</w:t>
      </w:r>
    </w:p>
    <w:p w14:paraId="54B6EDAE" w14:textId="476FE67B" w:rsidR="00D40BC5" w:rsidRPr="00E23424" w:rsidRDefault="00E23424" w:rsidP="00283A53">
      <w:pPr>
        <w:tabs>
          <w:tab w:val="left" w:pos="4695"/>
        </w:tabs>
        <w:spacing w:after="0"/>
        <w:jc w:val="both"/>
        <w:rPr>
          <w:rFonts w:ascii="Times New Roman" w:hAnsi="Times New Roman" w:cs="Times New Roman"/>
          <w:b/>
          <w:bCs/>
          <w:lang w:val="pt-PT"/>
        </w:rPr>
      </w:pPr>
      <w:r w:rsidRPr="00E23424">
        <w:rPr>
          <w:rFonts w:ascii="Times New Roman" w:hAnsi="Times New Roman" w:cs="Times New Roman"/>
          <w:b/>
          <w:bCs/>
          <w:lang w:val="pt-PT"/>
        </w:rPr>
        <w:t xml:space="preserve">LEONIR HARTK                                           </w:t>
      </w:r>
      <w:r>
        <w:rPr>
          <w:rFonts w:ascii="Times New Roman" w:hAnsi="Times New Roman" w:cs="Times New Roman"/>
          <w:b/>
          <w:bCs/>
          <w:lang w:val="pt-PT"/>
        </w:rPr>
        <w:t xml:space="preserve">   </w:t>
      </w:r>
      <w:r w:rsidR="00283A53">
        <w:rPr>
          <w:rFonts w:ascii="Times New Roman" w:hAnsi="Times New Roman" w:cs="Times New Roman"/>
          <w:b/>
          <w:bCs/>
          <w:lang w:val="pt-PT"/>
        </w:rPr>
        <w:tab/>
        <w:t>THAIS MOREIRA CASTILLO ESCHER</w:t>
      </w:r>
    </w:p>
    <w:p w14:paraId="3FF149B7" w14:textId="4D706C5C" w:rsidR="00E23424" w:rsidRPr="00E23424" w:rsidRDefault="002A454B"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PREFEITO</w:t>
      </w:r>
      <w:r w:rsidR="00E23424" w:rsidRPr="00E23424">
        <w:rPr>
          <w:rFonts w:ascii="Times New Roman" w:hAnsi="Times New Roman" w:cs="Times New Roman"/>
          <w:b/>
          <w:bCs/>
          <w:lang w:val="pt-PT"/>
        </w:rPr>
        <w:t xml:space="preserve"> </w:t>
      </w:r>
      <w:r w:rsidR="00E23424">
        <w:rPr>
          <w:rFonts w:ascii="Times New Roman" w:hAnsi="Times New Roman" w:cs="Times New Roman"/>
          <w:b/>
          <w:bCs/>
          <w:lang w:val="pt-PT"/>
        </w:rPr>
        <w:t xml:space="preserve"> </w:t>
      </w:r>
      <w:r>
        <w:rPr>
          <w:rFonts w:ascii="Times New Roman" w:hAnsi="Times New Roman" w:cs="Times New Roman"/>
          <w:b/>
          <w:bCs/>
          <w:lang w:val="pt-PT"/>
        </w:rPr>
        <w:t xml:space="preserve">                                                                                          </w:t>
      </w:r>
      <w:r w:rsidR="00E23424" w:rsidRPr="00E23424">
        <w:rPr>
          <w:rFonts w:ascii="Times New Roman" w:hAnsi="Times New Roman" w:cs="Times New Roman"/>
          <w:b/>
          <w:bCs/>
          <w:lang w:val="pt-PT"/>
        </w:rPr>
        <w:t>CNPJ/MF nº</w:t>
      </w:r>
      <w:r w:rsidR="00283A53">
        <w:rPr>
          <w:rFonts w:ascii="Times New Roman" w:hAnsi="Times New Roman" w:cs="Times New Roman"/>
          <w:b/>
          <w:bCs/>
          <w:lang w:val="pt-PT"/>
        </w:rPr>
        <w:t>37.698.148/0001-51</w:t>
      </w:r>
    </w:p>
    <w:p w14:paraId="5ECF81BD" w14:textId="7F73C13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CONTRATANTE                        </w:t>
      </w:r>
      <w:r w:rsidR="00E23424" w:rsidRPr="00E23424">
        <w:rPr>
          <w:rFonts w:ascii="Times New Roman" w:hAnsi="Times New Roman" w:cs="Times New Roman"/>
          <w:lang w:val="pt-PT"/>
        </w:rPr>
        <w:t xml:space="preserve">                                                    </w:t>
      </w:r>
      <w:r w:rsidR="00E23424">
        <w:rPr>
          <w:rFonts w:ascii="Times New Roman" w:hAnsi="Times New Roman" w:cs="Times New Roman"/>
          <w:lang w:val="pt-PT"/>
        </w:rPr>
        <w:t xml:space="preserve">                                   </w:t>
      </w:r>
      <w:r w:rsidRPr="00E23424">
        <w:rPr>
          <w:rFonts w:ascii="Times New Roman" w:hAnsi="Times New Roman" w:cs="Times New Roman"/>
          <w:lang w:val="pt-PT"/>
        </w:rPr>
        <w:t>CONTRATADO</w:t>
      </w:r>
    </w:p>
    <w:p w14:paraId="59B11A0F" w14:textId="77777777" w:rsidR="00776D63" w:rsidRPr="00E23424" w:rsidRDefault="00776D63" w:rsidP="00776D63">
      <w:pPr>
        <w:jc w:val="both"/>
        <w:rPr>
          <w:rFonts w:ascii="Times New Roman" w:hAnsi="Times New Roman" w:cs="Times New Roman"/>
          <w:lang w:val="pt-PT"/>
        </w:rPr>
      </w:pPr>
    </w:p>
    <w:p w14:paraId="7A418896"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Testemunhas:</w:t>
      </w:r>
    </w:p>
    <w:p w14:paraId="3F21EC36" w14:textId="77777777" w:rsidR="00776D63" w:rsidRPr="00E23424" w:rsidRDefault="00776D63" w:rsidP="00776D63">
      <w:pPr>
        <w:jc w:val="both"/>
        <w:rPr>
          <w:rFonts w:ascii="Times New Roman" w:hAnsi="Times New Roman" w:cs="Times New Roman"/>
          <w:lang w:val="pt-PT"/>
        </w:rPr>
      </w:pPr>
    </w:p>
    <w:p w14:paraId="136FA810" w14:textId="65449C50"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_____________________________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____________________________</w:t>
      </w:r>
    </w:p>
    <w:p w14:paraId="3D8F3C7D" w14:textId="011A29F6" w:rsidR="00776D63" w:rsidRPr="00E23424" w:rsidRDefault="00776D63" w:rsidP="00776D63">
      <w:pPr>
        <w:numPr>
          <w:ilvl w:val="0"/>
          <w:numId w:val="1"/>
        </w:numPr>
        <w:jc w:val="both"/>
        <w:rPr>
          <w:rFonts w:ascii="Times New Roman" w:hAnsi="Times New Roman" w:cs="Times New Roman"/>
          <w:lang w:val="pt-PT"/>
        </w:rPr>
      </w:pPr>
      <w:r w:rsidRPr="00E23424">
        <w:rPr>
          <w:rFonts w:ascii="Times New Roman" w:hAnsi="Times New Roman" w:cs="Times New Roman"/>
          <w:lang w:val="pt-PT"/>
        </w:rPr>
        <w:t xml:space="preserve">CPF nº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2.    CPF nº</w:t>
      </w:r>
    </w:p>
    <w:p w14:paraId="050DA3DD" w14:textId="77777777" w:rsidR="00663A15" w:rsidRPr="00E23424" w:rsidRDefault="00663A15" w:rsidP="00776D63">
      <w:pPr>
        <w:jc w:val="both"/>
        <w:rPr>
          <w:rFonts w:ascii="Times New Roman" w:hAnsi="Times New Roman" w:cs="Times New Roman"/>
        </w:rPr>
      </w:pPr>
    </w:p>
    <w:sectPr w:rsidR="00663A15" w:rsidRPr="00E23424" w:rsidSect="00E23424">
      <w:headerReference w:type="default" r:id="rId7"/>
      <w:footerReference w:type="default" r:id="rId8"/>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2F4A" w14:textId="77777777" w:rsidR="00E23424" w:rsidRDefault="00E23424">
      <w:pPr>
        <w:spacing w:after="0" w:line="240" w:lineRule="auto"/>
      </w:pPr>
      <w:r>
        <w:separator/>
      </w:r>
    </w:p>
  </w:endnote>
  <w:endnote w:type="continuationSeparator" w:id="0">
    <w:p w14:paraId="304E4B57" w14:textId="77777777" w:rsidR="00E23424" w:rsidRDefault="00E23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6BA6" w14:textId="77777777" w:rsidR="00E469D8" w:rsidRDefault="00E469D8">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727F1" w14:textId="77777777" w:rsidR="00E23424" w:rsidRDefault="00E23424">
      <w:pPr>
        <w:spacing w:after="0" w:line="240" w:lineRule="auto"/>
      </w:pPr>
      <w:r>
        <w:separator/>
      </w:r>
    </w:p>
  </w:footnote>
  <w:footnote w:type="continuationSeparator" w:id="0">
    <w:p w14:paraId="0A1A1463" w14:textId="77777777" w:rsidR="00E23424" w:rsidRDefault="00E23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367A8" w14:textId="77777777" w:rsidR="00C83FD0" w:rsidRPr="00E1428B" w:rsidRDefault="00C83FD0" w:rsidP="00C83FD0">
    <w:pPr>
      <w:spacing w:after="200" w:line="276" w:lineRule="auto"/>
      <w:jc w:val="center"/>
      <w:rPr>
        <w:rFonts w:ascii="Calibri" w:eastAsia="Calibri" w:hAnsi="Calibri" w:cs="Times New Roman"/>
        <w:b/>
        <w:kern w:val="0"/>
        <w:sz w:val="32"/>
        <w:szCs w:val="32"/>
        <w14:ligatures w14:val="none"/>
      </w:rPr>
    </w:pPr>
    <w:r w:rsidRPr="00E1428B">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12B9F455" wp14:editId="02DF27E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428B">
      <w:rPr>
        <w:rFonts w:ascii="Calibri" w:eastAsia="Calibri" w:hAnsi="Calibri" w:cs="Times New Roman"/>
        <w:b/>
        <w:kern w:val="0"/>
        <w:sz w:val="32"/>
        <w:szCs w:val="32"/>
        <w14:ligatures w14:val="none"/>
      </w:rPr>
      <w:t>MUNICÍPIO DE MIRAGUAÍ</w:t>
    </w:r>
  </w:p>
  <w:p w14:paraId="3F9C7491" w14:textId="77777777"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Avenida Ijuí, 1593 – Centro – Miraguaí – CEP 98.540-000</w:t>
    </w:r>
  </w:p>
  <w:p w14:paraId="7030C506" w14:textId="352F2EEF"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Fone: (55) 3554 2300 – e-mail: </w:t>
    </w:r>
    <w:r>
      <w:rPr>
        <w:rFonts w:ascii="Calibri" w:eastAsia="Calibri" w:hAnsi="Calibri" w:cs="Times New Roman"/>
        <w:kern w:val="0"/>
        <w14:ligatures w14:val="none"/>
      </w:rPr>
      <w:t>licitacao</w:t>
    </w:r>
    <w:r w:rsidRPr="00E1428B">
      <w:rPr>
        <w:rFonts w:ascii="Calibri" w:eastAsia="Calibri" w:hAnsi="Calibri" w:cs="Times New Roman"/>
        <w:kern w:val="0"/>
        <w14:ligatures w14:val="none"/>
      </w:rPr>
      <w:t>@</w:t>
    </w:r>
    <w:r>
      <w:rPr>
        <w:rFonts w:ascii="Calibri" w:eastAsia="Calibri" w:hAnsi="Calibri" w:cs="Times New Roman"/>
        <w:kern w:val="0"/>
        <w14:ligatures w14:val="none"/>
      </w:rPr>
      <w:t>miraguai.rs.gov.br</w:t>
    </w:r>
  </w:p>
  <w:p w14:paraId="1A037C08" w14:textId="77777777" w:rsidR="00C83FD0" w:rsidRPr="00E1428B" w:rsidRDefault="00C83FD0" w:rsidP="00C83FD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CNPJ sob nº 87.613.121/0001-97</w:t>
    </w:r>
  </w:p>
  <w:p w14:paraId="3B10569C" w14:textId="77777777" w:rsidR="00E469D8" w:rsidRDefault="00E469D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hybridMultilevel"/>
    <w:tmpl w:val="FFFFFFFF"/>
    <w:lvl w:ilvl="0" w:tplc="FFFFFFFF">
      <w:start w:val="1"/>
      <w:numFmt w:val="lowerLetter"/>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BA099E"/>
    <w:multiLevelType w:val="hybridMultilevel"/>
    <w:tmpl w:val="FFFFFFFF"/>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rPr>
    </w:lvl>
    <w:lvl w:ilvl="1" w:tplc="2AAA2208">
      <w:numFmt w:val="bullet"/>
      <w:lvlText w:val="•"/>
      <w:lvlJc w:val="left"/>
      <w:pPr>
        <w:ind w:left="1186" w:hanging="281"/>
      </w:pPr>
      <w:rPr>
        <w:rFonts w:hint="default"/>
      </w:rPr>
    </w:lvl>
    <w:lvl w:ilvl="2" w:tplc="CFCC5844">
      <w:numFmt w:val="bullet"/>
      <w:lvlText w:val="•"/>
      <w:lvlJc w:val="left"/>
      <w:pPr>
        <w:ind w:left="2133" w:hanging="281"/>
      </w:pPr>
      <w:rPr>
        <w:rFonts w:hint="default"/>
      </w:rPr>
    </w:lvl>
    <w:lvl w:ilvl="3" w:tplc="8A28C484">
      <w:numFmt w:val="bullet"/>
      <w:lvlText w:val="•"/>
      <w:lvlJc w:val="left"/>
      <w:pPr>
        <w:ind w:left="3079" w:hanging="281"/>
      </w:pPr>
      <w:rPr>
        <w:rFonts w:hint="default"/>
      </w:rPr>
    </w:lvl>
    <w:lvl w:ilvl="4" w:tplc="72B878AE">
      <w:numFmt w:val="bullet"/>
      <w:lvlText w:val="•"/>
      <w:lvlJc w:val="left"/>
      <w:pPr>
        <w:ind w:left="4026" w:hanging="281"/>
      </w:pPr>
      <w:rPr>
        <w:rFonts w:hint="default"/>
      </w:rPr>
    </w:lvl>
    <w:lvl w:ilvl="5" w:tplc="2C90DE42">
      <w:numFmt w:val="bullet"/>
      <w:lvlText w:val="•"/>
      <w:lvlJc w:val="left"/>
      <w:pPr>
        <w:ind w:left="4973" w:hanging="281"/>
      </w:pPr>
      <w:rPr>
        <w:rFonts w:hint="default"/>
      </w:rPr>
    </w:lvl>
    <w:lvl w:ilvl="6" w:tplc="0FD4911A">
      <w:numFmt w:val="bullet"/>
      <w:lvlText w:val="•"/>
      <w:lvlJc w:val="left"/>
      <w:pPr>
        <w:ind w:left="5919" w:hanging="281"/>
      </w:pPr>
      <w:rPr>
        <w:rFonts w:hint="default"/>
      </w:rPr>
    </w:lvl>
    <w:lvl w:ilvl="7" w:tplc="3156F968">
      <w:numFmt w:val="bullet"/>
      <w:lvlText w:val="•"/>
      <w:lvlJc w:val="left"/>
      <w:pPr>
        <w:ind w:left="6866" w:hanging="281"/>
      </w:pPr>
      <w:rPr>
        <w:rFonts w:hint="default"/>
      </w:rPr>
    </w:lvl>
    <w:lvl w:ilvl="8" w:tplc="90300FC8">
      <w:numFmt w:val="bullet"/>
      <w:lvlText w:val="•"/>
      <w:lvlJc w:val="left"/>
      <w:pPr>
        <w:ind w:left="7813" w:hanging="281"/>
      </w:pPr>
      <w:rPr>
        <w:rFonts w:hint="default"/>
      </w:rPr>
    </w:lvl>
  </w:abstractNum>
  <w:abstractNum w:abstractNumId="2" w15:restartNumberingAfterBreak="0">
    <w:nsid w:val="0629095D"/>
    <w:multiLevelType w:val="hybridMultilevel"/>
    <w:tmpl w:val="FFFFFFFF"/>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E36C33DE">
      <w:numFmt w:val="bullet"/>
      <w:lvlText w:val="•"/>
      <w:lvlJc w:val="left"/>
      <w:pPr>
        <w:ind w:left="1816" w:hanging="708"/>
      </w:pPr>
      <w:rPr>
        <w:rFonts w:hint="default"/>
      </w:rPr>
    </w:lvl>
    <w:lvl w:ilvl="2" w:tplc="3C36363E">
      <w:numFmt w:val="bullet"/>
      <w:lvlText w:val="•"/>
      <w:lvlJc w:val="left"/>
      <w:pPr>
        <w:ind w:left="2693" w:hanging="708"/>
      </w:pPr>
      <w:rPr>
        <w:rFonts w:hint="default"/>
      </w:rPr>
    </w:lvl>
    <w:lvl w:ilvl="3" w:tplc="39561D36">
      <w:numFmt w:val="bullet"/>
      <w:lvlText w:val="•"/>
      <w:lvlJc w:val="left"/>
      <w:pPr>
        <w:ind w:left="3569" w:hanging="708"/>
      </w:pPr>
      <w:rPr>
        <w:rFonts w:hint="default"/>
      </w:rPr>
    </w:lvl>
    <w:lvl w:ilvl="4" w:tplc="F6386082">
      <w:numFmt w:val="bullet"/>
      <w:lvlText w:val="•"/>
      <w:lvlJc w:val="left"/>
      <w:pPr>
        <w:ind w:left="4446" w:hanging="708"/>
      </w:pPr>
      <w:rPr>
        <w:rFonts w:hint="default"/>
      </w:rPr>
    </w:lvl>
    <w:lvl w:ilvl="5" w:tplc="BC3027E4">
      <w:numFmt w:val="bullet"/>
      <w:lvlText w:val="•"/>
      <w:lvlJc w:val="left"/>
      <w:pPr>
        <w:ind w:left="5323" w:hanging="708"/>
      </w:pPr>
      <w:rPr>
        <w:rFonts w:hint="default"/>
      </w:rPr>
    </w:lvl>
    <w:lvl w:ilvl="6" w:tplc="9A2273DA">
      <w:numFmt w:val="bullet"/>
      <w:lvlText w:val="•"/>
      <w:lvlJc w:val="left"/>
      <w:pPr>
        <w:ind w:left="6199" w:hanging="708"/>
      </w:pPr>
      <w:rPr>
        <w:rFonts w:hint="default"/>
      </w:rPr>
    </w:lvl>
    <w:lvl w:ilvl="7" w:tplc="0FA456C0">
      <w:numFmt w:val="bullet"/>
      <w:lvlText w:val="•"/>
      <w:lvlJc w:val="left"/>
      <w:pPr>
        <w:ind w:left="7076" w:hanging="708"/>
      </w:pPr>
      <w:rPr>
        <w:rFonts w:hint="default"/>
      </w:rPr>
    </w:lvl>
    <w:lvl w:ilvl="8" w:tplc="8B304756">
      <w:numFmt w:val="bullet"/>
      <w:lvlText w:val="•"/>
      <w:lvlJc w:val="left"/>
      <w:pPr>
        <w:ind w:left="7953" w:hanging="708"/>
      </w:pPr>
      <w:rPr>
        <w:rFonts w:hint="default"/>
      </w:rPr>
    </w:lvl>
  </w:abstractNum>
  <w:abstractNum w:abstractNumId="3" w15:restartNumberingAfterBreak="0">
    <w:nsid w:val="0913591D"/>
    <w:multiLevelType w:val="hybridMultilevel"/>
    <w:tmpl w:val="FFFFFFFF"/>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rPr>
    </w:lvl>
    <w:lvl w:ilvl="2" w:tplc="9D880C7E">
      <w:numFmt w:val="bullet"/>
      <w:lvlText w:val="•"/>
      <w:lvlJc w:val="left"/>
      <w:pPr>
        <w:ind w:left="1522" w:hanging="260"/>
      </w:pPr>
      <w:rPr>
        <w:rFonts w:hint="default"/>
      </w:rPr>
    </w:lvl>
    <w:lvl w:ilvl="3" w:tplc="8A7AD210">
      <w:numFmt w:val="bullet"/>
      <w:lvlText w:val="•"/>
      <w:lvlJc w:val="left"/>
      <w:pPr>
        <w:ind w:left="2545" w:hanging="260"/>
      </w:pPr>
      <w:rPr>
        <w:rFonts w:hint="default"/>
      </w:rPr>
    </w:lvl>
    <w:lvl w:ilvl="4" w:tplc="37BEE752">
      <w:numFmt w:val="bullet"/>
      <w:lvlText w:val="•"/>
      <w:lvlJc w:val="left"/>
      <w:pPr>
        <w:ind w:left="3568" w:hanging="260"/>
      </w:pPr>
      <w:rPr>
        <w:rFonts w:hint="default"/>
      </w:rPr>
    </w:lvl>
    <w:lvl w:ilvl="5" w:tplc="F3EA05B8">
      <w:numFmt w:val="bullet"/>
      <w:lvlText w:val="•"/>
      <w:lvlJc w:val="left"/>
      <w:pPr>
        <w:ind w:left="4591" w:hanging="260"/>
      </w:pPr>
      <w:rPr>
        <w:rFonts w:hint="default"/>
      </w:rPr>
    </w:lvl>
    <w:lvl w:ilvl="6" w:tplc="9EF47A64">
      <w:numFmt w:val="bullet"/>
      <w:lvlText w:val="•"/>
      <w:lvlJc w:val="left"/>
      <w:pPr>
        <w:ind w:left="5614" w:hanging="260"/>
      </w:pPr>
      <w:rPr>
        <w:rFonts w:hint="default"/>
      </w:rPr>
    </w:lvl>
    <w:lvl w:ilvl="7" w:tplc="AB06780A">
      <w:numFmt w:val="bullet"/>
      <w:lvlText w:val="•"/>
      <w:lvlJc w:val="left"/>
      <w:pPr>
        <w:ind w:left="6637" w:hanging="260"/>
      </w:pPr>
      <w:rPr>
        <w:rFonts w:hint="default"/>
      </w:rPr>
    </w:lvl>
    <w:lvl w:ilvl="8" w:tplc="AA1C74A0">
      <w:numFmt w:val="bullet"/>
      <w:lvlText w:val="•"/>
      <w:lvlJc w:val="left"/>
      <w:pPr>
        <w:ind w:left="7660" w:hanging="260"/>
      </w:pPr>
      <w:rPr>
        <w:rFonts w:hint="default"/>
      </w:rPr>
    </w:lvl>
  </w:abstractNum>
  <w:abstractNum w:abstractNumId="4" w15:restartNumberingAfterBreak="0">
    <w:nsid w:val="0B526EDB"/>
    <w:multiLevelType w:val="hybridMultilevel"/>
    <w:tmpl w:val="FFFFFFFF"/>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F21614A"/>
    <w:multiLevelType w:val="hybridMultilevel"/>
    <w:tmpl w:val="FFFFFFFF"/>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7B386FDE">
      <w:numFmt w:val="bullet"/>
      <w:lvlText w:val="•"/>
      <w:lvlJc w:val="left"/>
      <w:pPr>
        <w:ind w:left="1186" w:hanging="262"/>
      </w:pPr>
      <w:rPr>
        <w:rFonts w:hint="default"/>
      </w:rPr>
    </w:lvl>
    <w:lvl w:ilvl="2" w:tplc="2B42F78C">
      <w:numFmt w:val="bullet"/>
      <w:lvlText w:val="•"/>
      <w:lvlJc w:val="left"/>
      <w:pPr>
        <w:ind w:left="2133" w:hanging="262"/>
      </w:pPr>
      <w:rPr>
        <w:rFonts w:hint="default"/>
      </w:rPr>
    </w:lvl>
    <w:lvl w:ilvl="3" w:tplc="43C43F16">
      <w:numFmt w:val="bullet"/>
      <w:lvlText w:val="•"/>
      <w:lvlJc w:val="left"/>
      <w:pPr>
        <w:ind w:left="3079" w:hanging="262"/>
      </w:pPr>
      <w:rPr>
        <w:rFonts w:hint="default"/>
      </w:rPr>
    </w:lvl>
    <w:lvl w:ilvl="4" w:tplc="84EA9B0C">
      <w:numFmt w:val="bullet"/>
      <w:lvlText w:val="•"/>
      <w:lvlJc w:val="left"/>
      <w:pPr>
        <w:ind w:left="4026" w:hanging="262"/>
      </w:pPr>
      <w:rPr>
        <w:rFonts w:hint="default"/>
      </w:rPr>
    </w:lvl>
    <w:lvl w:ilvl="5" w:tplc="A5E6FDD8">
      <w:numFmt w:val="bullet"/>
      <w:lvlText w:val="•"/>
      <w:lvlJc w:val="left"/>
      <w:pPr>
        <w:ind w:left="4973" w:hanging="262"/>
      </w:pPr>
      <w:rPr>
        <w:rFonts w:hint="default"/>
      </w:rPr>
    </w:lvl>
    <w:lvl w:ilvl="6" w:tplc="E076AD66">
      <w:numFmt w:val="bullet"/>
      <w:lvlText w:val="•"/>
      <w:lvlJc w:val="left"/>
      <w:pPr>
        <w:ind w:left="5919" w:hanging="262"/>
      </w:pPr>
      <w:rPr>
        <w:rFonts w:hint="default"/>
      </w:rPr>
    </w:lvl>
    <w:lvl w:ilvl="7" w:tplc="90F6ACCC">
      <w:numFmt w:val="bullet"/>
      <w:lvlText w:val="•"/>
      <w:lvlJc w:val="left"/>
      <w:pPr>
        <w:ind w:left="6866" w:hanging="262"/>
      </w:pPr>
      <w:rPr>
        <w:rFonts w:hint="default"/>
      </w:rPr>
    </w:lvl>
    <w:lvl w:ilvl="8" w:tplc="7DD85D68">
      <w:numFmt w:val="bullet"/>
      <w:lvlText w:val="•"/>
      <w:lvlJc w:val="left"/>
      <w:pPr>
        <w:ind w:left="7813" w:hanging="262"/>
      </w:pPr>
      <w:rPr>
        <w:rFonts w:hint="default"/>
      </w:rPr>
    </w:lvl>
  </w:abstractNum>
  <w:abstractNum w:abstractNumId="6" w15:restartNumberingAfterBreak="0">
    <w:nsid w:val="20B04060"/>
    <w:multiLevelType w:val="hybridMultilevel"/>
    <w:tmpl w:val="FFFFFFFF"/>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15:restartNumberingAfterBreak="0">
    <w:nsid w:val="23F3595B"/>
    <w:multiLevelType w:val="hybridMultilevel"/>
    <w:tmpl w:val="FFFFFFFF"/>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93EC64C4">
      <w:numFmt w:val="bullet"/>
      <w:lvlText w:val="•"/>
      <w:lvlJc w:val="left"/>
      <w:pPr>
        <w:ind w:left="1402" w:hanging="250"/>
      </w:pPr>
      <w:rPr>
        <w:rFonts w:hint="default"/>
      </w:rPr>
    </w:lvl>
    <w:lvl w:ilvl="2" w:tplc="4F1672AC">
      <w:numFmt w:val="bullet"/>
      <w:lvlText w:val="•"/>
      <w:lvlJc w:val="left"/>
      <w:pPr>
        <w:ind w:left="2325" w:hanging="250"/>
      </w:pPr>
      <w:rPr>
        <w:rFonts w:hint="default"/>
      </w:rPr>
    </w:lvl>
    <w:lvl w:ilvl="3" w:tplc="A6B02738">
      <w:numFmt w:val="bullet"/>
      <w:lvlText w:val="•"/>
      <w:lvlJc w:val="left"/>
      <w:pPr>
        <w:ind w:left="3247" w:hanging="250"/>
      </w:pPr>
      <w:rPr>
        <w:rFonts w:hint="default"/>
      </w:rPr>
    </w:lvl>
    <w:lvl w:ilvl="4" w:tplc="0D2CCD52">
      <w:numFmt w:val="bullet"/>
      <w:lvlText w:val="•"/>
      <w:lvlJc w:val="left"/>
      <w:pPr>
        <w:ind w:left="4170" w:hanging="250"/>
      </w:pPr>
      <w:rPr>
        <w:rFonts w:hint="default"/>
      </w:rPr>
    </w:lvl>
    <w:lvl w:ilvl="5" w:tplc="490CB664">
      <w:numFmt w:val="bullet"/>
      <w:lvlText w:val="•"/>
      <w:lvlJc w:val="left"/>
      <w:pPr>
        <w:ind w:left="5093" w:hanging="250"/>
      </w:pPr>
      <w:rPr>
        <w:rFonts w:hint="default"/>
      </w:rPr>
    </w:lvl>
    <w:lvl w:ilvl="6" w:tplc="9ADA2A5A">
      <w:numFmt w:val="bullet"/>
      <w:lvlText w:val="•"/>
      <w:lvlJc w:val="left"/>
      <w:pPr>
        <w:ind w:left="6015" w:hanging="250"/>
      </w:pPr>
      <w:rPr>
        <w:rFonts w:hint="default"/>
      </w:rPr>
    </w:lvl>
    <w:lvl w:ilvl="7" w:tplc="2A5A2612">
      <w:numFmt w:val="bullet"/>
      <w:lvlText w:val="•"/>
      <w:lvlJc w:val="left"/>
      <w:pPr>
        <w:ind w:left="6938" w:hanging="250"/>
      </w:pPr>
      <w:rPr>
        <w:rFonts w:hint="default"/>
      </w:rPr>
    </w:lvl>
    <w:lvl w:ilvl="8" w:tplc="D7BC04DE">
      <w:numFmt w:val="bullet"/>
      <w:lvlText w:val="•"/>
      <w:lvlJc w:val="left"/>
      <w:pPr>
        <w:ind w:left="7861" w:hanging="250"/>
      </w:pPr>
      <w:rPr>
        <w:rFonts w:hint="default"/>
      </w:rPr>
    </w:lvl>
  </w:abstractNum>
  <w:abstractNum w:abstractNumId="8" w15:restartNumberingAfterBreak="0">
    <w:nsid w:val="26624A04"/>
    <w:multiLevelType w:val="multilevel"/>
    <w:tmpl w:val="DF2E64BA"/>
    <w:lvl w:ilvl="0">
      <w:start w:val="5"/>
      <w:numFmt w:val="decimal"/>
      <w:lvlText w:val="%1"/>
      <w:lvlJc w:val="left"/>
      <w:pPr>
        <w:ind w:left="596" w:hanging="365"/>
      </w:pPr>
      <w:rPr>
        <w:rFonts w:cs="Times New Roman" w:hint="default"/>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2623" w:hanging="533"/>
      </w:pPr>
      <w:rPr>
        <w:rFonts w:hint="default"/>
      </w:rPr>
    </w:lvl>
    <w:lvl w:ilvl="4">
      <w:numFmt w:val="bullet"/>
      <w:lvlText w:val="•"/>
      <w:lvlJc w:val="left"/>
      <w:pPr>
        <w:ind w:left="3635" w:hanging="533"/>
      </w:pPr>
      <w:rPr>
        <w:rFonts w:hint="default"/>
      </w:rPr>
    </w:lvl>
    <w:lvl w:ilvl="5">
      <w:numFmt w:val="bullet"/>
      <w:lvlText w:val="•"/>
      <w:lvlJc w:val="left"/>
      <w:pPr>
        <w:ind w:left="4647" w:hanging="533"/>
      </w:pPr>
      <w:rPr>
        <w:rFonts w:hint="default"/>
      </w:rPr>
    </w:lvl>
    <w:lvl w:ilvl="6">
      <w:numFmt w:val="bullet"/>
      <w:lvlText w:val="•"/>
      <w:lvlJc w:val="left"/>
      <w:pPr>
        <w:ind w:left="5659" w:hanging="533"/>
      </w:pPr>
      <w:rPr>
        <w:rFonts w:hint="default"/>
      </w:rPr>
    </w:lvl>
    <w:lvl w:ilvl="7">
      <w:numFmt w:val="bullet"/>
      <w:lvlText w:val="•"/>
      <w:lvlJc w:val="left"/>
      <w:pPr>
        <w:ind w:left="6670" w:hanging="533"/>
      </w:pPr>
      <w:rPr>
        <w:rFonts w:hint="default"/>
      </w:rPr>
    </w:lvl>
    <w:lvl w:ilvl="8">
      <w:numFmt w:val="bullet"/>
      <w:lvlText w:val="•"/>
      <w:lvlJc w:val="left"/>
      <w:pPr>
        <w:ind w:left="7682" w:hanging="533"/>
      </w:pPr>
      <w:rPr>
        <w:rFonts w:hint="default"/>
      </w:rPr>
    </w:lvl>
  </w:abstractNum>
  <w:abstractNum w:abstractNumId="9" w15:restartNumberingAfterBreak="0">
    <w:nsid w:val="28551095"/>
    <w:multiLevelType w:val="hybridMultilevel"/>
    <w:tmpl w:val="FFFFFFFF"/>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rPr>
    </w:lvl>
    <w:lvl w:ilvl="1" w:tplc="6BA642B8">
      <w:numFmt w:val="bullet"/>
      <w:lvlText w:val="•"/>
      <w:lvlJc w:val="left"/>
      <w:pPr>
        <w:ind w:left="1186" w:hanging="279"/>
      </w:pPr>
      <w:rPr>
        <w:rFonts w:hint="default"/>
      </w:rPr>
    </w:lvl>
    <w:lvl w:ilvl="2" w:tplc="E98E79B8">
      <w:numFmt w:val="bullet"/>
      <w:lvlText w:val="•"/>
      <w:lvlJc w:val="left"/>
      <w:pPr>
        <w:ind w:left="2133" w:hanging="279"/>
      </w:pPr>
      <w:rPr>
        <w:rFonts w:hint="default"/>
      </w:rPr>
    </w:lvl>
    <w:lvl w:ilvl="3" w:tplc="FA40029E">
      <w:numFmt w:val="bullet"/>
      <w:lvlText w:val="•"/>
      <w:lvlJc w:val="left"/>
      <w:pPr>
        <w:ind w:left="3079" w:hanging="279"/>
      </w:pPr>
      <w:rPr>
        <w:rFonts w:hint="default"/>
      </w:rPr>
    </w:lvl>
    <w:lvl w:ilvl="4" w:tplc="E438ED1A">
      <w:numFmt w:val="bullet"/>
      <w:lvlText w:val="•"/>
      <w:lvlJc w:val="left"/>
      <w:pPr>
        <w:ind w:left="4026" w:hanging="279"/>
      </w:pPr>
      <w:rPr>
        <w:rFonts w:hint="default"/>
      </w:rPr>
    </w:lvl>
    <w:lvl w:ilvl="5" w:tplc="85684D0C">
      <w:numFmt w:val="bullet"/>
      <w:lvlText w:val="•"/>
      <w:lvlJc w:val="left"/>
      <w:pPr>
        <w:ind w:left="4973" w:hanging="279"/>
      </w:pPr>
      <w:rPr>
        <w:rFonts w:hint="default"/>
      </w:rPr>
    </w:lvl>
    <w:lvl w:ilvl="6" w:tplc="467EDF26">
      <w:numFmt w:val="bullet"/>
      <w:lvlText w:val="•"/>
      <w:lvlJc w:val="left"/>
      <w:pPr>
        <w:ind w:left="5919" w:hanging="279"/>
      </w:pPr>
      <w:rPr>
        <w:rFonts w:hint="default"/>
      </w:rPr>
    </w:lvl>
    <w:lvl w:ilvl="7" w:tplc="72BAE7EC">
      <w:numFmt w:val="bullet"/>
      <w:lvlText w:val="•"/>
      <w:lvlJc w:val="left"/>
      <w:pPr>
        <w:ind w:left="6866" w:hanging="279"/>
      </w:pPr>
      <w:rPr>
        <w:rFonts w:hint="default"/>
      </w:rPr>
    </w:lvl>
    <w:lvl w:ilvl="8" w:tplc="DBF855B4">
      <w:numFmt w:val="bullet"/>
      <w:lvlText w:val="•"/>
      <w:lvlJc w:val="left"/>
      <w:pPr>
        <w:ind w:left="7813" w:hanging="279"/>
      </w:pPr>
      <w:rPr>
        <w:rFonts w:hint="default"/>
      </w:rPr>
    </w:lvl>
  </w:abstractNum>
  <w:abstractNum w:abstractNumId="10" w15:restartNumberingAfterBreak="0">
    <w:nsid w:val="2BD415AE"/>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15:restartNumberingAfterBreak="0">
    <w:nsid w:val="37184BBE"/>
    <w:multiLevelType w:val="hybridMultilevel"/>
    <w:tmpl w:val="FFFFFFFF"/>
    <w:lvl w:ilvl="0" w:tplc="A9E0A328">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15:restartNumberingAfterBreak="0">
    <w:nsid w:val="378F212A"/>
    <w:multiLevelType w:val="hybridMultilevel"/>
    <w:tmpl w:val="FFFFFFFF"/>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rPr>
    </w:lvl>
    <w:lvl w:ilvl="1" w:tplc="85DA665A">
      <w:numFmt w:val="bullet"/>
      <w:lvlText w:val="•"/>
      <w:lvlJc w:val="left"/>
      <w:pPr>
        <w:ind w:left="1294" w:hanging="135"/>
      </w:pPr>
      <w:rPr>
        <w:rFonts w:hint="default"/>
      </w:rPr>
    </w:lvl>
    <w:lvl w:ilvl="2" w:tplc="10CCBF0E">
      <w:numFmt w:val="bullet"/>
      <w:lvlText w:val="•"/>
      <w:lvlJc w:val="left"/>
      <w:pPr>
        <w:ind w:left="2229" w:hanging="135"/>
      </w:pPr>
      <w:rPr>
        <w:rFonts w:hint="default"/>
      </w:rPr>
    </w:lvl>
    <w:lvl w:ilvl="3" w:tplc="0C185FE0">
      <w:numFmt w:val="bullet"/>
      <w:lvlText w:val="•"/>
      <w:lvlJc w:val="left"/>
      <w:pPr>
        <w:ind w:left="3163" w:hanging="135"/>
      </w:pPr>
      <w:rPr>
        <w:rFonts w:hint="default"/>
      </w:rPr>
    </w:lvl>
    <w:lvl w:ilvl="4" w:tplc="9A46F8A6">
      <w:numFmt w:val="bullet"/>
      <w:lvlText w:val="•"/>
      <w:lvlJc w:val="left"/>
      <w:pPr>
        <w:ind w:left="4098" w:hanging="135"/>
      </w:pPr>
      <w:rPr>
        <w:rFonts w:hint="default"/>
      </w:rPr>
    </w:lvl>
    <w:lvl w:ilvl="5" w:tplc="A574EE8C">
      <w:numFmt w:val="bullet"/>
      <w:lvlText w:val="•"/>
      <w:lvlJc w:val="left"/>
      <w:pPr>
        <w:ind w:left="5033" w:hanging="135"/>
      </w:pPr>
      <w:rPr>
        <w:rFonts w:hint="default"/>
      </w:rPr>
    </w:lvl>
    <w:lvl w:ilvl="6" w:tplc="197064D4">
      <w:numFmt w:val="bullet"/>
      <w:lvlText w:val="•"/>
      <w:lvlJc w:val="left"/>
      <w:pPr>
        <w:ind w:left="5967" w:hanging="135"/>
      </w:pPr>
      <w:rPr>
        <w:rFonts w:hint="default"/>
      </w:rPr>
    </w:lvl>
    <w:lvl w:ilvl="7" w:tplc="6E448FA4">
      <w:numFmt w:val="bullet"/>
      <w:lvlText w:val="•"/>
      <w:lvlJc w:val="left"/>
      <w:pPr>
        <w:ind w:left="6902" w:hanging="135"/>
      </w:pPr>
      <w:rPr>
        <w:rFonts w:hint="default"/>
      </w:rPr>
    </w:lvl>
    <w:lvl w:ilvl="8" w:tplc="0D4C9F40">
      <w:numFmt w:val="bullet"/>
      <w:lvlText w:val="•"/>
      <w:lvlJc w:val="left"/>
      <w:pPr>
        <w:ind w:left="7837" w:hanging="135"/>
      </w:pPr>
      <w:rPr>
        <w:rFonts w:hint="default"/>
      </w:rPr>
    </w:lvl>
  </w:abstractNum>
  <w:abstractNum w:abstractNumId="13" w15:restartNumberingAfterBreak="0">
    <w:nsid w:val="387408C3"/>
    <w:multiLevelType w:val="hybridMultilevel"/>
    <w:tmpl w:val="FFFFFFFF"/>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A4025CD2">
      <w:numFmt w:val="bullet"/>
      <w:lvlText w:val="•"/>
      <w:lvlJc w:val="left"/>
      <w:pPr>
        <w:ind w:left="1402" w:hanging="250"/>
      </w:pPr>
      <w:rPr>
        <w:rFonts w:hint="default"/>
      </w:rPr>
    </w:lvl>
    <w:lvl w:ilvl="2" w:tplc="5B6004B8">
      <w:numFmt w:val="bullet"/>
      <w:lvlText w:val="•"/>
      <w:lvlJc w:val="left"/>
      <w:pPr>
        <w:ind w:left="2325" w:hanging="250"/>
      </w:pPr>
      <w:rPr>
        <w:rFonts w:hint="default"/>
      </w:rPr>
    </w:lvl>
    <w:lvl w:ilvl="3" w:tplc="68DC5C66">
      <w:numFmt w:val="bullet"/>
      <w:lvlText w:val="•"/>
      <w:lvlJc w:val="left"/>
      <w:pPr>
        <w:ind w:left="3247" w:hanging="250"/>
      </w:pPr>
      <w:rPr>
        <w:rFonts w:hint="default"/>
      </w:rPr>
    </w:lvl>
    <w:lvl w:ilvl="4" w:tplc="40B4C2C6">
      <w:numFmt w:val="bullet"/>
      <w:lvlText w:val="•"/>
      <w:lvlJc w:val="left"/>
      <w:pPr>
        <w:ind w:left="4170" w:hanging="250"/>
      </w:pPr>
      <w:rPr>
        <w:rFonts w:hint="default"/>
      </w:rPr>
    </w:lvl>
    <w:lvl w:ilvl="5" w:tplc="AFB2D552">
      <w:numFmt w:val="bullet"/>
      <w:lvlText w:val="•"/>
      <w:lvlJc w:val="left"/>
      <w:pPr>
        <w:ind w:left="5093" w:hanging="250"/>
      </w:pPr>
      <w:rPr>
        <w:rFonts w:hint="default"/>
      </w:rPr>
    </w:lvl>
    <w:lvl w:ilvl="6" w:tplc="56380E20">
      <w:numFmt w:val="bullet"/>
      <w:lvlText w:val="•"/>
      <w:lvlJc w:val="left"/>
      <w:pPr>
        <w:ind w:left="6015" w:hanging="250"/>
      </w:pPr>
      <w:rPr>
        <w:rFonts w:hint="default"/>
      </w:rPr>
    </w:lvl>
    <w:lvl w:ilvl="7" w:tplc="5D5ABD98">
      <w:numFmt w:val="bullet"/>
      <w:lvlText w:val="•"/>
      <w:lvlJc w:val="left"/>
      <w:pPr>
        <w:ind w:left="6938" w:hanging="250"/>
      </w:pPr>
      <w:rPr>
        <w:rFonts w:hint="default"/>
      </w:rPr>
    </w:lvl>
    <w:lvl w:ilvl="8" w:tplc="0B007968">
      <w:numFmt w:val="bullet"/>
      <w:lvlText w:val="•"/>
      <w:lvlJc w:val="left"/>
      <w:pPr>
        <w:ind w:left="7861" w:hanging="250"/>
      </w:pPr>
      <w:rPr>
        <w:rFonts w:hint="default"/>
      </w:rPr>
    </w:lvl>
  </w:abstractNum>
  <w:abstractNum w:abstractNumId="14" w15:restartNumberingAfterBreak="0">
    <w:nsid w:val="3C31657E"/>
    <w:multiLevelType w:val="multilevel"/>
    <w:tmpl w:val="FFFFFFFF"/>
    <w:lvl w:ilvl="0">
      <w:start w:val="20"/>
      <w:numFmt w:val="decimal"/>
      <w:lvlText w:val="%1"/>
      <w:lvlJc w:val="left"/>
      <w:pPr>
        <w:ind w:left="231" w:hanging="629"/>
      </w:pPr>
      <w:rPr>
        <w:rFonts w:cs="Times New Roman" w:hint="default"/>
      </w:rPr>
    </w:lvl>
    <w:lvl w:ilvl="1">
      <w:start w:val="1"/>
      <w:numFmt w:val="decimal"/>
      <w:lvlText w:val="%1.%2"/>
      <w:lvlJc w:val="left"/>
      <w:pPr>
        <w:ind w:left="231" w:hanging="629"/>
      </w:pPr>
      <w:rPr>
        <w:rFonts w:cs="Times New Roman" w:hint="default"/>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3079" w:hanging="629"/>
      </w:pPr>
      <w:rPr>
        <w:rFonts w:hint="default"/>
      </w:rPr>
    </w:lvl>
    <w:lvl w:ilvl="4">
      <w:numFmt w:val="bullet"/>
      <w:lvlText w:val="•"/>
      <w:lvlJc w:val="left"/>
      <w:pPr>
        <w:ind w:left="4026" w:hanging="629"/>
      </w:pPr>
      <w:rPr>
        <w:rFonts w:hint="default"/>
      </w:rPr>
    </w:lvl>
    <w:lvl w:ilvl="5">
      <w:numFmt w:val="bullet"/>
      <w:lvlText w:val="•"/>
      <w:lvlJc w:val="left"/>
      <w:pPr>
        <w:ind w:left="4973" w:hanging="629"/>
      </w:pPr>
      <w:rPr>
        <w:rFonts w:hint="default"/>
      </w:rPr>
    </w:lvl>
    <w:lvl w:ilvl="6">
      <w:numFmt w:val="bullet"/>
      <w:lvlText w:val="•"/>
      <w:lvlJc w:val="left"/>
      <w:pPr>
        <w:ind w:left="5919" w:hanging="629"/>
      </w:pPr>
      <w:rPr>
        <w:rFonts w:hint="default"/>
      </w:rPr>
    </w:lvl>
    <w:lvl w:ilvl="7">
      <w:numFmt w:val="bullet"/>
      <w:lvlText w:val="•"/>
      <w:lvlJc w:val="left"/>
      <w:pPr>
        <w:ind w:left="6866" w:hanging="629"/>
      </w:pPr>
      <w:rPr>
        <w:rFonts w:hint="default"/>
      </w:rPr>
    </w:lvl>
    <w:lvl w:ilvl="8">
      <w:numFmt w:val="bullet"/>
      <w:lvlText w:val="•"/>
      <w:lvlJc w:val="left"/>
      <w:pPr>
        <w:ind w:left="7813" w:hanging="629"/>
      </w:pPr>
      <w:rPr>
        <w:rFonts w:hint="default"/>
      </w:rPr>
    </w:lvl>
  </w:abstractNum>
  <w:abstractNum w:abstractNumId="15" w15:restartNumberingAfterBreak="0">
    <w:nsid w:val="4336380F"/>
    <w:multiLevelType w:val="hybridMultilevel"/>
    <w:tmpl w:val="FFFFFFFF"/>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rPr>
    </w:lvl>
    <w:lvl w:ilvl="1" w:tplc="78EEC828">
      <w:numFmt w:val="bullet"/>
      <w:lvlText w:val="•"/>
      <w:lvlJc w:val="left"/>
      <w:pPr>
        <w:ind w:left="1186" w:hanging="173"/>
      </w:pPr>
      <w:rPr>
        <w:rFonts w:hint="default"/>
      </w:rPr>
    </w:lvl>
    <w:lvl w:ilvl="2" w:tplc="535E9022">
      <w:numFmt w:val="bullet"/>
      <w:lvlText w:val="•"/>
      <w:lvlJc w:val="left"/>
      <w:pPr>
        <w:ind w:left="2133" w:hanging="173"/>
      </w:pPr>
      <w:rPr>
        <w:rFonts w:hint="default"/>
      </w:rPr>
    </w:lvl>
    <w:lvl w:ilvl="3" w:tplc="0122AC78">
      <w:numFmt w:val="bullet"/>
      <w:lvlText w:val="•"/>
      <w:lvlJc w:val="left"/>
      <w:pPr>
        <w:ind w:left="3079" w:hanging="173"/>
      </w:pPr>
      <w:rPr>
        <w:rFonts w:hint="default"/>
      </w:rPr>
    </w:lvl>
    <w:lvl w:ilvl="4" w:tplc="10E69A90">
      <w:numFmt w:val="bullet"/>
      <w:lvlText w:val="•"/>
      <w:lvlJc w:val="left"/>
      <w:pPr>
        <w:ind w:left="4026" w:hanging="173"/>
      </w:pPr>
      <w:rPr>
        <w:rFonts w:hint="default"/>
      </w:rPr>
    </w:lvl>
    <w:lvl w:ilvl="5" w:tplc="FB3A6434">
      <w:numFmt w:val="bullet"/>
      <w:lvlText w:val="•"/>
      <w:lvlJc w:val="left"/>
      <w:pPr>
        <w:ind w:left="4973" w:hanging="173"/>
      </w:pPr>
      <w:rPr>
        <w:rFonts w:hint="default"/>
      </w:rPr>
    </w:lvl>
    <w:lvl w:ilvl="6" w:tplc="79D2069E">
      <w:numFmt w:val="bullet"/>
      <w:lvlText w:val="•"/>
      <w:lvlJc w:val="left"/>
      <w:pPr>
        <w:ind w:left="5919" w:hanging="173"/>
      </w:pPr>
      <w:rPr>
        <w:rFonts w:hint="default"/>
      </w:rPr>
    </w:lvl>
    <w:lvl w:ilvl="7" w:tplc="27A6978E">
      <w:numFmt w:val="bullet"/>
      <w:lvlText w:val="•"/>
      <w:lvlJc w:val="left"/>
      <w:pPr>
        <w:ind w:left="6866" w:hanging="173"/>
      </w:pPr>
      <w:rPr>
        <w:rFonts w:hint="default"/>
      </w:rPr>
    </w:lvl>
    <w:lvl w:ilvl="8" w:tplc="CA14F574">
      <w:numFmt w:val="bullet"/>
      <w:lvlText w:val="•"/>
      <w:lvlJc w:val="left"/>
      <w:pPr>
        <w:ind w:left="7813" w:hanging="173"/>
      </w:pPr>
      <w:rPr>
        <w:rFonts w:hint="default"/>
      </w:rPr>
    </w:lvl>
  </w:abstractNum>
  <w:abstractNum w:abstractNumId="16" w15:restartNumberingAfterBreak="0">
    <w:nsid w:val="45C27321"/>
    <w:multiLevelType w:val="hybridMultilevel"/>
    <w:tmpl w:val="FFFFFFFF"/>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rPr>
    </w:lvl>
    <w:lvl w:ilvl="1" w:tplc="FFDA117E">
      <w:numFmt w:val="bullet"/>
      <w:lvlText w:val="•"/>
      <w:lvlJc w:val="left"/>
      <w:pPr>
        <w:ind w:left="1186" w:hanging="238"/>
      </w:pPr>
      <w:rPr>
        <w:rFonts w:hint="default"/>
      </w:rPr>
    </w:lvl>
    <w:lvl w:ilvl="2" w:tplc="5A76EA7E">
      <w:numFmt w:val="bullet"/>
      <w:lvlText w:val="•"/>
      <w:lvlJc w:val="left"/>
      <w:pPr>
        <w:ind w:left="2133" w:hanging="238"/>
      </w:pPr>
      <w:rPr>
        <w:rFonts w:hint="default"/>
      </w:rPr>
    </w:lvl>
    <w:lvl w:ilvl="3" w:tplc="A4A2840E">
      <w:numFmt w:val="bullet"/>
      <w:lvlText w:val="•"/>
      <w:lvlJc w:val="left"/>
      <w:pPr>
        <w:ind w:left="3079" w:hanging="238"/>
      </w:pPr>
      <w:rPr>
        <w:rFonts w:hint="default"/>
      </w:rPr>
    </w:lvl>
    <w:lvl w:ilvl="4" w:tplc="AC5CE786">
      <w:numFmt w:val="bullet"/>
      <w:lvlText w:val="•"/>
      <w:lvlJc w:val="left"/>
      <w:pPr>
        <w:ind w:left="4026" w:hanging="238"/>
      </w:pPr>
      <w:rPr>
        <w:rFonts w:hint="default"/>
      </w:rPr>
    </w:lvl>
    <w:lvl w:ilvl="5" w:tplc="B8E845C0">
      <w:numFmt w:val="bullet"/>
      <w:lvlText w:val="•"/>
      <w:lvlJc w:val="left"/>
      <w:pPr>
        <w:ind w:left="4973" w:hanging="238"/>
      </w:pPr>
      <w:rPr>
        <w:rFonts w:hint="default"/>
      </w:rPr>
    </w:lvl>
    <w:lvl w:ilvl="6" w:tplc="361C25DE">
      <w:numFmt w:val="bullet"/>
      <w:lvlText w:val="•"/>
      <w:lvlJc w:val="left"/>
      <w:pPr>
        <w:ind w:left="5919" w:hanging="238"/>
      </w:pPr>
      <w:rPr>
        <w:rFonts w:hint="default"/>
      </w:rPr>
    </w:lvl>
    <w:lvl w:ilvl="7" w:tplc="3BFA72D6">
      <w:numFmt w:val="bullet"/>
      <w:lvlText w:val="•"/>
      <w:lvlJc w:val="left"/>
      <w:pPr>
        <w:ind w:left="6866" w:hanging="238"/>
      </w:pPr>
      <w:rPr>
        <w:rFonts w:hint="default"/>
      </w:rPr>
    </w:lvl>
    <w:lvl w:ilvl="8" w:tplc="148EF6F4">
      <w:numFmt w:val="bullet"/>
      <w:lvlText w:val="•"/>
      <w:lvlJc w:val="left"/>
      <w:pPr>
        <w:ind w:left="7813" w:hanging="238"/>
      </w:pPr>
      <w:rPr>
        <w:rFonts w:hint="default"/>
      </w:rPr>
    </w:lvl>
  </w:abstractNum>
  <w:abstractNum w:abstractNumId="17" w15:restartNumberingAfterBreak="0">
    <w:nsid w:val="470D012B"/>
    <w:multiLevelType w:val="hybridMultilevel"/>
    <w:tmpl w:val="FFFFFFFF"/>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C1F2E9EC">
      <w:numFmt w:val="bullet"/>
      <w:lvlText w:val="•"/>
      <w:lvlJc w:val="left"/>
      <w:pPr>
        <w:ind w:left="1402" w:hanging="250"/>
      </w:pPr>
      <w:rPr>
        <w:rFonts w:hint="default"/>
      </w:rPr>
    </w:lvl>
    <w:lvl w:ilvl="2" w:tplc="A7F61C80">
      <w:numFmt w:val="bullet"/>
      <w:lvlText w:val="•"/>
      <w:lvlJc w:val="left"/>
      <w:pPr>
        <w:ind w:left="2325" w:hanging="250"/>
      </w:pPr>
      <w:rPr>
        <w:rFonts w:hint="default"/>
      </w:rPr>
    </w:lvl>
    <w:lvl w:ilvl="3" w:tplc="B26417BC">
      <w:numFmt w:val="bullet"/>
      <w:lvlText w:val="•"/>
      <w:lvlJc w:val="left"/>
      <w:pPr>
        <w:ind w:left="3247" w:hanging="250"/>
      </w:pPr>
      <w:rPr>
        <w:rFonts w:hint="default"/>
      </w:rPr>
    </w:lvl>
    <w:lvl w:ilvl="4" w:tplc="081ECEFA">
      <w:numFmt w:val="bullet"/>
      <w:lvlText w:val="•"/>
      <w:lvlJc w:val="left"/>
      <w:pPr>
        <w:ind w:left="4170" w:hanging="250"/>
      </w:pPr>
      <w:rPr>
        <w:rFonts w:hint="default"/>
      </w:rPr>
    </w:lvl>
    <w:lvl w:ilvl="5" w:tplc="F1B8C384">
      <w:numFmt w:val="bullet"/>
      <w:lvlText w:val="•"/>
      <w:lvlJc w:val="left"/>
      <w:pPr>
        <w:ind w:left="5093" w:hanging="250"/>
      </w:pPr>
      <w:rPr>
        <w:rFonts w:hint="default"/>
      </w:rPr>
    </w:lvl>
    <w:lvl w:ilvl="6" w:tplc="31AE4BA4">
      <w:numFmt w:val="bullet"/>
      <w:lvlText w:val="•"/>
      <w:lvlJc w:val="left"/>
      <w:pPr>
        <w:ind w:left="6015" w:hanging="250"/>
      </w:pPr>
      <w:rPr>
        <w:rFonts w:hint="default"/>
      </w:rPr>
    </w:lvl>
    <w:lvl w:ilvl="7" w:tplc="43300D60">
      <w:numFmt w:val="bullet"/>
      <w:lvlText w:val="•"/>
      <w:lvlJc w:val="left"/>
      <w:pPr>
        <w:ind w:left="6938" w:hanging="250"/>
      </w:pPr>
      <w:rPr>
        <w:rFonts w:hint="default"/>
      </w:rPr>
    </w:lvl>
    <w:lvl w:ilvl="8" w:tplc="6DA01D64">
      <w:numFmt w:val="bullet"/>
      <w:lvlText w:val="•"/>
      <w:lvlJc w:val="left"/>
      <w:pPr>
        <w:ind w:left="7861" w:hanging="250"/>
      </w:pPr>
      <w:rPr>
        <w:rFonts w:hint="default"/>
      </w:rPr>
    </w:lvl>
  </w:abstractNum>
  <w:abstractNum w:abstractNumId="18" w15:restartNumberingAfterBreak="0">
    <w:nsid w:val="4A8F197F"/>
    <w:multiLevelType w:val="hybridMultilevel"/>
    <w:tmpl w:val="FFFFFFFF"/>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20A6D9B0">
      <w:numFmt w:val="bullet"/>
      <w:lvlText w:val="•"/>
      <w:lvlJc w:val="left"/>
      <w:pPr>
        <w:ind w:left="1402" w:hanging="250"/>
      </w:pPr>
      <w:rPr>
        <w:rFonts w:hint="default"/>
      </w:rPr>
    </w:lvl>
    <w:lvl w:ilvl="2" w:tplc="CFE41A20">
      <w:numFmt w:val="bullet"/>
      <w:lvlText w:val="•"/>
      <w:lvlJc w:val="left"/>
      <w:pPr>
        <w:ind w:left="2325" w:hanging="250"/>
      </w:pPr>
      <w:rPr>
        <w:rFonts w:hint="default"/>
      </w:rPr>
    </w:lvl>
    <w:lvl w:ilvl="3" w:tplc="8E469D76">
      <w:numFmt w:val="bullet"/>
      <w:lvlText w:val="•"/>
      <w:lvlJc w:val="left"/>
      <w:pPr>
        <w:ind w:left="3247" w:hanging="250"/>
      </w:pPr>
      <w:rPr>
        <w:rFonts w:hint="default"/>
      </w:rPr>
    </w:lvl>
    <w:lvl w:ilvl="4" w:tplc="345E762C">
      <w:numFmt w:val="bullet"/>
      <w:lvlText w:val="•"/>
      <w:lvlJc w:val="left"/>
      <w:pPr>
        <w:ind w:left="4170" w:hanging="250"/>
      </w:pPr>
      <w:rPr>
        <w:rFonts w:hint="default"/>
      </w:rPr>
    </w:lvl>
    <w:lvl w:ilvl="5" w:tplc="F69423FC">
      <w:numFmt w:val="bullet"/>
      <w:lvlText w:val="•"/>
      <w:lvlJc w:val="left"/>
      <w:pPr>
        <w:ind w:left="5093" w:hanging="250"/>
      </w:pPr>
      <w:rPr>
        <w:rFonts w:hint="default"/>
      </w:rPr>
    </w:lvl>
    <w:lvl w:ilvl="6" w:tplc="E3AE2EC6">
      <w:numFmt w:val="bullet"/>
      <w:lvlText w:val="•"/>
      <w:lvlJc w:val="left"/>
      <w:pPr>
        <w:ind w:left="6015" w:hanging="250"/>
      </w:pPr>
      <w:rPr>
        <w:rFonts w:hint="default"/>
      </w:rPr>
    </w:lvl>
    <w:lvl w:ilvl="7" w:tplc="F24865C0">
      <w:numFmt w:val="bullet"/>
      <w:lvlText w:val="•"/>
      <w:lvlJc w:val="left"/>
      <w:pPr>
        <w:ind w:left="6938" w:hanging="250"/>
      </w:pPr>
      <w:rPr>
        <w:rFonts w:hint="default"/>
      </w:rPr>
    </w:lvl>
    <w:lvl w:ilvl="8" w:tplc="04128092">
      <w:numFmt w:val="bullet"/>
      <w:lvlText w:val="•"/>
      <w:lvlJc w:val="left"/>
      <w:pPr>
        <w:ind w:left="7861" w:hanging="250"/>
      </w:pPr>
      <w:rPr>
        <w:rFonts w:hint="default"/>
      </w:rPr>
    </w:lvl>
  </w:abstractNum>
  <w:abstractNum w:abstractNumId="19" w15:restartNumberingAfterBreak="0">
    <w:nsid w:val="4BB76849"/>
    <w:multiLevelType w:val="hybridMultilevel"/>
    <w:tmpl w:val="FFFFFFFF"/>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DFEE5200">
      <w:numFmt w:val="bullet"/>
      <w:lvlText w:val="•"/>
      <w:lvlJc w:val="left"/>
      <w:pPr>
        <w:ind w:left="1816" w:hanging="708"/>
      </w:pPr>
      <w:rPr>
        <w:rFonts w:hint="default"/>
      </w:rPr>
    </w:lvl>
    <w:lvl w:ilvl="2" w:tplc="4F8E4FD4">
      <w:numFmt w:val="bullet"/>
      <w:lvlText w:val="•"/>
      <w:lvlJc w:val="left"/>
      <w:pPr>
        <w:ind w:left="2693" w:hanging="708"/>
      </w:pPr>
      <w:rPr>
        <w:rFonts w:hint="default"/>
      </w:rPr>
    </w:lvl>
    <w:lvl w:ilvl="3" w:tplc="11125E18">
      <w:numFmt w:val="bullet"/>
      <w:lvlText w:val="•"/>
      <w:lvlJc w:val="left"/>
      <w:pPr>
        <w:ind w:left="3569" w:hanging="708"/>
      </w:pPr>
      <w:rPr>
        <w:rFonts w:hint="default"/>
      </w:rPr>
    </w:lvl>
    <w:lvl w:ilvl="4" w:tplc="438CDB4A">
      <w:numFmt w:val="bullet"/>
      <w:lvlText w:val="•"/>
      <w:lvlJc w:val="left"/>
      <w:pPr>
        <w:ind w:left="4446" w:hanging="708"/>
      </w:pPr>
      <w:rPr>
        <w:rFonts w:hint="default"/>
      </w:rPr>
    </w:lvl>
    <w:lvl w:ilvl="5" w:tplc="32F0A90A">
      <w:numFmt w:val="bullet"/>
      <w:lvlText w:val="•"/>
      <w:lvlJc w:val="left"/>
      <w:pPr>
        <w:ind w:left="5323" w:hanging="708"/>
      </w:pPr>
      <w:rPr>
        <w:rFonts w:hint="default"/>
      </w:rPr>
    </w:lvl>
    <w:lvl w:ilvl="6" w:tplc="89AE4BD8">
      <w:numFmt w:val="bullet"/>
      <w:lvlText w:val="•"/>
      <w:lvlJc w:val="left"/>
      <w:pPr>
        <w:ind w:left="6199" w:hanging="708"/>
      </w:pPr>
      <w:rPr>
        <w:rFonts w:hint="default"/>
      </w:rPr>
    </w:lvl>
    <w:lvl w:ilvl="7" w:tplc="F97A4594">
      <w:numFmt w:val="bullet"/>
      <w:lvlText w:val="•"/>
      <w:lvlJc w:val="left"/>
      <w:pPr>
        <w:ind w:left="7076" w:hanging="708"/>
      </w:pPr>
      <w:rPr>
        <w:rFonts w:hint="default"/>
      </w:rPr>
    </w:lvl>
    <w:lvl w:ilvl="8" w:tplc="CA0CBB28">
      <w:numFmt w:val="bullet"/>
      <w:lvlText w:val="•"/>
      <w:lvlJc w:val="left"/>
      <w:pPr>
        <w:ind w:left="7953" w:hanging="708"/>
      </w:pPr>
      <w:rPr>
        <w:rFonts w:hint="default"/>
      </w:rPr>
    </w:lvl>
  </w:abstractNum>
  <w:abstractNum w:abstractNumId="20" w15:restartNumberingAfterBreak="0">
    <w:nsid w:val="4CAC2B1E"/>
    <w:multiLevelType w:val="hybridMultilevel"/>
    <w:tmpl w:val="FFFFFFFF"/>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rPr>
    </w:lvl>
    <w:lvl w:ilvl="1" w:tplc="D2BAB008">
      <w:numFmt w:val="bullet"/>
      <w:lvlText w:val="•"/>
      <w:lvlJc w:val="left"/>
      <w:pPr>
        <w:ind w:left="1186" w:hanging="156"/>
      </w:pPr>
      <w:rPr>
        <w:rFonts w:hint="default"/>
      </w:rPr>
    </w:lvl>
    <w:lvl w:ilvl="2" w:tplc="CEE266BC">
      <w:numFmt w:val="bullet"/>
      <w:lvlText w:val="•"/>
      <w:lvlJc w:val="left"/>
      <w:pPr>
        <w:ind w:left="2133" w:hanging="156"/>
      </w:pPr>
      <w:rPr>
        <w:rFonts w:hint="default"/>
      </w:rPr>
    </w:lvl>
    <w:lvl w:ilvl="3" w:tplc="B3122900">
      <w:numFmt w:val="bullet"/>
      <w:lvlText w:val="•"/>
      <w:lvlJc w:val="left"/>
      <w:pPr>
        <w:ind w:left="3079" w:hanging="156"/>
      </w:pPr>
      <w:rPr>
        <w:rFonts w:hint="default"/>
      </w:rPr>
    </w:lvl>
    <w:lvl w:ilvl="4" w:tplc="32623C50">
      <w:numFmt w:val="bullet"/>
      <w:lvlText w:val="•"/>
      <w:lvlJc w:val="left"/>
      <w:pPr>
        <w:ind w:left="4026" w:hanging="156"/>
      </w:pPr>
      <w:rPr>
        <w:rFonts w:hint="default"/>
      </w:rPr>
    </w:lvl>
    <w:lvl w:ilvl="5" w:tplc="26EC9E12">
      <w:numFmt w:val="bullet"/>
      <w:lvlText w:val="•"/>
      <w:lvlJc w:val="left"/>
      <w:pPr>
        <w:ind w:left="4973" w:hanging="156"/>
      </w:pPr>
      <w:rPr>
        <w:rFonts w:hint="default"/>
      </w:rPr>
    </w:lvl>
    <w:lvl w:ilvl="6" w:tplc="8B721CB0">
      <w:numFmt w:val="bullet"/>
      <w:lvlText w:val="•"/>
      <w:lvlJc w:val="left"/>
      <w:pPr>
        <w:ind w:left="5919" w:hanging="156"/>
      </w:pPr>
      <w:rPr>
        <w:rFonts w:hint="default"/>
      </w:rPr>
    </w:lvl>
    <w:lvl w:ilvl="7" w:tplc="D2BE5696">
      <w:numFmt w:val="bullet"/>
      <w:lvlText w:val="•"/>
      <w:lvlJc w:val="left"/>
      <w:pPr>
        <w:ind w:left="6866" w:hanging="156"/>
      </w:pPr>
      <w:rPr>
        <w:rFonts w:hint="default"/>
      </w:rPr>
    </w:lvl>
    <w:lvl w:ilvl="8" w:tplc="380A3DF6">
      <w:numFmt w:val="bullet"/>
      <w:lvlText w:val="•"/>
      <w:lvlJc w:val="left"/>
      <w:pPr>
        <w:ind w:left="7813" w:hanging="156"/>
      </w:pPr>
      <w:rPr>
        <w:rFonts w:hint="default"/>
      </w:rPr>
    </w:lvl>
  </w:abstractNum>
  <w:abstractNum w:abstractNumId="21" w15:restartNumberingAfterBreak="0">
    <w:nsid w:val="4DFA3C59"/>
    <w:multiLevelType w:val="hybridMultilevel"/>
    <w:tmpl w:val="FFFFFFFF"/>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rPr>
    </w:lvl>
    <w:lvl w:ilvl="1" w:tplc="79BA2FAE">
      <w:numFmt w:val="bullet"/>
      <w:lvlText w:val="•"/>
      <w:lvlJc w:val="left"/>
      <w:pPr>
        <w:ind w:left="1186" w:hanging="257"/>
      </w:pPr>
      <w:rPr>
        <w:rFonts w:hint="default"/>
      </w:rPr>
    </w:lvl>
    <w:lvl w:ilvl="2" w:tplc="AA6EB2A2">
      <w:numFmt w:val="bullet"/>
      <w:lvlText w:val="•"/>
      <w:lvlJc w:val="left"/>
      <w:pPr>
        <w:ind w:left="2133" w:hanging="257"/>
      </w:pPr>
      <w:rPr>
        <w:rFonts w:hint="default"/>
      </w:rPr>
    </w:lvl>
    <w:lvl w:ilvl="3" w:tplc="A1EEB1F0">
      <w:numFmt w:val="bullet"/>
      <w:lvlText w:val="•"/>
      <w:lvlJc w:val="left"/>
      <w:pPr>
        <w:ind w:left="3079" w:hanging="257"/>
      </w:pPr>
      <w:rPr>
        <w:rFonts w:hint="default"/>
      </w:rPr>
    </w:lvl>
    <w:lvl w:ilvl="4" w:tplc="D6260968">
      <w:numFmt w:val="bullet"/>
      <w:lvlText w:val="•"/>
      <w:lvlJc w:val="left"/>
      <w:pPr>
        <w:ind w:left="4026" w:hanging="257"/>
      </w:pPr>
      <w:rPr>
        <w:rFonts w:hint="default"/>
      </w:rPr>
    </w:lvl>
    <w:lvl w:ilvl="5" w:tplc="23CED84A">
      <w:numFmt w:val="bullet"/>
      <w:lvlText w:val="•"/>
      <w:lvlJc w:val="left"/>
      <w:pPr>
        <w:ind w:left="4973" w:hanging="257"/>
      </w:pPr>
      <w:rPr>
        <w:rFonts w:hint="default"/>
      </w:rPr>
    </w:lvl>
    <w:lvl w:ilvl="6" w:tplc="4942FC2E">
      <w:numFmt w:val="bullet"/>
      <w:lvlText w:val="•"/>
      <w:lvlJc w:val="left"/>
      <w:pPr>
        <w:ind w:left="5919" w:hanging="257"/>
      </w:pPr>
      <w:rPr>
        <w:rFonts w:hint="default"/>
      </w:rPr>
    </w:lvl>
    <w:lvl w:ilvl="7" w:tplc="024216C8">
      <w:numFmt w:val="bullet"/>
      <w:lvlText w:val="•"/>
      <w:lvlJc w:val="left"/>
      <w:pPr>
        <w:ind w:left="6866" w:hanging="257"/>
      </w:pPr>
      <w:rPr>
        <w:rFonts w:hint="default"/>
      </w:rPr>
    </w:lvl>
    <w:lvl w:ilvl="8" w:tplc="769CBA14">
      <w:numFmt w:val="bullet"/>
      <w:lvlText w:val="•"/>
      <w:lvlJc w:val="left"/>
      <w:pPr>
        <w:ind w:left="7813" w:hanging="257"/>
      </w:pPr>
      <w:rPr>
        <w:rFonts w:hint="default"/>
      </w:rPr>
    </w:lvl>
  </w:abstractNum>
  <w:abstractNum w:abstractNumId="22" w15:restartNumberingAfterBreak="0">
    <w:nsid w:val="5622258E"/>
    <w:multiLevelType w:val="hybridMultilevel"/>
    <w:tmpl w:val="FFFFFFFF"/>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rPr>
    </w:lvl>
    <w:lvl w:ilvl="1" w:tplc="460EEFB2">
      <w:numFmt w:val="bullet"/>
      <w:lvlText w:val="•"/>
      <w:lvlJc w:val="left"/>
      <w:pPr>
        <w:ind w:left="1186" w:hanging="272"/>
      </w:pPr>
      <w:rPr>
        <w:rFonts w:hint="default"/>
      </w:rPr>
    </w:lvl>
    <w:lvl w:ilvl="2" w:tplc="43D0D41A">
      <w:numFmt w:val="bullet"/>
      <w:lvlText w:val="•"/>
      <w:lvlJc w:val="left"/>
      <w:pPr>
        <w:ind w:left="2133" w:hanging="272"/>
      </w:pPr>
      <w:rPr>
        <w:rFonts w:hint="default"/>
      </w:rPr>
    </w:lvl>
    <w:lvl w:ilvl="3" w:tplc="71F6720A">
      <w:numFmt w:val="bullet"/>
      <w:lvlText w:val="•"/>
      <w:lvlJc w:val="left"/>
      <w:pPr>
        <w:ind w:left="3079" w:hanging="272"/>
      </w:pPr>
      <w:rPr>
        <w:rFonts w:hint="default"/>
      </w:rPr>
    </w:lvl>
    <w:lvl w:ilvl="4" w:tplc="631C9748">
      <w:numFmt w:val="bullet"/>
      <w:lvlText w:val="•"/>
      <w:lvlJc w:val="left"/>
      <w:pPr>
        <w:ind w:left="4026" w:hanging="272"/>
      </w:pPr>
      <w:rPr>
        <w:rFonts w:hint="default"/>
      </w:rPr>
    </w:lvl>
    <w:lvl w:ilvl="5" w:tplc="145C5066">
      <w:numFmt w:val="bullet"/>
      <w:lvlText w:val="•"/>
      <w:lvlJc w:val="left"/>
      <w:pPr>
        <w:ind w:left="4973" w:hanging="272"/>
      </w:pPr>
      <w:rPr>
        <w:rFonts w:hint="default"/>
      </w:rPr>
    </w:lvl>
    <w:lvl w:ilvl="6" w:tplc="E74026E2">
      <w:numFmt w:val="bullet"/>
      <w:lvlText w:val="•"/>
      <w:lvlJc w:val="left"/>
      <w:pPr>
        <w:ind w:left="5919" w:hanging="272"/>
      </w:pPr>
      <w:rPr>
        <w:rFonts w:hint="default"/>
      </w:rPr>
    </w:lvl>
    <w:lvl w:ilvl="7" w:tplc="163A3692">
      <w:numFmt w:val="bullet"/>
      <w:lvlText w:val="•"/>
      <w:lvlJc w:val="left"/>
      <w:pPr>
        <w:ind w:left="6866" w:hanging="272"/>
      </w:pPr>
      <w:rPr>
        <w:rFonts w:hint="default"/>
      </w:rPr>
    </w:lvl>
    <w:lvl w:ilvl="8" w:tplc="F89034F4">
      <w:numFmt w:val="bullet"/>
      <w:lvlText w:val="•"/>
      <w:lvlJc w:val="left"/>
      <w:pPr>
        <w:ind w:left="7813" w:hanging="272"/>
      </w:pPr>
      <w:rPr>
        <w:rFonts w:hint="default"/>
      </w:rPr>
    </w:lvl>
  </w:abstractNum>
  <w:abstractNum w:abstractNumId="23" w15:restartNumberingAfterBreak="0">
    <w:nsid w:val="56FD5E01"/>
    <w:multiLevelType w:val="hybridMultilevel"/>
    <w:tmpl w:val="FFFFFFFF"/>
    <w:lvl w:ilvl="0" w:tplc="88B63AE0">
      <w:start w:val="1"/>
      <w:numFmt w:val="lowerLetter"/>
      <w:lvlText w:val="%1)"/>
      <w:lvlJc w:val="left"/>
      <w:pPr>
        <w:ind w:left="481" w:hanging="250"/>
      </w:pPr>
      <w:rPr>
        <w:rFonts w:cs="Times New Roman" w:hint="default"/>
        <w:b/>
        <w:spacing w:val="0"/>
        <w:w w:val="86"/>
      </w:rPr>
    </w:lvl>
    <w:lvl w:ilvl="1" w:tplc="9722842A">
      <w:numFmt w:val="bullet"/>
      <w:lvlText w:val="•"/>
      <w:lvlJc w:val="left"/>
      <w:pPr>
        <w:ind w:left="1402" w:hanging="250"/>
      </w:pPr>
      <w:rPr>
        <w:rFonts w:hint="default"/>
      </w:rPr>
    </w:lvl>
    <w:lvl w:ilvl="2" w:tplc="AFB8A07A">
      <w:numFmt w:val="bullet"/>
      <w:lvlText w:val="•"/>
      <w:lvlJc w:val="left"/>
      <w:pPr>
        <w:ind w:left="2325" w:hanging="250"/>
      </w:pPr>
      <w:rPr>
        <w:rFonts w:hint="default"/>
      </w:rPr>
    </w:lvl>
    <w:lvl w:ilvl="3" w:tplc="F594B8F6">
      <w:numFmt w:val="bullet"/>
      <w:lvlText w:val="•"/>
      <w:lvlJc w:val="left"/>
      <w:pPr>
        <w:ind w:left="3247" w:hanging="250"/>
      </w:pPr>
      <w:rPr>
        <w:rFonts w:hint="default"/>
      </w:rPr>
    </w:lvl>
    <w:lvl w:ilvl="4" w:tplc="5FDE4AF4">
      <w:numFmt w:val="bullet"/>
      <w:lvlText w:val="•"/>
      <w:lvlJc w:val="left"/>
      <w:pPr>
        <w:ind w:left="4170" w:hanging="250"/>
      </w:pPr>
      <w:rPr>
        <w:rFonts w:hint="default"/>
      </w:rPr>
    </w:lvl>
    <w:lvl w:ilvl="5" w:tplc="E3F493AC">
      <w:numFmt w:val="bullet"/>
      <w:lvlText w:val="•"/>
      <w:lvlJc w:val="left"/>
      <w:pPr>
        <w:ind w:left="5093" w:hanging="250"/>
      </w:pPr>
      <w:rPr>
        <w:rFonts w:hint="default"/>
      </w:rPr>
    </w:lvl>
    <w:lvl w:ilvl="6" w:tplc="927AE548">
      <w:numFmt w:val="bullet"/>
      <w:lvlText w:val="•"/>
      <w:lvlJc w:val="left"/>
      <w:pPr>
        <w:ind w:left="6015" w:hanging="250"/>
      </w:pPr>
      <w:rPr>
        <w:rFonts w:hint="default"/>
      </w:rPr>
    </w:lvl>
    <w:lvl w:ilvl="7" w:tplc="85A4739C">
      <w:numFmt w:val="bullet"/>
      <w:lvlText w:val="•"/>
      <w:lvlJc w:val="left"/>
      <w:pPr>
        <w:ind w:left="6938" w:hanging="250"/>
      </w:pPr>
      <w:rPr>
        <w:rFonts w:hint="default"/>
      </w:rPr>
    </w:lvl>
    <w:lvl w:ilvl="8" w:tplc="A1D4DDEE">
      <w:numFmt w:val="bullet"/>
      <w:lvlText w:val="•"/>
      <w:lvlJc w:val="left"/>
      <w:pPr>
        <w:ind w:left="7861" w:hanging="250"/>
      </w:pPr>
      <w:rPr>
        <w:rFonts w:hint="default"/>
      </w:rPr>
    </w:lvl>
  </w:abstractNum>
  <w:abstractNum w:abstractNumId="24" w15:restartNumberingAfterBreak="0">
    <w:nsid w:val="5D501ECE"/>
    <w:multiLevelType w:val="multilevel"/>
    <w:tmpl w:val="FFFFFFFF"/>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28"/>
      </w:pPr>
      <w:rPr>
        <w:rFonts w:hint="default"/>
      </w:rPr>
    </w:lvl>
    <w:lvl w:ilvl="3">
      <w:numFmt w:val="bullet"/>
      <w:lvlText w:val="•"/>
      <w:lvlJc w:val="left"/>
      <w:pPr>
        <w:ind w:left="3079" w:hanging="428"/>
      </w:pPr>
      <w:rPr>
        <w:rFonts w:hint="default"/>
      </w:rPr>
    </w:lvl>
    <w:lvl w:ilvl="4">
      <w:numFmt w:val="bullet"/>
      <w:lvlText w:val="•"/>
      <w:lvlJc w:val="left"/>
      <w:pPr>
        <w:ind w:left="4026" w:hanging="428"/>
      </w:pPr>
      <w:rPr>
        <w:rFonts w:hint="default"/>
      </w:rPr>
    </w:lvl>
    <w:lvl w:ilvl="5">
      <w:numFmt w:val="bullet"/>
      <w:lvlText w:val="•"/>
      <w:lvlJc w:val="left"/>
      <w:pPr>
        <w:ind w:left="4973" w:hanging="428"/>
      </w:pPr>
      <w:rPr>
        <w:rFonts w:hint="default"/>
      </w:rPr>
    </w:lvl>
    <w:lvl w:ilvl="6">
      <w:numFmt w:val="bullet"/>
      <w:lvlText w:val="•"/>
      <w:lvlJc w:val="left"/>
      <w:pPr>
        <w:ind w:left="5919" w:hanging="428"/>
      </w:pPr>
      <w:rPr>
        <w:rFonts w:hint="default"/>
      </w:rPr>
    </w:lvl>
    <w:lvl w:ilvl="7">
      <w:numFmt w:val="bullet"/>
      <w:lvlText w:val="•"/>
      <w:lvlJc w:val="left"/>
      <w:pPr>
        <w:ind w:left="6866" w:hanging="428"/>
      </w:pPr>
      <w:rPr>
        <w:rFonts w:hint="default"/>
      </w:rPr>
    </w:lvl>
    <w:lvl w:ilvl="8">
      <w:numFmt w:val="bullet"/>
      <w:lvlText w:val="•"/>
      <w:lvlJc w:val="left"/>
      <w:pPr>
        <w:ind w:left="7813" w:hanging="428"/>
      </w:pPr>
      <w:rPr>
        <w:rFonts w:hint="default"/>
      </w:rPr>
    </w:lvl>
  </w:abstractNum>
  <w:abstractNum w:abstractNumId="25" w15:restartNumberingAfterBreak="0">
    <w:nsid w:val="60764866"/>
    <w:multiLevelType w:val="multilevel"/>
    <w:tmpl w:val="FFFFFFFF"/>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700" w:hanging="461"/>
      </w:pPr>
      <w:rPr>
        <w:rFonts w:hint="default"/>
      </w:rPr>
    </w:lvl>
    <w:lvl w:ilvl="3">
      <w:numFmt w:val="bullet"/>
      <w:lvlText w:val="•"/>
      <w:lvlJc w:val="left"/>
      <w:pPr>
        <w:ind w:left="1825" w:hanging="461"/>
      </w:pPr>
      <w:rPr>
        <w:rFonts w:hint="default"/>
      </w:rPr>
    </w:lvl>
    <w:lvl w:ilvl="4">
      <w:numFmt w:val="bullet"/>
      <w:lvlText w:val="•"/>
      <w:lvlJc w:val="left"/>
      <w:pPr>
        <w:ind w:left="2951" w:hanging="461"/>
      </w:pPr>
      <w:rPr>
        <w:rFonts w:hint="default"/>
      </w:rPr>
    </w:lvl>
    <w:lvl w:ilvl="5">
      <w:numFmt w:val="bullet"/>
      <w:lvlText w:val="•"/>
      <w:lvlJc w:val="left"/>
      <w:pPr>
        <w:ind w:left="4077" w:hanging="461"/>
      </w:pPr>
      <w:rPr>
        <w:rFonts w:hint="default"/>
      </w:rPr>
    </w:lvl>
    <w:lvl w:ilvl="6">
      <w:numFmt w:val="bullet"/>
      <w:lvlText w:val="•"/>
      <w:lvlJc w:val="left"/>
      <w:pPr>
        <w:ind w:left="5203" w:hanging="461"/>
      </w:pPr>
      <w:rPr>
        <w:rFonts w:hint="default"/>
      </w:rPr>
    </w:lvl>
    <w:lvl w:ilvl="7">
      <w:numFmt w:val="bullet"/>
      <w:lvlText w:val="•"/>
      <w:lvlJc w:val="left"/>
      <w:pPr>
        <w:ind w:left="6329" w:hanging="461"/>
      </w:pPr>
      <w:rPr>
        <w:rFonts w:hint="default"/>
      </w:rPr>
    </w:lvl>
    <w:lvl w:ilvl="8">
      <w:numFmt w:val="bullet"/>
      <w:lvlText w:val="•"/>
      <w:lvlJc w:val="left"/>
      <w:pPr>
        <w:ind w:left="7454" w:hanging="461"/>
      </w:pPr>
      <w:rPr>
        <w:rFonts w:hint="default"/>
      </w:rPr>
    </w:lvl>
  </w:abstractNum>
  <w:abstractNum w:abstractNumId="26" w15:restartNumberingAfterBreak="0">
    <w:nsid w:val="60BC619A"/>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7" w15:restartNumberingAfterBreak="0">
    <w:nsid w:val="63335BD7"/>
    <w:multiLevelType w:val="hybridMultilevel"/>
    <w:tmpl w:val="FFFFFFFF"/>
    <w:lvl w:ilvl="0" w:tplc="AC141146">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BA3639AE">
      <w:numFmt w:val="bullet"/>
      <w:lvlText w:val="•"/>
      <w:lvlJc w:val="left"/>
      <w:pPr>
        <w:ind w:left="1816" w:hanging="708"/>
      </w:pPr>
      <w:rPr>
        <w:rFonts w:hint="default"/>
      </w:rPr>
    </w:lvl>
    <w:lvl w:ilvl="2" w:tplc="25A4924A">
      <w:numFmt w:val="bullet"/>
      <w:lvlText w:val="•"/>
      <w:lvlJc w:val="left"/>
      <w:pPr>
        <w:ind w:left="2693" w:hanging="708"/>
      </w:pPr>
      <w:rPr>
        <w:rFonts w:hint="default"/>
      </w:rPr>
    </w:lvl>
    <w:lvl w:ilvl="3" w:tplc="98B259EA">
      <w:numFmt w:val="bullet"/>
      <w:lvlText w:val="•"/>
      <w:lvlJc w:val="left"/>
      <w:pPr>
        <w:ind w:left="3569" w:hanging="708"/>
      </w:pPr>
      <w:rPr>
        <w:rFonts w:hint="default"/>
      </w:rPr>
    </w:lvl>
    <w:lvl w:ilvl="4" w:tplc="C03673CA">
      <w:numFmt w:val="bullet"/>
      <w:lvlText w:val="•"/>
      <w:lvlJc w:val="left"/>
      <w:pPr>
        <w:ind w:left="4446" w:hanging="708"/>
      </w:pPr>
      <w:rPr>
        <w:rFonts w:hint="default"/>
      </w:rPr>
    </w:lvl>
    <w:lvl w:ilvl="5" w:tplc="850492A8">
      <w:numFmt w:val="bullet"/>
      <w:lvlText w:val="•"/>
      <w:lvlJc w:val="left"/>
      <w:pPr>
        <w:ind w:left="5323" w:hanging="708"/>
      </w:pPr>
      <w:rPr>
        <w:rFonts w:hint="default"/>
      </w:rPr>
    </w:lvl>
    <w:lvl w:ilvl="6" w:tplc="9AC607C8">
      <w:numFmt w:val="bullet"/>
      <w:lvlText w:val="•"/>
      <w:lvlJc w:val="left"/>
      <w:pPr>
        <w:ind w:left="6199" w:hanging="708"/>
      </w:pPr>
      <w:rPr>
        <w:rFonts w:hint="default"/>
      </w:rPr>
    </w:lvl>
    <w:lvl w:ilvl="7" w:tplc="BE487AB6">
      <w:numFmt w:val="bullet"/>
      <w:lvlText w:val="•"/>
      <w:lvlJc w:val="left"/>
      <w:pPr>
        <w:ind w:left="7076" w:hanging="708"/>
      </w:pPr>
      <w:rPr>
        <w:rFonts w:hint="default"/>
      </w:rPr>
    </w:lvl>
    <w:lvl w:ilvl="8" w:tplc="2F680480">
      <w:numFmt w:val="bullet"/>
      <w:lvlText w:val="•"/>
      <w:lvlJc w:val="left"/>
      <w:pPr>
        <w:ind w:left="7953" w:hanging="708"/>
      </w:pPr>
      <w:rPr>
        <w:rFonts w:hint="default"/>
      </w:rPr>
    </w:lvl>
  </w:abstractNum>
  <w:abstractNum w:abstractNumId="28" w15:restartNumberingAfterBreak="0">
    <w:nsid w:val="65117DF7"/>
    <w:multiLevelType w:val="multilevel"/>
    <w:tmpl w:val="FFFFFFFF"/>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760" w:hanging="519"/>
      </w:pPr>
      <w:rPr>
        <w:rFonts w:hint="default"/>
      </w:rPr>
    </w:lvl>
    <w:lvl w:ilvl="4">
      <w:numFmt w:val="bullet"/>
      <w:lvlText w:val="•"/>
      <w:lvlJc w:val="left"/>
      <w:pPr>
        <w:ind w:left="2038" w:hanging="519"/>
      </w:pPr>
      <w:rPr>
        <w:rFonts w:hint="default"/>
      </w:rPr>
    </w:lvl>
    <w:lvl w:ilvl="5">
      <w:numFmt w:val="bullet"/>
      <w:lvlText w:val="•"/>
      <w:lvlJc w:val="left"/>
      <w:pPr>
        <w:ind w:left="3316" w:hanging="519"/>
      </w:pPr>
      <w:rPr>
        <w:rFonts w:hint="default"/>
      </w:rPr>
    </w:lvl>
    <w:lvl w:ilvl="6">
      <w:numFmt w:val="bullet"/>
      <w:lvlText w:val="•"/>
      <w:lvlJc w:val="left"/>
      <w:pPr>
        <w:ind w:left="4594" w:hanging="519"/>
      </w:pPr>
      <w:rPr>
        <w:rFonts w:hint="default"/>
      </w:rPr>
    </w:lvl>
    <w:lvl w:ilvl="7">
      <w:numFmt w:val="bullet"/>
      <w:lvlText w:val="•"/>
      <w:lvlJc w:val="left"/>
      <w:pPr>
        <w:ind w:left="5872" w:hanging="519"/>
      </w:pPr>
      <w:rPr>
        <w:rFonts w:hint="default"/>
      </w:rPr>
    </w:lvl>
    <w:lvl w:ilvl="8">
      <w:numFmt w:val="bullet"/>
      <w:lvlText w:val="•"/>
      <w:lvlJc w:val="left"/>
      <w:pPr>
        <w:ind w:left="7150" w:hanging="519"/>
      </w:pPr>
      <w:rPr>
        <w:rFonts w:hint="default"/>
      </w:rPr>
    </w:lvl>
  </w:abstractNum>
  <w:abstractNum w:abstractNumId="29" w15:restartNumberingAfterBreak="0">
    <w:nsid w:val="679A5E77"/>
    <w:multiLevelType w:val="hybridMultilevel"/>
    <w:tmpl w:val="FFFFFFFF"/>
    <w:lvl w:ilvl="0" w:tplc="18C253D4">
      <w:start w:val="1"/>
      <w:numFmt w:val="upperRoman"/>
      <w:lvlText w:val="%1-"/>
      <w:lvlJc w:val="left"/>
      <w:pPr>
        <w:ind w:left="231" w:hanging="221"/>
      </w:pPr>
      <w:rPr>
        <w:rFonts w:ascii="Arial" w:eastAsia="Times New Roman" w:hAnsi="Arial" w:cs="Arial" w:hint="default"/>
        <w:b/>
        <w:bCs/>
        <w:i w:val="0"/>
        <w:iCs w:val="0"/>
        <w:spacing w:val="-1"/>
        <w:w w:val="100"/>
        <w:sz w:val="22"/>
        <w:szCs w:val="22"/>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16E82516">
      <w:numFmt w:val="bullet"/>
      <w:lvlText w:val="•"/>
      <w:lvlJc w:val="left"/>
      <w:pPr>
        <w:ind w:left="2133" w:hanging="353"/>
      </w:pPr>
      <w:rPr>
        <w:rFonts w:hint="default"/>
      </w:rPr>
    </w:lvl>
    <w:lvl w:ilvl="3" w:tplc="337C79F8">
      <w:numFmt w:val="bullet"/>
      <w:lvlText w:val="•"/>
      <w:lvlJc w:val="left"/>
      <w:pPr>
        <w:ind w:left="3079" w:hanging="353"/>
      </w:pPr>
      <w:rPr>
        <w:rFonts w:hint="default"/>
      </w:rPr>
    </w:lvl>
    <w:lvl w:ilvl="4" w:tplc="B060F568">
      <w:numFmt w:val="bullet"/>
      <w:lvlText w:val="•"/>
      <w:lvlJc w:val="left"/>
      <w:pPr>
        <w:ind w:left="4026" w:hanging="353"/>
      </w:pPr>
      <w:rPr>
        <w:rFonts w:hint="default"/>
      </w:rPr>
    </w:lvl>
    <w:lvl w:ilvl="5" w:tplc="6308B7EE">
      <w:numFmt w:val="bullet"/>
      <w:lvlText w:val="•"/>
      <w:lvlJc w:val="left"/>
      <w:pPr>
        <w:ind w:left="4973" w:hanging="353"/>
      </w:pPr>
      <w:rPr>
        <w:rFonts w:hint="default"/>
      </w:rPr>
    </w:lvl>
    <w:lvl w:ilvl="6" w:tplc="C3A07434">
      <w:numFmt w:val="bullet"/>
      <w:lvlText w:val="•"/>
      <w:lvlJc w:val="left"/>
      <w:pPr>
        <w:ind w:left="5919" w:hanging="353"/>
      </w:pPr>
      <w:rPr>
        <w:rFonts w:hint="default"/>
      </w:rPr>
    </w:lvl>
    <w:lvl w:ilvl="7" w:tplc="73E81BD4">
      <w:numFmt w:val="bullet"/>
      <w:lvlText w:val="•"/>
      <w:lvlJc w:val="left"/>
      <w:pPr>
        <w:ind w:left="6866" w:hanging="353"/>
      </w:pPr>
      <w:rPr>
        <w:rFonts w:hint="default"/>
      </w:rPr>
    </w:lvl>
    <w:lvl w:ilvl="8" w:tplc="D780EFE8">
      <w:numFmt w:val="bullet"/>
      <w:lvlText w:val="•"/>
      <w:lvlJc w:val="left"/>
      <w:pPr>
        <w:ind w:left="7813" w:hanging="353"/>
      </w:pPr>
      <w:rPr>
        <w:rFonts w:hint="default"/>
      </w:rPr>
    </w:lvl>
  </w:abstractNum>
  <w:abstractNum w:abstractNumId="30" w15:restartNumberingAfterBreak="0">
    <w:nsid w:val="67D10533"/>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1" w15:restartNumberingAfterBreak="0">
    <w:nsid w:val="6A1C01D5"/>
    <w:multiLevelType w:val="hybridMultilevel"/>
    <w:tmpl w:val="FFFFFFFF"/>
    <w:lvl w:ilvl="0" w:tplc="A3C08172">
      <w:start w:val="1"/>
      <w:numFmt w:val="upperRoman"/>
      <w:lvlText w:val="%1-"/>
      <w:lvlJc w:val="left"/>
      <w:pPr>
        <w:ind w:left="231" w:hanging="224"/>
      </w:pPr>
      <w:rPr>
        <w:rFonts w:ascii="Arial" w:eastAsia="Times New Roman" w:hAnsi="Arial" w:cs="Arial" w:hint="default"/>
        <w:b/>
        <w:bCs/>
        <w:i w:val="0"/>
        <w:iCs w:val="0"/>
        <w:spacing w:val="-1"/>
        <w:w w:val="100"/>
        <w:sz w:val="22"/>
        <w:szCs w:val="22"/>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5CC0C466">
      <w:numFmt w:val="bullet"/>
      <w:lvlText w:val="•"/>
      <w:lvlJc w:val="left"/>
      <w:pPr>
        <w:ind w:left="2133" w:hanging="353"/>
      </w:pPr>
      <w:rPr>
        <w:rFonts w:hint="default"/>
      </w:rPr>
    </w:lvl>
    <w:lvl w:ilvl="3" w:tplc="0206E2C8">
      <w:numFmt w:val="bullet"/>
      <w:lvlText w:val="•"/>
      <w:lvlJc w:val="left"/>
      <w:pPr>
        <w:ind w:left="3079" w:hanging="353"/>
      </w:pPr>
      <w:rPr>
        <w:rFonts w:hint="default"/>
      </w:rPr>
    </w:lvl>
    <w:lvl w:ilvl="4" w:tplc="BE6CE7DE">
      <w:numFmt w:val="bullet"/>
      <w:lvlText w:val="•"/>
      <w:lvlJc w:val="left"/>
      <w:pPr>
        <w:ind w:left="4026" w:hanging="353"/>
      </w:pPr>
      <w:rPr>
        <w:rFonts w:hint="default"/>
      </w:rPr>
    </w:lvl>
    <w:lvl w:ilvl="5" w:tplc="DA0C9E6C">
      <w:numFmt w:val="bullet"/>
      <w:lvlText w:val="•"/>
      <w:lvlJc w:val="left"/>
      <w:pPr>
        <w:ind w:left="4973" w:hanging="353"/>
      </w:pPr>
      <w:rPr>
        <w:rFonts w:hint="default"/>
      </w:rPr>
    </w:lvl>
    <w:lvl w:ilvl="6" w:tplc="39A4C81C">
      <w:numFmt w:val="bullet"/>
      <w:lvlText w:val="•"/>
      <w:lvlJc w:val="left"/>
      <w:pPr>
        <w:ind w:left="5919" w:hanging="353"/>
      </w:pPr>
      <w:rPr>
        <w:rFonts w:hint="default"/>
      </w:rPr>
    </w:lvl>
    <w:lvl w:ilvl="7" w:tplc="8D8EF340">
      <w:numFmt w:val="bullet"/>
      <w:lvlText w:val="•"/>
      <w:lvlJc w:val="left"/>
      <w:pPr>
        <w:ind w:left="6866" w:hanging="353"/>
      </w:pPr>
      <w:rPr>
        <w:rFonts w:hint="default"/>
      </w:rPr>
    </w:lvl>
    <w:lvl w:ilvl="8" w:tplc="A92437CE">
      <w:numFmt w:val="bullet"/>
      <w:lvlText w:val="•"/>
      <w:lvlJc w:val="left"/>
      <w:pPr>
        <w:ind w:left="7813" w:hanging="353"/>
      </w:pPr>
      <w:rPr>
        <w:rFonts w:hint="default"/>
      </w:rPr>
    </w:lvl>
  </w:abstractNum>
  <w:abstractNum w:abstractNumId="32" w15:restartNumberingAfterBreak="0">
    <w:nsid w:val="6CF54077"/>
    <w:multiLevelType w:val="hybridMultilevel"/>
    <w:tmpl w:val="FFFFFFFF"/>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rPr>
    </w:lvl>
    <w:lvl w:ilvl="1" w:tplc="8228AFE6">
      <w:numFmt w:val="bullet"/>
      <w:lvlText w:val="•"/>
      <w:lvlJc w:val="left"/>
      <w:pPr>
        <w:ind w:left="1402" w:hanging="250"/>
      </w:pPr>
      <w:rPr>
        <w:rFonts w:hint="default"/>
      </w:rPr>
    </w:lvl>
    <w:lvl w:ilvl="2" w:tplc="76669202">
      <w:numFmt w:val="bullet"/>
      <w:lvlText w:val="•"/>
      <w:lvlJc w:val="left"/>
      <w:pPr>
        <w:ind w:left="2325" w:hanging="250"/>
      </w:pPr>
      <w:rPr>
        <w:rFonts w:hint="default"/>
      </w:rPr>
    </w:lvl>
    <w:lvl w:ilvl="3" w:tplc="E7204A90">
      <w:numFmt w:val="bullet"/>
      <w:lvlText w:val="•"/>
      <w:lvlJc w:val="left"/>
      <w:pPr>
        <w:ind w:left="3247" w:hanging="250"/>
      </w:pPr>
      <w:rPr>
        <w:rFonts w:hint="default"/>
      </w:rPr>
    </w:lvl>
    <w:lvl w:ilvl="4" w:tplc="FEBAD502">
      <w:numFmt w:val="bullet"/>
      <w:lvlText w:val="•"/>
      <w:lvlJc w:val="left"/>
      <w:pPr>
        <w:ind w:left="4170" w:hanging="250"/>
      </w:pPr>
      <w:rPr>
        <w:rFonts w:hint="default"/>
      </w:rPr>
    </w:lvl>
    <w:lvl w:ilvl="5" w:tplc="3420F8C4">
      <w:numFmt w:val="bullet"/>
      <w:lvlText w:val="•"/>
      <w:lvlJc w:val="left"/>
      <w:pPr>
        <w:ind w:left="5093" w:hanging="250"/>
      </w:pPr>
      <w:rPr>
        <w:rFonts w:hint="default"/>
      </w:rPr>
    </w:lvl>
    <w:lvl w:ilvl="6" w:tplc="1910DC1C">
      <w:numFmt w:val="bullet"/>
      <w:lvlText w:val="•"/>
      <w:lvlJc w:val="left"/>
      <w:pPr>
        <w:ind w:left="6015" w:hanging="250"/>
      </w:pPr>
      <w:rPr>
        <w:rFonts w:hint="default"/>
      </w:rPr>
    </w:lvl>
    <w:lvl w:ilvl="7" w:tplc="D9985F22">
      <w:numFmt w:val="bullet"/>
      <w:lvlText w:val="•"/>
      <w:lvlJc w:val="left"/>
      <w:pPr>
        <w:ind w:left="6938" w:hanging="250"/>
      </w:pPr>
      <w:rPr>
        <w:rFonts w:hint="default"/>
      </w:rPr>
    </w:lvl>
    <w:lvl w:ilvl="8" w:tplc="2E4A1130">
      <w:numFmt w:val="bullet"/>
      <w:lvlText w:val="•"/>
      <w:lvlJc w:val="left"/>
      <w:pPr>
        <w:ind w:left="7861" w:hanging="250"/>
      </w:pPr>
      <w:rPr>
        <w:rFonts w:hint="default"/>
      </w:rPr>
    </w:lvl>
  </w:abstractNum>
  <w:abstractNum w:abstractNumId="33" w15:restartNumberingAfterBreak="0">
    <w:nsid w:val="6FBC591B"/>
    <w:multiLevelType w:val="hybridMultilevel"/>
    <w:tmpl w:val="FFFFFFFF"/>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rPr>
    </w:lvl>
    <w:lvl w:ilvl="1" w:tplc="71FA26BA">
      <w:numFmt w:val="bullet"/>
      <w:lvlText w:val="•"/>
      <w:lvlJc w:val="left"/>
      <w:pPr>
        <w:ind w:left="1816" w:hanging="708"/>
      </w:pPr>
      <w:rPr>
        <w:rFonts w:hint="default"/>
      </w:rPr>
    </w:lvl>
    <w:lvl w:ilvl="2" w:tplc="36C6A124">
      <w:numFmt w:val="bullet"/>
      <w:lvlText w:val="•"/>
      <w:lvlJc w:val="left"/>
      <w:pPr>
        <w:ind w:left="2693" w:hanging="708"/>
      </w:pPr>
      <w:rPr>
        <w:rFonts w:hint="default"/>
      </w:rPr>
    </w:lvl>
    <w:lvl w:ilvl="3" w:tplc="74AEC4AC">
      <w:numFmt w:val="bullet"/>
      <w:lvlText w:val="•"/>
      <w:lvlJc w:val="left"/>
      <w:pPr>
        <w:ind w:left="3569" w:hanging="708"/>
      </w:pPr>
      <w:rPr>
        <w:rFonts w:hint="default"/>
      </w:rPr>
    </w:lvl>
    <w:lvl w:ilvl="4" w:tplc="9926E118">
      <w:numFmt w:val="bullet"/>
      <w:lvlText w:val="•"/>
      <w:lvlJc w:val="left"/>
      <w:pPr>
        <w:ind w:left="4446" w:hanging="708"/>
      </w:pPr>
      <w:rPr>
        <w:rFonts w:hint="default"/>
      </w:rPr>
    </w:lvl>
    <w:lvl w:ilvl="5" w:tplc="CFEA0396">
      <w:numFmt w:val="bullet"/>
      <w:lvlText w:val="•"/>
      <w:lvlJc w:val="left"/>
      <w:pPr>
        <w:ind w:left="5323" w:hanging="708"/>
      </w:pPr>
      <w:rPr>
        <w:rFonts w:hint="default"/>
      </w:rPr>
    </w:lvl>
    <w:lvl w:ilvl="6" w:tplc="00C60764">
      <w:numFmt w:val="bullet"/>
      <w:lvlText w:val="•"/>
      <w:lvlJc w:val="left"/>
      <w:pPr>
        <w:ind w:left="6199" w:hanging="708"/>
      </w:pPr>
      <w:rPr>
        <w:rFonts w:hint="default"/>
      </w:rPr>
    </w:lvl>
    <w:lvl w:ilvl="7" w:tplc="D75466FE">
      <w:numFmt w:val="bullet"/>
      <w:lvlText w:val="•"/>
      <w:lvlJc w:val="left"/>
      <w:pPr>
        <w:ind w:left="7076" w:hanging="708"/>
      </w:pPr>
      <w:rPr>
        <w:rFonts w:hint="default"/>
      </w:rPr>
    </w:lvl>
    <w:lvl w:ilvl="8" w:tplc="BCACA862">
      <w:numFmt w:val="bullet"/>
      <w:lvlText w:val="•"/>
      <w:lvlJc w:val="left"/>
      <w:pPr>
        <w:ind w:left="7953" w:hanging="708"/>
      </w:pPr>
      <w:rPr>
        <w:rFonts w:hint="default"/>
      </w:rPr>
    </w:lvl>
  </w:abstractNum>
  <w:abstractNum w:abstractNumId="34" w15:restartNumberingAfterBreak="0">
    <w:nsid w:val="70635447"/>
    <w:multiLevelType w:val="hybridMultilevel"/>
    <w:tmpl w:val="FFFFFFFF"/>
    <w:lvl w:ilvl="0" w:tplc="D38C4BD6">
      <w:start w:val="1"/>
      <w:numFmt w:val="lowerLetter"/>
      <w:lvlText w:val="%1)"/>
      <w:lvlJc w:val="left"/>
      <w:pPr>
        <w:ind w:left="481" w:hanging="250"/>
      </w:pPr>
      <w:rPr>
        <w:rFonts w:cs="Times New Roman" w:hint="default"/>
        <w:spacing w:val="0"/>
        <w:w w:val="100"/>
      </w:rPr>
    </w:lvl>
    <w:lvl w:ilvl="1" w:tplc="C3008D5E">
      <w:numFmt w:val="bullet"/>
      <w:lvlText w:val="•"/>
      <w:lvlJc w:val="left"/>
      <w:pPr>
        <w:ind w:left="1402" w:hanging="250"/>
      </w:pPr>
      <w:rPr>
        <w:rFonts w:hint="default"/>
      </w:rPr>
    </w:lvl>
    <w:lvl w:ilvl="2" w:tplc="D6D42D14">
      <w:numFmt w:val="bullet"/>
      <w:lvlText w:val="•"/>
      <w:lvlJc w:val="left"/>
      <w:pPr>
        <w:ind w:left="2325" w:hanging="250"/>
      </w:pPr>
      <w:rPr>
        <w:rFonts w:hint="default"/>
      </w:rPr>
    </w:lvl>
    <w:lvl w:ilvl="3" w:tplc="ADE8130C">
      <w:numFmt w:val="bullet"/>
      <w:lvlText w:val="•"/>
      <w:lvlJc w:val="left"/>
      <w:pPr>
        <w:ind w:left="3247" w:hanging="250"/>
      </w:pPr>
      <w:rPr>
        <w:rFonts w:hint="default"/>
      </w:rPr>
    </w:lvl>
    <w:lvl w:ilvl="4" w:tplc="035C3E5E">
      <w:numFmt w:val="bullet"/>
      <w:lvlText w:val="•"/>
      <w:lvlJc w:val="left"/>
      <w:pPr>
        <w:ind w:left="4170" w:hanging="250"/>
      </w:pPr>
      <w:rPr>
        <w:rFonts w:hint="default"/>
      </w:rPr>
    </w:lvl>
    <w:lvl w:ilvl="5" w:tplc="0F0245FE">
      <w:numFmt w:val="bullet"/>
      <w:lvlText w:val="•"/>
      <w:lvlJc w:val="left"/>
      <w:pPr>
        <w:ind w:left="5093" w:hanging="250"/>
      </w:pPr>
      <w:rPr>
        <w:rFonts w:hint="default"/>
      </w:rPr>
    </w:lvl>
    <w:lvl w:ilvl="6" w:tplc="70FAC466">
      <w:numFmt w:val="bullet"/>
      <w:lvlText w:val="•"/>
      <w:lvlJc w:val="left"/>
      <w:pPr>
        <w:ind w:left="6015" w:hanging="250"/>
      </w:pPr>
      <w:rPr>
        <w:rFonts w:hint="default"/>
      </w:rPr>
    </w:lvl>
    <w:lvl w:ilvl="7" w:tplc="2BDCFA40">
      <w:numFmt w:val="bullet"/>
      <w:lvlText w:val="•"/>
      <w:lvlJc w:val="left"/>
      <w:pPr>
        <w:ind w:left="6938" w:hanging="250"/>
      </w:pPr>
      <w:rPr>
        <w:rFonts w:hint="default"/>
      </w:rPr>
    </w:lvl>
    <w:lvl w:ilvl="8" w:tplc="F32EBD1C">
      <w:numFmt w:val="bullet"/>
      <w:lvlText w:val="•"/>
      <w:lvlJc w:val="left"/>
      <w:pPr>
        <w:ind w:left="7861" w:hanging="250"/>
      </w:pPr>
      <w:rPr>
        <w:rFonts w:hint="default"/>
      </w:rPr>
    </w:lvl>
  </w:abstractNum>
  <w:abstractNum w:abstractNumId="35" w15:restartNumberingAfterBreak="0">
    <w:nsid w:val="71C013F2"/>
    <w:multiLevelType w:val="multilevel"/>
    <w:tmpl w:val="FFFFFFFF"/>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641"/>
      </w:pPr>
      <w:rPr>
        <w:rFonts w:cs="Times New Roman" w:hint="default"/>
        <w:spacing w:val="0"/>
        <w:w w:val="100"/>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2123" w:hanging="641"/>
      </w:pPr>
      <w:rPr>
        <w:rFonts w:hint="default"/>
      </w:rPr>
    </w:lvl>
    <w:lvl w:ilvl="5">
      <w:numFmt w:val="bullet"/>
      <w:lvlText w:val="•"/>
      <w:lvlJc w:val="left"/>
      <w:pPr>
        <w:ind w:left="3387" w:hanging="641"/>
      </w:pPr>
      <w:rPr>
        <w:rFonts w:hint="default"/>
      </w:rPr>
    </w:lvl>
    <w:lvl w:ilvl="6">
      <w:numFmt w:val="bullet"/>
      <w:lvlText w:val="•"/>
      <w:lvlJc w:val="left"/>
      <w:pPr>
        <w:ind w:left="4651" w:hanging="641"/>
      </w:pPr>
      <w:rPr>
        <w:rFonts w:hint="default"/>
      </w:rPr>
    </w:lvl>
    <w:lvl w:ilvl="7">
      <w:numFmt w:val="bullet"/>
      <w:lvlText w:val="•"/>
      <w:lvlJc w:val="left"/>
      <w:pPr>
        <w:ind w:left="5915" w:hanging="641"/>
      </w:pPr>
      <w:rPr>
        <w:rFonts w:hint="default"/>
      </w:rPr>
    </w:lvl>
    <w:lvl w:ilvl="8">
      <w:numFmt w:val="bullet"/>
      <w:lvlText w:val="•"/>
      <w:lvlJc w:val="left"/>
      <w:pPr>
        <w:ind w:left="7178" w:hanging="641"/>
      </w:pPr>
      <w:rPr>
        <w:rFonts w:hint="default"/>
      </w:rPr>
    </w:lvl>
  </w:abstractNum>
  <w:abstractNum w:abstractNumId="36" w15:restartNumberingAfterBreak="0">
    <w:nsid w:val="73596B82"/>
    <w:multiLevelType w:val="hybridMultilevel"/>
    <w:tmpl w:val="FFFFFFFF"/>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rPr>
    </w:lvl>
    <w:lvl w:ilvl="1" w:tplc="D3F61A9C">
      <w:numFmt w:val="bullet"/>
      <w:lvlText w:val="•"/>
      <w:lvlJc w:val="left"/>
      <w:pPr>
        <w:ind w:left="1186" w:hanging="255"/>
      </w:pPr>
      <w:rPr>
        <w:rFonts w:hint="default"/>
      </w:rPr>
    </w:lvl>
    <w:lvl w:ilvl="2" w:tplc="3AF41CB0">
      <w:numFmt w:val="bullet"/>
      <w:lvlText w:val="•"/>
      <w:lvlJc w:val="left"/>
      <w:pPr>
        <w:ind w:left="2133" w:hanging="255"/>
      </w:pPr>
      <w:rPr>
        <w:rFonts w:hint="default"/>
      </w:rPr>
    </w:lvl>
    <w:lvl w:ilvl="3" w:tplc="CCE2ADD4">
      <w:numFmt w:val="bullet"/>
      <w:lvlText w:val="•"/>
      <w:lvlJc w:val="left"/>
      <w:pPr>
        <w:ind w:left="3079" w:hanging="255"/>
      </w:pPr>
      <w:rPr>
        <w:rFonts w:hint="default"/>
      </w:rPr>
    </w:lvl>
    <w:lvl w:ilvl="4" w:tplc="1F520932">
      <w:numFmt w:val="bullet"/>
      <w:lvlText w:val="•"/>
      <w:lvlJc w:val="left"/>
      <w:pPr>
        <w:ind w:left="4026" w:hanging="255"/>
      </w:pPr>
      <w:rPr>
        <w:rFonts w:hint="default"/>
      </w:rPr>
    </w:lvl>
    <w:lvl w:ilvl="5" w:tplc="0A8E589C">
      <w:numFmt w:val="bullet"/>
      <w:lvlText w:val="•"/>
      <w:lvlJc w:val="left"/>
      <w:pPr>
        <w:ind w:left="4973" w:hanging="255"/>
      </w:pPr>
      <w:rPr>
        <w:rFonts w:hint="default"/>
      </w:rPr>
    </w:lvl>
    <w:lvl w:ilvl="6" w:tplc="E19838BC">
      <w:numFmt w:val="bullet"/>
      <w:lvlText w:val="•"/>
      <w:lvlJc w:val="left"/>
      <w:pPr>
        <w:ind w:left="5919" w:hanging="255"/>
      </w:pPr>
      <w:rPr>
        <w:rFonts w:hint="default"/>
      </w:rPr>
    </w:lvl>
    <w:lvl w:ilvl="7" w:tplc="E9C8444C">
      <w:numFmt w:val="bullet"/>
      <w:lvlText w:val="•"/>
      <w:lvlJc w:val="left"/>
      <w:pPr>
        <w:ind w:left="6866" w:hanging="255"/>
      </w:pPr>
      <w:rPr>
        <w:rFonts w:hint="default"/>
      </w:rPr>
    </w:lvl>
    <w:lvl w:ilvl="8" w:tplc="81145516">
      <w:numFmt w:val="bullet"/>
      <w:lvlText w:val="•"/>
      <w:lvlJc w:val="left"/>
      <w:pPr>
        <w:ind w:left="7813" w:hanging="255"/>
      </w:pPr>
      <w:rPr>
        <w:rFonts w:hint="default"/>
      </w:rPr>
    </w:lvl>
  </w:abstractNum>
  <w:abstractNum w:abstractNumId="37" w15:restartNumberingAfterBreak="0">
    <w:nsid w:val="73F42221"/>
    <w:multiLevelType w:val="hybridMultilevel"/>
    <w:tmpl w:val="FFFFFFFF"/>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093827AA">
      <w:numFmt w:val="bullet"/>
      <w:lvlText w:val="•"/>
      <w:lvlJc w:val="left"/>
      <w:pPr>
        <w:ind w:left="1186" w:hanging="262"/>
      </w:pPr>
      <w:rPr>
        <w:rFonts w:hint="default"/>
      </w:rPr>
    </w:lvl>
    <w:lvl w:ilvl="2" w:tplc="0986A9A8">
      <w:numFmt w:val="bullet"/>
      <w:lvlText w:val="•"/>
      <w:lvlJc w:val="left"/>
      <w:pPr>
        <w:ind w:left="2133" w:hanging="262"/>
      </w:pPr>
      <w:rPr>
        <w:rFonts w:hint="default"/>
      </w:rPr>
    </w:lvl>
    <w:lvl w:ilvl="3" w:tplc="4788A5AA">
      <w:numFmt w:val="bullet"/>
      <w:lvlText w:val="•"/>
      <w:lvlJc w:val="left"/>
      <w:pPr>
        <w:ind w:left="3079" w:hanging="262"/>
      </w:pPr>
      <w:rPr>
        <w:rFonts w:hint="default"/>
      </w:rPr>
    </w:lvl>
    <w:lvl w:ilvl="4" w:tplc="F122508A">
      <w:numFmt w:val="bullet"/>
      <w:lvlText w:val="•"/>
      <w:lvlJc w:val="left"/>
      <w:pPr>
        <w:ind w:left="4026" w:hanging="262"/>
      </w:pPr>
      <w:rPr>
        <w:rFonts w:hint="default"/>
      </w:rPr>
    </w:lvl>
    <w:lvl w:ilvl="5" w:tplc="3784314A">
      <w:numFmt w:val="bullet"/>
      <w:lvlText w:val="•"/>
      <w:lvlJc w:val="left"/>
      <w:pPr>
        <w:ind w:left="4973" w:hanging="262"/>
      </w:pPr>
      <w:rPr>
        <w:rFonts w:hint="default"/>
      </w:rPr>
    </w:lvl>
    <w:lvl w:ilvl="6" w:tplc="6C8A535C">
      <w:numFmt w:val="bullet"/>
      <w:lvlText w:val="•"/>
      <w:lvlJc w:val="left"/>
      <w:pPr>
        <w:ind w:left="5919" w:hanging="262"/>
      </w:pPr>
      <w:rPr>
        <w:rFonts w:hint="default"/>
      </w:rPr>
    </w:lvl>
    <w:lvl w:ilvl="7" w:tplc="561AA694">
      <w:numFmt w:val="bullet"/>
      <w:lvlText w:val="•"/>
      <w:lvlJc w:val="left"/>
      <w:pPr>
        <w:ind w:left="6866" w:hanging="262"/>
      </w:pPr>
      <w:rPr>
        <w:rFonts w:hint="default"/>
      </w:rPr>
    </w:lvl>
    <w:lvl w:ilvl="8" w:tplc="03D68B58">
      <w:numFmt w:val="bullet"/>
      <w:lvlText w:val="•"/>
      <w:lvlJc w:val="left"/>
      <w:pPr>
        <w:ind w:left="7813" w:hanging="262"/>
      </w:pPr>
      <w:rPr>
        <w:rFonts w:hint="default"/>
      </w:rPr>
    </w:lvl>
  </w:abstractNum>
  <w:abstractNum w:abstractNumId="38" w15:restartNumberingAfterBreak="0">
    <w:nsid w:val="76044A0B"/>
    <w:multiLevelType w:val="multilevel"/>
    <w:tmpl w:val="FFFFFFFF"/>
    <w:lvl w:ilvl="0">
      <w:start w:val="5"/>
      <w:numFmt w:val="decimal"/>
      <w:lvlText w:val="%1"/>
      <w:lvlJc w:val="left"/>
      <w:pPr>
        <w:ind w:left="525" w:hanging="525"/>
      </w:pPr>
      <w:rPr>
        <w:rFonts w:cs="Times New Roman"/>
      </w:rPr>
    </w:lvl>
    <w:lvl w:ilvl="1">
      <w:start w:val="8"/>
      <w:numFmt w:val="decimal"/>
      <w:lvlText w:val="%1.%2"/>
      <w:lvlJc w:val="left"/>
      <w:pPr>
        <w:ind w:left="525" w:hanging="525"/>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9" w15:restartNumberingAfterBreak="0">
    <w:nsid w:val="78727CA1"/>
    <w:multiLevelType w:val="multilevel"/>
    <w:tmpl w:val="FFFFFFFF"/>
    <w:lvl w:ilvl="0">
      <w:start w:val="1"/>
      <w:numFmt w:val="decimal"/>
      <w:lvlText w:val="%1."/>
      <w:lvlJc w:val="left"/>
      <w:pPr>
        <w:ind w:left="515" w:hanging="231"/>
      </w:pPr>
      <w:rPr>
        <w:rFonts w:ascii="Arial" w:eastAsia="Times New Roman" w:hAnsi="Arial" w:cs="Arial" w:hint="default"/>
        <w:b/>
        <w:bCs/>
        <w:i w:val="0"/>
        <w:iCs w:val="0"/>
        <w:spacing w:val="0"/>
        <w:w w:val="100"/>
        <w:sz w:val="23"/>
        <w:szCs w:val="23"/>
      </w:rPr>
    </w:lvl>
    <w:lvl w:ilvl="1">
      <w:start w:val="1"/>
      <w:numFmt w:val="decimal"/>
      <w:lvlText w:val="%1.%2"/>
      <w:lvlJc w:val="left"/>
      <w:pPr>
        <w:ind w:left="466" w:hanging="466"/>
      </w:pPr>
      <w:rPr>
        <w:rFonts w:cs="Times New Roman" w:hint="default"/>
        <w:b/>
        <w:spacing w:val="0"/>
        <w:w w:val="100"/>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1221" w:hanging="466"/>
      </w:pPr>
      <w:rPr>
        <w:rFonts w:hint="default"/>
      </w:rPr>
    </w:lvl>
    <w:lvl w:ilvl="5">
      <w:numFmt w:val="bullet"/>
      <w:lvlText w:val="•"/>
      <w:lvlJc w:val="left"/>
      <w:pPr>
        <w:ind w:left="1321" w:hanging="466"/>
      </w:pPr>
      <w:rPr>
        <w:rFonts w:hint="default"/>
      </w:rPr>
    </w:lvl>
    <w:lvl w:ilvl="6">
      <w:numFmt w:val="bullet"/>
      <w:lvlText w:val="•"/>
      <w:lvlJc w:val="left"/>
      <w:pPr>
        <w:ind w:left="3090" w:hanging="466"/>
      </w:pPr>
      <w:rPr>
        <w:rFonts w:hint="default"/>
      </w:rPr>
    </w:lvl>
    <w:lvl w:ilvl="7">
      <w:numFmt w:val="bullet"/>
      <w:lvlText w:val="•"/>
      <w:lvlJc w:val="left"/>
      <w:pPr>
        <w:ind w:left="4859" w:hanging="466"/>
      </w:pPr>
      <w:rPr>
        <w:rFonts w:hint="default"/>
      </w:rPr>
    </w:lvl>
    <w:lvl w:ilvl="8">
      <w:numFmt w:val="bullet"/>
      <w:lvlText w:val="•"/>
      <w:lvlJc w:val="left"/>
      <w:pPr>
        <w:ind w:left="6628" w:hanging="466"/>
      </w:pPr>
      <w:rPr>
        <w:rFonts w:hint="default"/>
      </w:rPr>
    </w:lvl>
  </w:abstractNum>
  <w:abstractNum w:abstractNumId="40" w15:restartNumberingAfterBreak="0">
    <w:nsid w:val="788547BC"/>
    <w:multiLevelType w:val="hybridMultilevel"/>
    <w:tmpl w:val="FFFFFFFF"/>
    <w:lvl w:ilvl="0" w:tplc="0416000F">
      <w:start w:val="9"/>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322" w:hanging="180"/>
      </w:pPr>
      <w:rPr>
        <w:rFonts w:cs="Times New Roman"/>
      </w:rPr>
    </w:lvl>
    <w:lvl w:ilvl="3" w:tplc="0416000F">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1" w15:restartNumberingAfterBreak="0">
    <w:nsid w:val="7B153AE1"/>
    <w:multiLevelType w:val="hybridMultilevel"/>
    <w:tmpl w:val="FFFFFFFF"/>
    <w:lvl w:ilvl="0" w:tplc="6D9EC618">
      <w:start w:val="1"/>
      <w:numFmt w:val="lowerLetter"/>
      <w:lvlText w:val="%1)"/>
      <w:lvlJc w:val="left"/>
      <w:pPr>
        <w:ind w:left="481" w:hanging="250"/>
      </w:pPr>
      <w:rPr>
        <w:rFonts w:ascii="Arial" w:eastAsia="Times New Roman" w:hAnsi="Arial" w:cs="Arial" w:hint="default"/>
        <w:b/>
        <w:bCs/>
        <w:i w:val="0"/>
        <w:iCs w:val="0"/>
        <w:spacing w:val="0"/>
        <w:w w:val="100"/>
        <w:sz w:val="22"/>
        <w:szCs w:val="22"/>
      </w:rPr>
    </w:lvl>
    <w:lvl w:ilvl="1" w:tplc="A21216D0">
      <w:numFmt w:val="bullet"/>
      <w:lvlText w:val="•"/>
      <w:lvlJc w:val="left"/>
      <w:pPr>
        <w:ind w:left="1402" w:hanging="250"/>
      </w:pPr>
      <w:rPr>
        <w:rFonts w:hint="default"/>
      </w:rPr>
    </w:lvl>
    <w:lvl w:ilvl="2" w:tplc="AF304D08">
      <w:numFmt w:val="bullet"/>
      <w:lvlText w:val="•"/>
      <w:lvlJc w:val="left"/>
      <w:pPr>
        <w:ind w:left="2325" w:hanging="250"/>
      </w:pPr>
      <w:rPr>
        <w:rFonts w:hint="default"/>
      </w:rPr>
    </w:lvl>
    <w:lvl w:ilvl="3" w:tplc="B674F3E2">
      <w:numFmt w:val="bullet"/>
      <w:lvlText w:val="•"/>
      <w:lvlJc w:val="left"/>
      <w:pPr>
        <w:ind w:left="3247" w:hanging="250"/>
      </w:pPr>
      <w:rPr>
        <w:rFonts w:hint="default"/>
      </w:rPr>
    </w:lvl>
    <w:lvl w:ilvl="4" w:tplc="F03CEC9E">
      <w:numFmt w:val="bullet"/>
      <w:lvlText w:val="•"/>
      <w:lvlJc w:val="left"/>
      <w:pPr>
        <w:ind w:left="4170" w:hanging="250"/>
      </w:pPr>
      <w:rPr>
        <w:rFonts w:hint="default"/>
      </w:rPr>
    </w:lvl>
    <w:lvl w:ilvl="5" w:tplc="FB9EA22C">
      <w:numFmt w:val="bullet"/>
      <w:lvlText w:val="•"/>
      <w:lvlJc w:val="left"/>
      <w:pPr>
        <w:ind w:left="5093" w:hanging="250"/>
      </w:pPr>
      <w:rPr>
        <w:rFonts w:hint="default"/>
      </w:rPr>
    </w:lvl>
    <w:lvl w:ilvl="6" w:tplc="EEB069B6">
      <w:numFmt w:val="bullet"/>
      <w:lvlText w:val="•"/>
      <w:lvlJc w:val="left"/>
      <w:pPr>
        <w:ind w:left="6015" w:hanging="250"/>
      </w:pPr>
      <w:rPr>
        <w:rFonts w:hint="default"/>
      </w:rPr>
    </w:lvl>
    <w:lvl w:ilvl="7" w:tplc="C2A8542C">
      <w:numFmt w:val="bullet"/>
      <w:lvlText w:val="•"/>
      <w:lvlJc w:val="left"/>
      <w:pPr>
        <w:ind w:left="6938" w:hanging="250"/>
      </w:pPr>
      <w:rPr>
        <w:rFonts w:hint="default"/>
      </w:rPr>
    </w:lvl>
    <w:lvl w:ilvl="8" w:tplc="AC3A9A5C">
      <w:numFmt w:val="bullet"/>
      <w:lvlText w:val="•"/>
      <w:lvlJc w:val="left"/>
      <w:pPr>
        <w:ind w:left="7861" w:hanging="250"/>
      </w:pPr>
      <w:rPr>
        <w:rFonts w:hint="default"/>
      </w:rPr>
    </w:lvl>
  </w:abstractNum>
  <w:abstractNum w:abstractNumId="42" w15:restartNumberingAfterBreak="0">
    <w:nsid w:val="7BF00171"/>
    <w:multiLevelType w:val="hybridMultilevel"/>
    <w:tmpl w:val="FFFFFFFF"/>
    <w:lvl w:ilvl="0" w:tplc="DCB6C9DC">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81D40C2E">
      <w:numFmt w:val="bullet"/>
      <w:lvlText w:val="•"/>
      <w:lvlJc w:val="left"/>
      <w:pPr>
        <w:ind w:left="1816" w:hanging="708"/>
      </w:pPr>
      <w:rPr>
        <w:rFonts w:hint="default"/>
      </w:rPr>
    </w:lvl>
    <w:lvl w:ilvl="2" w:tplc="7B68CF64">
      <w:numFmt w:val="bullet"/>
      <w:lvlText w:val="•"/>
      <w:lvlJc w:val="left"/>
      <w:pPr>
        <w:ind w:left="2693" w:hanging="708"/>
      </w:pPr>
      <w:rPr>
        <w:rFonts w:hint="default"/>
      </w:rPr>
    </w:lvl>
    <w:lvl w:ilvl="3" w:tplc="DE5E4C76">
      <w:numFmt w:val="bullet"/>
      <w:lvlText w:val="•"/>
      <w:lvlJc w:val="left"/>
      <w:pPr>
        <w:ind w:left="3569" w:hanging="708"/>
      </w:pPr>
      <w:rPr>
        <w:rFonts w:hint="default"/>
      </w:rPr>
    </w:lvl>
    <w:lvl w:ilvl="4" w:tplc="B4D285C6">
      <w:numFmt w:val="bullet"/>
      <w:lvlText w:val="•"/>
      <w:lvlJc w:val="left"/>
      <w:pPr>
        <w:ind w:left="4446" w:hanging="708"/>
      </w:pPr>
      <w:rPr>
        <w:rFonts w:hint="default"/>
      </w:rPr>
    </w:lvl>
    <w:lvl w:ilvl="5" w:tplc="6002AFA2">
      <w:numFmt w:val="bullet"/>
      <w:lvlText w:val="•"/>
      <w:lvlJc w:val="left"/>
      <w:pPr>
        <w:ind w:left="5323" w:hanging="708"/>
      </w:pPr>
      <w:rPr>
        <w:rFonts w:hint="default"/>
      </w:rPr>
    </w:lvl>
    <w:lvl w:ilvl="6" w:tplc="62CEF138">
      <w:numFmt w:val="bullet"/>
      <w:lvlText w:val="•"/>
      <w:lvlJc w:val="left"/>
      <w:pPr>
        <w:ind w:left="6199" w:hanging="708"/>
      </w:pPr>
      <w:rPr>
        <w:rFonts w:hint="default"/>
      </w:rPr>
    </w:lvl>
    <w:lvl w:ilvl="7" w:tplc="9606DFC8">
      <w:numFmt w:val="bullet"/>
      <w:lvlText w:val="•"/>
      <w:lvlJc w:val="left"/>
      <w:pPr>
        <w:ind w:left="7076" w:hanging="708"/>
      </w:pPr>
      <w:rPr>
        <w:rFonts w:hint="default"/>
      </w:rPr>
    </w:lvl>
    <w:lvl w:ilvl="8" w:tplc="A99425EE">
      <w:numFmt w:val="bullet"/>
      <w:lvlText w:val="•"/>
      <w:lvlJc w:val="left"/>
      <w:pPr>
        <w:ind w:left="7953" w:hanging="708"/>
      </w:pPr>
      <w:rPr>
        <w:rFonts w:hint="default"/>
      </w:rPr>
    </w:lvl>
  </w:abstractNum>
  <w:abstractNum w:abstractNumId="43" w15:restartNumberingAfterBreak="0">
    <w:nsid w:val="7C8258BB"/>
    <w:multiLevelType w:val="hybridMultilevel"/>
    <w:tmpl w:val="FFFFFFFF"/>
    <w:lvl w:ilvl="0" w:tplc="04160017">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44" w15:restartNumberingAfterBreak="0">
    <w:nsid w:val="7EF01C67"/>
    <w:multiLevelType w:val="multilevel"/>
    <w:tmpl w:val="FFFFFFFF"/>
    <w:lvl w:ilvl="0">
      <w:start w:val="15"/>
      <w:numFmt w:val="decimal"/>
      <w:lvlText w:val="%1"/>
      <w:lvlJc w:val="left"/>
      <w:pPr>
        <w:ind w:left="231" w:hanging="471"/>
      </w:pPr>
      <w:rPr>
        <w:rFonts w:cs="Times New Roman" w:hint="default"/>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71"/>
      </w:pPr>
      <w:rPr>
        <w:rFonts w:hint="default"/>
      </w:rPr>
    </w:lvl>
    <w:lvl w:ilvl="3">
      <w:numFmt w:val="bullet"/>
      <w:lvlText w:val="•"/>
      <w:lvlJc w:val="left"/>
      <w:pPr>
        <w:ind w:left="3079" w:hanging="471"/>
      </w:pPr>
      <w:rPr>
        <w:rFonts w:hint="default"/>
      </w:rPr>
    </w:lvl>
    <w:lvl w:ilvl="4">
      <w:numFmt w:val="bullet"/>
      <w:lvlText w:val="•"/>
      <w:lvlJc w:val="left"/>
      <w:pPr>
        <w:ind w:left="4026" w:hanging="471"/>
      </w:pPr>
      <w:rPr>
        <w:rFonts w:hint="default"/>
      </w:rPr>
    </w:lvl>
    <w:lvl w:ilvl="5">
      <w:numFmt w:val="bullet"/>
      <w:lvlText w:val="•"/>
      <w:lvlJc w:val="left"/>
      <w:pPr>
        <w:ind w:left="4973" w:hanging="471"/>
      </w:pPr>
      <w:rPr>
        <w:rFonts w:hint="default"/>
      </w:rPr>
    </w:lvl>
    <w:lvl w:ilvl="6">
      <w:numFmt w:val="bullet"/>
      <w:lvlText w:val="•"/>
      <w:lvlJc w:val="left"/>
      <w:pPr>
        <w:ind w:left="5919" w:hanging="471"/>
      </w:pPr>
      <w:rPr>
        <w:rFonts w:hint="default"/>
      </w:rPr>
    </w:lvl>
    <w:lvl w:ilvl="7">
      <w:numFmt w:val="bullet"/>
      <w:lvlText w:val="•"/>
      <w:lvlJc w:val="left"/>
      <w:pPr>
        <w:ind w:left="6866" w:hanging="471"/>
      </w:pPr>
      <w:rPr>
        <w:rFonts w:hint="default"/>
      </w:rPr>
    </w:lvl>
    <w:lvl w:ilvl="8">
      <w:numFmt w:val="bullet"/>
      <w:lvlText w:val="•"/>
      <w:lvlJc w:val="left"/>
      <w:pPr>
        <w:ind w:left="7813" w:hanging="471"/>
      </w:pPr>
      <w:rPr>
        <w:rFonts w:hint="default"/>
      </w:rPr>
    </w:lvl>
  </w:abstractNum>
  <w:abstractNum w:abstractNumId="45" w15:restartNumberingAfterBreak="0">
    <w:nsid w:val="7FA07813"/>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44585598">
    <w:abstractNumId w:val="33"/>
  </w:num>
  <w:num w:numId="2" w16cid:durableId="608196776">
    <w:abstractNumId w:val="42"/>
  </w:num>
  <w:num w:numId="3" w16cid:durableId="1911577194">
    <w:abstractNumId w:val="27"/>
  </w:num>
  <w:num w:numId="4" w16cid:durableId="1326980864">
    <w:abstractNumId w:val="31"/>
  </w:num>
  <w:num w:numId="5" w16cid:durableId="1978677269">
    <w:abstractNumId w:val="34"/>
  </w:num>
  <w:num w:numId="6" w16cid:durableId="892734287">
    <w:abstractNumId w:val="25"/>
  </w:num>
  <w:num w:numId="7" w16cid:durableId="310065654">
    <w:abstractNumId w:val="44"/>
  </w:num>
  <w:num w:numId="8" w16cid:durableId="1195312725">
    <w:abstractNumId w:val="21"/>
  </w:num>
  <w:num w:numId="9" w16cid:durableId="549614853">
    <w:abstractNumId w:val="3"/>
  </w:num>
  <w:num w:numId="10" w16cid:durableId="5324756">
    <w:abstractNumId w:val="35"/>
  </w:num>
  <w:num w:numId="11" w16cid:durableId="1955288182">
    <w:abstractNumId w:val="8"/>
  </w:num>
  <w:num w:numId="12" w16cid:durableId="71514406">
    <w:abstractNumId w:val="28"/>
  </w:num>
  <w:num w:numId="13" w16cid:durableId="602036971">
    <w:abstractNumId w:val="19"/>
  </w:num>
  <w:num w:numId="14" w16cid:durableId="745762616">
    <w:abstractNumId w:val="14"/>
  </w:num>
  <w:num w:numId="15" w16cid:durableId="78871697">
    <w:abstractNumId w:val="29"/>
  </w:num>
  <w:num w:numId="16" w16cid:durableId="170218693">
    <w:abstractNumId w:val="41"/>
  </w:num>
  <w:num w:numId="17" w16cid:durableId="1458916174">
    <w:abstractNumId w:val="22"/>
  </w:num>
  <w:num w:numId="18" w16cid:durableId="605767347">
    <w:abstractNumId w:val="13"/>
  </w:num>
  <w:num w:numId="19" w16cid:durableId="363873142">
    <w:abstractNumId w:val="7"/>
  </w:num>
  <w:num w:numId="20" w16cid:durableId="1184825997">
    <w:abstractNumId w:val="9"/>
  </w:num>
  <w:num w:numId="21" w16cid:durableId="147719649">
    <w:abstractNumId w:val="32"/>
  </w:num>
  <w:num w:numId="22" w16cid:durableId="920068621">
    <w:abstractNumId w:val="5"/>
  </w:num>
  <w:num w:numId="23" w16cid:durableId="1981962691">
    <w:abstractNumId w:val="1"/>
  </w:num>
  <w:num w:numId="24" w16cid:durableId="1634218064">
    <w:abstractNumId w:val="24"/>
  </w:num>
  <w:num w:numId="25" w16cid:durableId="407457516">
    <w:abstractNumId w:val="18"/>
  </w:num>
  <w:num w:numId="26" w16cid:durableId="1792478732">
    <w:abstractNumId w:val="17"/>
  </w:num>
  <w:num w:numId="27" w16cid:durableId="571046950">
    <w:abstractNumId w:val="37"/>
  </w:num>
  <w:num w:numId="28" w16cid:durableId="63336055">
    <w:abstractNumId w:val="12"/>
  </w:num>
  <w:num w:numId="29" w16cid:durableId="605160306">
    <w:abstractNumId w:val="2"/>
  </w:num>
  <w:num w:numId="30" w16cid:durableId="1630555333">
    <w:abstractNumId w:val="20"/>
  </w:num>
  <w:num w:numId="31" w16cid:durableId="1680815403">
    <w:abstractNumId w:val="36"/>
  </w:num>
  <w:num w:numId="32" w16cid:durableId="2091341604">
    <w:abstractNumId w:val="15"/>
  </w:num>
  <w:num w:numId="33" w16cid:durableId="988359185">
    <w:abstractNumId w:val="23"/>
  </w:num>
  <w:num w:numId="34" w16cid:durableId="1983151953">
    <w:abstractNumId w:val="16"/>
  </w:num>
  <w:num w:numId="35" w16cid:durableId="250479705">
    <w:abstractNumId w:val="39"/>
  </w:num>
  <w:num w:numId="36" w16cid:durableId="2083402586">
    <w:abstractNumId w:val="0"/>
  </w:num>
  <w:num w:numId="37" w16cid:durableId="868487860">
    <w:abstractNumId w:val="6"/>
  </w:num>
  <w:num w:numId="38" w16cid:durableId="830559303">
    <w:abstractNumId w:val="43"/>
  </w:num>
  <w:num w:numId="39" w16cid:durableId="1574848786">
    <w:abstractNumId w:val="30"/>
  </w:num>
  <w:num w:numId="40" w16cid:durableId="184707999">
    <w:abstractNumId w:val="11"/>
  </w:num>
  <w:num w:numId="41" w16cid:durableId="23287051">
    <w:abstractNumId w:val="26"/>
  </w:num>
  <w:num w:numId="42" w16cid:durableId="1363243691">
    <w:abstractNumId w:val="45"/>
  </w:num>
  <w:num w:numId="43" w16cid:durableId="1495223617">
    <w:abstractNumId w:val="4"/>
  </w:num>
  <w:num w:numId="44" w16cid:durableId="242303642">
    <w:abstractNumId w:val="38"/>
  </w:num>
  <w:num w:numId="45" w16cid:durableId="1282760025">
    <w:abstractNumId w:val="38"/>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2850385">
    <w:abstractNumId w:val="35"/>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7" w16cid:durableId="9187642">
    <w:abstractNumId w:val="40"/>
  </w:num>
  <w:num w:numId="48" w16cid:durableId="1053697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11"/>
    <w:rsid w:val="00080AB2"/>
    <w:rsid w:val="000C2D37"/>
    <w:rsid w:val="000C4AEB"/>
    <w:rsid w:val="001E2EB3"/>
    <w:rsid w:val="00237F58"/>
    <w:rsid w:val="00283A53"/>
    <w:rsid w:val="002A454B"/>
    <w:rsid w:val="002B20D3"/>
    <w:rsid w:val="00357D9C"/>
    <w:rsid w:val="00364D2F"/>
    <w:rsid w:val="00402B9A"/>
    <w:rsid w:val="004071D8"/>
    <w:rsid w:val="00431B5A"/>
    <w:rsid w:val="004C210F"/>
    <w:rsid w:val="004E5195"/>
    <w:rsid w:val="00536C11"/>
    <w:rsid w:val="005C1BC8"/>
    <w:rsid w:val="0066065B"/>
    <w:rsid w:val="00663A15"/>
    <w:rsid w:val="0066786D"/>
    <w:rsid w:val="0068697E"/>
    <w:rsid w:val="007057E8"/>
    <w:rsid w:val="00712B35"/>
    <w:rsid w:val="007249A3"/>
    <w:rsid w:val="00776D63"/>
    <w:rsid w:val="007E01D5"/>
    <w:rsid w:val="00815783"/>
    <w:rsid w:val="008D17CF"/>
    <w:rsid w:val="00930E1B"/>
    <w:rsid w:val="00935236"/>
    <w:rsid w:val="009B286C"/>
    <w:rsid w:val="00AA4A50"/>
    <w:rsid w:val="00AF533A"/>
    <w:rsid w:val="00B25378"/>
    <w:rsid w:val="00B532B6"/>
    <w:rsid w:val="00B54452"/>
    <w:rsid w:val="00B7706E"/>
    <w:rsid w:val="00C35359"/>
    <w:rsid w:val="00C83FD0"/>
    <w:rsid w:val="00C919D5"/>
    <w:rsid w:val="00D37F4C"/>
    <w:rsid w:val="00D40BC5"/>
    <w:rsid w:val="00E23424"/>
    <w:rsid w:val="00E459F3"/>
    <w:rsid w:val="00E469D8"/>
    <w:rsid w:val="00FB1239"/>
    <w:rsid w:val="00FC0F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0D6C"/>
  <w15:chartTrackingRefBased/>
  <w15:docId w15:val="{9CB6B615-27D0-4394-85CD-DB7624BC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36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36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36C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36C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36C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36C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36C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36C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36C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6C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36C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36C1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36C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36C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36C11"/>
    <w:rPr>
      <w:rFonts w:eastAsiaTheme="majorEastAsia" w:cstheme="majorBidi"/>
      <w:i/>
      <w:iCs/>
      <w:color w:val="595959" w:themeColor="text1" w:themeTint="A6"/>
    </w:rPr>
  </w:style>
  <w:style w:type="character" w:customStyle="1" w:styleId="Ttulo7Char">
    <w:name w:val="Título 7 Char"/>
    <w:basedOn w:val="Fontepargpadro"/>
    <w:link w:val="Ttulo7"/>
    <w:rsid w:val="00536C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36C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36C11"/>
    <w:rPr>
      <w:rFonts w:eastAsiaTheme="majorEastAsia" w:cstheme="majorBidi"/>
      <w:color w:val="272727" w:themeColor="text1" w:themeTint="D8"/>
    </w:rPr>
  </w:style>
  <w:style w:type="paragraph" w:styleId="Ttulo">
    <w:name w:val="Title"/>
    <w:basedOn w:val="Normal"/>
    <w:next w:val="Normal"/>
    <w:link w:val="TtuloChar"/>
    <w:uiPriority w:val="10"/>
    <w:qFormat/>
    <w:rsid w:val="00536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6C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36C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36C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36C11"/>
    <w:pPr>
      <w:spacing w:before="160"/>
      <w:jc w:val="center"/>
    </w:pPr>
    <w:rPr>
      <w:i/>
      <w:iCs/>
      <w:color w:val="404040" w:themeColor="text1" w:themeTint="BF"/>
    </w:rPr>
  </w:style>
  <w:style w:type="character" w:customStyle="1" w:styleId="CitaoChar">
    <w:name w:val="Citação Char"/>
    <w:basedOn w:val="Fontepargpadro"/>
    <w:link w:val="Citao"/>
    <w:uiPriority w:val="29"/>
    <w:rsid w:val="00536C11"/>
    <w:rPr>
      <w:i/>
      <w:iCs/>
      <w:color w:val="404040" w:themeColor="text1" w:themeTint="BF"/>
    </w:rPr>
  </w:style>
  <w:style w:type="paragraph" w:styleId="PargrafodaLista">
    <w:name w:val="List Paragraph"/>
    <w:basedOn w:val="Normal"/>
    <w:uiPriority w:val="34"/>
    <w:qFormat/>
    <w:rsid w:val="00536C11"/>
    <w:pPr>
      <w:ind w:left="720"/>
      <w:contextualSpacing/>
    </w:pPr>
  </w:style>
  <w:style w:type="character" w:styleId="nfaseIntensa">
    <w:name w:val="Intense Emphasis"/>
    <w:basedOn w:val="Fontepargpadro"/>
    <w:uiPriority w:val="21"/>
    <w:qFormat/>
    <w:rsid w:val="00536C11"/>
    <w:rPr>
      <w:i/>
      <w:iCs/>
      <w:color w:val="2F5496" w:themeColor="accent1" w:themeShade="BF"/>
    </w:rPr>
  </w:style>
  <w:style w:type="paragraph" w:styleId="CitaoIntensa">
    <w:name w:val="Intense Quote"/>
    <w:basedOn w:val="Normal"/>
    <w:next w:val="Normal"/>
    <w:link w:val="CitaoIntensaChar"/>
    <w:uiPriority w:val="30"/>
    <w:qFormat/>
    <w:rsid w:val="00536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6C11"/>
    <w:rPr>
      <w:i/>
      <w:iCs/>
      <w:color w:val="2F5496" w:themeColor="accent1" w:themeShade="BF"/>
    </w:rPr>
  </w:style>
  <w:style w:type="character" w:styleId="RefernciaIntensa">
    <w:name w:val="Intense Reference"/>
    <w:basedOn w:val="Fontepargpadro"/>
    <w:uiPriority w:val="32"/>
    <w:qFormat/>
    <w:rsid w:val="00536C11"/>
    <w:rPr>
      <w:b/>
      <w:bCs/>
      <w:smallCaps/>
      <w:color w:val="2F5496" w:themeColor="accent1" w:themeShade="BF"/>
      <w:spacing w:val="5"/>
    </w:rPr>
  </w:style>
  <w:style w:type="table" w:customStyle="1" w:styleId="TableNormal">
    <w:name w:val="Table Normal"/>
    <w:uiPriority w:val="2"/>
    <w:semiHidden/>
    <w:unhideWhenUsed/>
    <w:qFormat/>
    <w:rsid w:val="00776D63"/>
    <w:pPr>
      <w:widowControl w:val="0"/>
      <w:autoSpaceDE w:val="0"/>
      <w:autoSpaceDN w:val="0"/>
      <w:spacing w:after="0" w:line="240" w:lineRule="auto"/>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76D63"/>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76D63"/>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76D63"/>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76D6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76D63"/>
    <w:rPr>
      <w:rFonts w:ascii="Times New Roman" w:eastAsia="Times New Roman" w:hAnsi="Times New Roman" w:cs="Times New Roman"/>
      <w:kern w:val="0"/>
      <w:lang w:val="pt-PT"/>
      <w14:ligatures w14:val="none"/>
    </w:rPr>
  </w:style>
  <w:style w:type="character" w:styleId="Hyperlink">
    <w:name w:val="Hyperlink"/>
    <w:basedOn w:val="Fontepargpadro"/>
    <w:uiPriority w:val="99"/>
    <w:unhideWhenUsed/>
    <w:rsid w:val="00776D63"/>
    <w:rPr>
      <w:rFonts w:cs="Times New Roman"/>
      <w:color w:val="0563C1" w:themeColor="hyperlink"/>
      <w:u w:val="single"/>
    </w:rPr>
  </w:style>
  <w:style w:type="character" w:customStyle="1" w:styleId="MenoPendente1">
    <w:name w:val="Menção Pendente1"/>
    <w:basedOn w:val="Fontepargpadro"/>
    <w:uiPriority w:val="99"/>
    <w:semiHidden/>
    <w:unhideWhenUsed/>
    <w:rsid w:val="00776D63"/>
    <w:rPr>
      <w:rFonts w:cs="Times New Roman"/>
      <w:color w:val="605E5C"/>
      <w:shd w:val="clear" w:color="auto" w:fill="E1DFDD"/>
    </w:rPr>
  </w:style>
  <w:style w:type="character" w:styleId="Nmerodepgina">
    <w:name w:val="page number"/>
    <w:basedOn w:val="Fontepargpadro"/>
    <w:rsid w:val="00776D63"/>
    <w:rPr>
      <w:rFonts w:cs="Times New Roman"/>
    </w:rPr>
  </w:style>
  <w:style w:type="paragraph" w:styleId="Textoembloco">
    <w:name w:val="Block Text"/>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basedOn w:val="Fontepargpadro"/>
    <w:rsid w:val="00776D63"/>
    <w:rPr>
      <w:vertAlign w:val="superscript"/>
    </w:rPr>
  </w:style>
  <w:style w:type="paragraph" w:styleId="Textodenotaderodap">
    <w:name w:val="footnote text"/>
    <w:basedOn w:val="Normal"/>
    <w:link w:val="TextodenotaderodapChar"/>
    <w:rsid w:val="00776D63"/>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76D63"/>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76D63"/>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76D63"/>
    <w:rPr>
      <w:rFonts w:ascii="Tahoma" w:eastAsia="Times New Roman" w:hAnsi="Tahoma" w:cs="Tahoma"/>
      <w:kern w:val="0"/>
      <w:sz w:val="16"/>
      <w:szCs w:val="16"/>
      <w:lang w:eastAsia="pt-BR"/>
      <w14:ligatures w14:val="none"/>
    </w:rPr>
  </w:style>
  <w:style w:type="table" w:styleId="Tabelacomgrade">
    <w:name w:val="Table Grid"/>
    <w:basedOn w:val="Tabelanormal"/>
    <w:rsid w:val="00776D6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76D63"/>
    <w:pPr>
      <w:widowControl w:val="0"/>
      <w:suppressAutoHyphens/>
      <w:autoSpaceDN w:val="0"/>
      <w:spacing w:after="0" w:line="240" w:lineRule="auto"/>
    </w:pPr>
    <w:rPr>
      <w:rFonts w:ascii="Times New Roman" w:eastAsia="Times New Roman"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776D63"/>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776D63"/>
    <w:rPr>
      <w:rFonts w:ascii="Times New Roman" w:eastAsia="Times New Roman" w:hAnsi="Times New Roman" w:cs="Times New Roman"/>
      <w:kern w:val="0"/>
      <w:sz w:val="24"/>
      <w:szCs w:val="24"/>
      <w:lang w:eastAsia="pt-BR"/>
      <w14:ligatures w14:val="none"/>
    </w:rPr>
  </w:style>
  <w:style w:type="paragraph" w:customStyle="1" w:styleId="Default">
    <w:name w:val="Default"/>
    <w:rsid w:val="00776D63"/>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SemEspaamento">
    <w:name w:val="No Spacing"/>
    <w:uiPriority w:val="1"/>
    <w:qFormat/>
    <w:rsid w:val="00776D63"/>
    <w:pPr>
      <w:spacing w:after="0" w:line="240" w:lineRule="auto"/>
    </w:pPr>
    <w:rPr>
      <w:rFonts w:ascii="Calibri" w:eastAsia="Times New Roman" w:hAnsi="Calibri" w:cs="Times New Roman"/>
      <w:kern w:val="0"/>
      <w14:ligatures w14:val="none"/>
    </w:rPr>
  </w:style>
  <w:style w:type="table" w:styleId="SombreamentoClaro">
    <w:name w:val="Light Shading"/>
    <w:basedOn w:val="Tabelanormal"/>
    <w:uiPriority w:val="60"/>
    <w:rsid w:val="00776D63"/>
    <w:pPr>
      <w:spacing w:after="0" w:line="240" w:lineRule="auto"/>
    </w:pPr>
    <w:rPr>
      <w:rFonts w:ascii="Calibri" w:eastAsia="Times New Roman"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sh-dstrunc-txt">
    <w:name w:val="sh-ds__trunc-txt"/>
    <w:rsid w:val="00776D63"/>
  </w:style>
  <w:style w:type="character" w:styleId="nfase">
    <w:name w:val="Emphasis"/>
    <w:basedOn w:val="Fontepargpadro"/>
    <w:uiPriority w:val="20"/>
    <w:qFormat/>
    <w:rsid w:val="00776D63"/>
    <w:rPr>
      <w:i/>
    </w:rPr>
  </w:style>
  <w:style w:type="character" w:customStyle="1" w:styleId="st">
    <w:name w:val="st"/>
    <w:rsid w:val="00776D63"/>
  </w:style>
  <w:style w:type="table" w:customStyle="1" w:styleId="Tabelacomgrade1">
    <w:name w:val="Tabela com grade1"/>
    <w:basedOn w:val="Tabelanormal"/>
    <w:next w:val="Tabelacomgrade"/>
    <w:uiPriority w:val="59"/>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76D63"/>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basedOn w:val="Fontepargpadro"/>
    <w:uiPriority w:val="22"/>
    <w:qFormat/>
    <w:rsid w:val="00776D63"/>
    <w:rPr>
      <w:b/>
    </w:rPr>
  </w:style>
  <w:style w:type="character" w:styleId="HiperlinkVisitado">
    <w:name w:val="FollowedHyperlink"/>
    <w:basedOn w:val="Fontepargpadro"/>
    <w:uiPriority w:val="99"/>
    <w:unhideWhenUsed/>
    <w:rsid w:val="00776D63"/>
    <w:rPr>
      <w:color w:val="800080"/>
      <w:u w:val="single"/>
    </w:rPr>
  </w:style>
  <w:style w:type="character" w:customStyle="1" w:styleId="apple-converted-space">
    <w:name w:val="apple-converted-space"/>
    <w:rsid w:val="00776D63"/>
  </w:style>
  <w:style w:type="character" w:customStyle="1" w:styleId="ng-binding">
    <w:name w:val="ng-binding"/>
    <w:rsid w:val="00776D63"/>
  </w:style>
  <w:style w:type="table" w:customStyle="1" w:styleId="Tabelacomgrade11">
    <w:name w:val="Tabela com grade11"/>
    <w:basedOn w:val="Tabelanormal"/>
    <w:next w:val="Tabelacomgrade"/>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76D63"/>
  </w:style>
  <w:style w:type="paragraph" w:customStyle="1" w:styleId="msonormal0">
    <w:name w:val="msonormal"/>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776D63"/>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76D63"/>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76D63"/>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76D63"/>
    <w:pPr>
      <w:keepNext/>
      <w:spacing w:before="240" w:after="120" w:line="240" w:lineRule="auto"/>
    </w:pPr>
    <w:rPr>
      <w:rFonts w:ascii="Arial" w:eastAsia="Times New Roman" w:hAnsi="Arial" w:cs="Mangal"/>
      <w:kern w:val="0"/>
      <w:sz w:val="28"/>
      <w:szCs w:val="28"/>
      <w:lang w:eastAsia="zh-CN"/>
      <w14:ligatures w14:val="none"/>
    </w:rPr>
  </w:style>
  <w:style w:type="paragraph" w:customStyle="1" w:styleId="Legenda3">
    <w:name w:val="Legenda3"/>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2">
    <w:name w:val="Legenda2"/>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1">
    <w:name w:val="Legenda1"/>
    <w:basedOn w:val="Normal"/>
    <w:rsid w:val="00776D63"/>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76D63"/>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76D63"/>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76D63"/>
    <w:pPr>
      <w:jc w:val="center"/>
    </w:pPr>
    <w:rPr>
      <w:b/>
      <w:bCs/>
    </w:rPr>
  </w:style>
  <w:style w:type="paragraph" w:customStyle="1" w:styleId="Contedodequadro">
    <w:name w:val="Conteúdo de quadro"/>
    <w:basedOn w:val="Corpodetexto"/>
    <w:rsid w:val="00776D6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76D63"/>
    <w:pPr>
      <w:jc w:val="center"/>
    </w:pPr>
    <w:rPr>
      <w:b/>
      <w:bCs/>
    </w:rPr>
  </w:style>
  <w:style w:type="paragraph" w:customStyle="1" w:styleId="Contedodoquadro">
    <w:name w:val="Conteúdo do quadro"/>
    <w:basedOn w:val="Corpodetexto"/>
    <w:rsid w:val="00776D63"/>
    <w:pPr>
      <w:suppressAutoHyphens/>
      <w:autoSpaceDE/>
      <w:autoSpaceDN/>
      <w:ind w:left="0"/>
      <w:jc w:val="both"/>
    </w:pPr>
    <w:rPr>
      <w:sz w:val="28"/>
      <w:szCs w:val="20"/>
      <w:lang w:val="pt-BR" w:eastAsia="zh-CN"/>
    </w:rPr>
  </w:style>
  <w:style w:type="paragraph" w:customStyle="1" w:styleId="Textoembloco1">
    <w:name w:val="Texto em bloco1"/>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basedOn w:val="Fontepargpadro"/>
    <w:semiHidden/>
    <w:unhideWhenUsed/>
    <w:rsid w:val="00776D63"/>
    <w:rPr>
      <w:vertAlign w:val="superscript"/>
    </w:rPr>
  </w:style>
  <w:style w:type="character" w:customStyle="1" w:styleId="WW8Num1z0">
    <w:name w:val="WW8Num1z0"/>
    <w:rsid w:val="00776D63"/>
  </w:style>
  <w:style w:type="character" w:customStyle="1" w:styleId="WW8Num1z1">
    <w:name w:val="WW8Num1z1"/>
    <w:rsid w:val="00776D63"/>
  </w:style>
  <w:style w:type="character" w:customStyle="1" w:styleId="WW8Num1z2">
    <w:name w:val="WW8Num1z2"/>
    <w:rsid w:val="00776D63"/>
  </w:style>
  <w:style w:type="character" w:customStyle="1" w:styleId="WW8Num1z3">
    <w:name w:val="WW8Num1z3"/>
    <w:rsid w:val="00776D63"/>
  </w:style>
  <w:style w:type="character" w:customStyle="1" w:styleId="WW8Num1z4">
    <w:name w:val="WW8Num1z4"/>
    <w:rsid w:val="00776D63"/>
  </w:style>
  <w:style w:type="character" w:customStyle="1" w:styleId="WW8Num1z5">
    <w:name w:val="WW8Num1z5"/>
    <w:rsid w:val="00776D63"/>
  </w:style>
  <w:style w:type="character" w:customStyle="1" w:styleId="WW8Num1z6">
    <w:name w:val="WW8Num1z6"/>
    <w:rsid w:val="00776D63"/>
  </w:style>
  <w:style w:type="character" w:customStyle="1" w:styleId="WW8Num1z7">
    <w:name w:val="WW8Num1z7"/>
    <w:rsid w:val="00776D63"/>
  </w:style>
  <w:style w:type="character" w:customStyle="1" w:styleId="WW8Num1z8">
    <w:name w:val="WW8Num1z8"/>
    <w:rsid w:val="00776D63"/>
  </w:style>
  <w:style w:type="character" w:customStyle="1" w:styleId="Fontepargpadro4">
    <w:name w:val="Fonte parág. padrão4"/>
    <w:rsid w:val="00776D63"/>
  </w:style>
  <w:style w:type="character" w:customStyle="1" w:styleId="Absatz-Standardschriftart">
    <w:name w:val="Absatz-Standardschriftart"/>
    <w:rsid w:val="00776D63"/>
  </w:style>
  <w:style w:type="character" w:customStyle="1" w:styleId="Fontepargpadro3">
    <w:name w:val="Fonte parág. padrão3"/>
    <w:rsid w:val="00776D63"/>
  </w:style>
  <w:style w:type="character" w:customStyle="1" w:styleId="WW-Absatz-Standardschriftart">
    <w:name w:val="WW-Absatz-Standardschriftart"/>
    <w:rsid w:val="00776D63"/>
  </w:style>
  <w:style w:type="character" w:customStyle="1" w:styleId="Fontepargpadro2">
    <w:name w:val="Fonte parág. padrão2"/>
    <w:rsid w:val="00776D63"/>
  </w:style>
  <w:style w:type="character" w:customStyle="1" w:styleId="WW-Absatz-Standardschriftart1">
    <w:name w:val="WW-Absatz-Standardschriftart1"/>
    <w:rsid w:val="00776D63"/>
  </w:style>
  <w:style w:type="character" w:customStyle="1" w:styleId="WW-Absatz-Standardschriftart11">
    <w:name w:val="WW-Absatz-Standardschriftart11"/>
    <w:rsid w:val="00776D63"/>
  </w:style>
  <w:style w:type="character" w:customStyle="1" w:styleId="WW-Absatz-Standardschriftart111">
    <w:name w:val="WW-Absatz-Standardschriftart111"/>
    <w:rsid w:val="00776D63"/>
  </w:style>
  <w:style w:type="character" w:customStyle="1" w:styleId="WW-Absatz-Standardschriftart1111">
    <w:name w:val="WW-Absatz-Standardschriftart1111"/>
    <w:rsid w:val="00776D63"/>
  </w:style>
  <w:style w:type="character" w:customStyle="1" w:styleId="WW-Absatz-Standardschriftart11111">
    <w:name w:val="WW-Absatz-Standardschriftart11111"/>
    <w:rsid w:val="00776D63"/>
  </w:style>
  <w:style w:type="character" w:customStyle="1" w:styleId="Fontepargpadro1">
    <w:name w:val="Fonte parág. padrão1"/>
    <w:rsid w:val="00776D63"/>
  </w:style>
  <w:style w:type="character" w:customStyle="1" w:styleId="Caracteresdenotaderodap">
    <w:name w:val="Caracteres de nota de rodapé"/>
    <w:rsid w:val="00776D63"/>
    <w:rPr>
      <w:vertAlign w:val="superscript"/>
    </w:rPr>
  </w:style>
  <w:style w:type="character" w:customStyle="1" w:styleId="Refdenotaderodap1">
    <w:name w:val="Ref. de nota de rodapé1"/>
    <w:rsid w:val="00776D63"/>
    <w:rPr>
      <w:vertAlign w:val="superscript"/>
    </w:rPr>
  </w:style>
  <w:style w:type="character" w:customStyle="1" w:styleId="Caracteresdenotadefim">
    <w:name w:val="Caracteres de nota de fim"/>
    <w:rsid w:val="00776D63"/>
    <w:rPr>
      <w:vertAlign w:val="superscript"/>
    </w:rPr>
  </w:style>
  <w:style w:type="character" w:customStyle="1" w:styleId="WW-Caracteresdenotadefim">
    <w:name w:val="WW-Caracteres de nota de fim"/>
    <w:rsid w:val="00776D63"/>
  </w:style>
  <w:style w:type="character" w:customStyle="1" w:styleId="Smbolosdenumerao">
    <w:name w:val="Símbolos de numeração"/>
    <w:rsid w:val="00776D63"/>
  </w:style>
  <w:style w:type="character" w:customStyle="1" w:styleId="Refdenotadefim1">
    <w:name w:val="Ref. de nota de fim1"/>
    <w:rsid w:val="00776D63"/>
    <w:rPr>
      <w:vertAlign w:val="superscript"/>
    </w:rPr>
  </w:style>
  <w:style w:type="character" w:customStyle="1" w:styleId="Refdenotaderodap2">
    <w:name w:val="Ref. de nota de rodapé2"/>
    <w:rsid w:val="00776D63"/>
    <w:rPr>
      <w:vertAlign w:val="superscript"/>
    </w:rPr>
  </w:style>
  <w:style w:type="character" w:customStyle="1" w:styleId="Refdenotadefim2">
    <w:name w:val="Ref. de nota de fim2"/>
    <w:rsid w:val="00776D63"/>
    <w:rPr>
      <w:vertAlign w:val="superscript"/>
    </w:rPr>
  </w:style>
  <w:style w:type="character" w:customStyle="1" w:styleId="Refdenotaderodap3">
    <w:name w:val="Ref. de nota de rodapé3"/>
    <w:rsid w:val="00776D63"/>
    <w:rPr>
      <w:vertAlign w:val="superscript"/>
    </w:rPr>
  </w:style>
  <w:style w:type="character" w:customStyle="1" w:styleId="Refdenotadefim3">
    <w:name w:val="Ref. de nota de fim3"/>
    <w:rsid w:val="00776D63"/>
    <w:rPr>
      <w:vertAlign w:val="superscript"/>
    </w:rPr>
  </w:style>
  <w:style w:type="character" w:customStyle="1" w:styleId="Refdenotaderodap5">
    <w:name w:val="Ref. de nota de rodapé5"/>
    <w:rsid w:val="00776D63"/>
    <w:rPr>
      <w:vertAlign w:val="superscript"/>
    </w:rPr>
  </w:style>
  <w:style w:type="character" w:customStyle="1" w:styleId="WW8Num2z0">
    <w:name w:val="WW8Num2z0"/>
    <w:rsid w:val="00776D63"/>
    <w:rPr>
      <w:rFonts w:ascii="Monotype Sorts" w:hAnsi="Monotype Sorts"/>
    </w:rPr>
  </w:style>
  <w:style w:type="character" w:customStyle="1" w:styleId="WW8Num3z0">
    <w:name w:val="WW8Num3z0"/>
    <w:rsid w:val="00776D63"/>
    <w:rPr>
      <w:b/>
    </w:rPr>
  </w:style>
  <w:style w:type="character" w:customStyle="1" w:styleId="WW8Num4z0">
    <w:name w:val="WW8Num4z0"/>
    <w:rsid w:val="00776D63"/>
    <w:rPr>
      <w:rFonts w:ascii="Times New Roman" w:hAnsi="Times New Roman"/>
    </w:rPr>
  </w:style>
  <w:style w:type="character" w:customStyle="1" w:styleId="WW8Num4z1">
    <w:name w:val="WW8Num4z1"/>
    <w:rsid w:val="00776D63"/>
    <w:rPr>
      <w:rFonts w:ascii="Courier New" w:hAnsi="Courier New"/>
    </w:rPr>
  </w:style>
  <w:style w:type="character" w:customStyle="1" w:styleId="WW8Num4z2">
    <w:name w:val="WW8Num4z2"/>
    <w:rsid w:val="00776D63"/>
    <w:rPr>
      <w:rFonts w:ascii="Wingdings" w:hAnsi="Wingdings"/>
    </w:rPr>
  </w:style>
  <w:style w:type="character" w:customStyle="1" w:styleId="WW8Num4z3">
    <w:name w:val="WW8Num4z3"/>
    <w:rsid w:val="00776D63"/>
    <w:rPr>
      <w:rFonts w:ascii="Symbol" w:hAnsi="Symbol"/>
    </w:rPr>
  </w:style>
  <w:style w:type="character" w:customStyle="1" w:styleId="WW8Num5z0">
    <w:name w:val="WW8Num5z0"/>
    <w:rsid w:val="00776D63"/>
    <w:rPr>
      <w:rFonts w:ascii="Times New Roman" w:hAnsi="Times New Roman"/>
      <w:b/>
    </w:rPr>
  </w:style>
  <w:style w:type="character" w:customStyle="1" w:styleId="WW8Num6z0">
    <w:name w:val="WW8Num6z0"/>
    <w:rsid w:val="00776D63"/>
    <w:rPr>
      <w:b/>
    </w:rPr>
  </w:style>
  <w:style w:type="character" w:customStyle="1" w:styleId="WW8Num7z0">
    <w:name w:val="WW8Num7z0"/>
    <w:rsid w:val="00776D63"/>
    <w:rPr>
      <w:b/>
    </w:rPr>
  </w:style>
  <w:style w:type="paragraph" w:customStyle="1" w:styleId="WW-Corpodetexto3">
    <w:name w:val="WW-Corpo de texto 3"/>
    <w:basedOn w:val="Normal"/>
    <w:rsid w:val="00776D63"/>
    <w:pPr>
      <w:suppressAutoHyphens/>
      <w:spacing w:after="120" w:line="240" w:lineRule="auto"/>
    </w:pPr>
    <w:rPr>
      <w:rFonts w:ascii="Times New Roman" w:eastAsia="Times New Roman" w:hAnsi="Times New Roman" w:cs="Times New Roman"/>
      <w:kern w:val="0"/>
      <w:sz w:val="16"/>
      <w:szCs w:val="16"/>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552952">
      <w:bodyDiv w:val="1"/>
      <w:marLeft w:val="0"/>
      <w:marRight w:val="0"/>
      <w:marTop w:val="0"/>
      <w:marBottom w:val="0"/>
      <w:divBdr>
        <w:top w:val="none" w:sz="0" w:space="0" w:color="auto"/>
        <w:left w:val="none" w:sz="0" w:space="0" w:color="auto"/>
        <w:bottom w:val="none" w:sz="0" w:space="0" w:color="auto"/>
        <w:right w:val="none" w:sz="0" w:space="0" w:color="auto"/>
      </w:divBdr>
    </w:div>
    <w:div w:id="599947173">
      <w:bodyDiv w:val="1"/>
      <w:marLeft w:val="0"/>
      <w:marRight w:val="0"/>
      <w:marTop w:val="0"/>
      <w:marBottom w:val="0"/>
      <w:divBdr>
        <w:top w:val="none" w:sz="0" w:space="0" w:color="auto"/>
        <w:left w:val="none" w:sz="0" w:space="0" w:color="auto"/>
        <w:bottom w:val="none" w:sz="0" w:space="0" w:color="auto"/>
        <w:right w:val="none" w:sz="0" w:space="0" w:color="auto"/>
      </w:divBdr>
    </w:div>
    <w:div w:id="754546076">
      <w:bodyDiv w:val="1"/>
      <w:marLeft w:val="0"/>
      <w:marRight w:val="0"/>
      <w:marTop w:val="0"/>
      <w:marBottom w:val="0"/>
      <w:divBdr>
        <w:top w:val="none" w:sz="0" w:space="0" w:color="auto"/>
        <w:left w:val="none" w:sz="0" w:space="0" w:color="auto"/>
        <w:bottom w:val="none" w:sz="0" w:space="0" w:color="auto"/>
        <w:right w:val="none" w:sz="0" w:space="0" w:color="auto"/>
      </w:divBdr>
    </w:div>
    <w:div w:id="794254117">
      <w:bodyDiv w:val="1"/>
      <w:marLeft w:val="0"/>
      <w:marRight w:val="0"/>
      <w:marTop w:val="0"/>
      <w:marBottom w:val="0"/>
      <w:divBdr>
        <w:top w:val="none" w:sz="0" w:space="0" w:color="auto"/>
        <w:left w:val="none" w:sz="0" w:space="0" w:color="auto"/>
        <w:bottom w:val="none" w:sz="0" w:space="0" w:color="auto"/>
        <w:right w:val="none" w:sz="0" w:space="0" w:color="auto"/>
      </w:divBdr>
    </w:div>
    <w:div w:id="897204818">
      <w:bodyDiv w:val="1"/>
      <w:marLeft w:val="0"/>
      <w:marRight w:val="0"/>
      <w:marTop w:val="0"/>
      <w:marBottom w:val="0"/>
      <w:divBdr>
        <w:top w:val="none" w:sz="0" w:space="0" w:color="auto"/>
        <w:left w:val="none" w:sz="0" w:space="0" w:color="auto"/>
        <w:bottom w:val="none" w:sz="0" w:space="0" w:color="auto"/>
        <w:right w:val="none" w:sz="0" w:space="0" w:color="auto"/>
      </w:divBdr>
    </w:div>
    <w:div w:id="1486774491">
      <w:bodyDiv w:val="1"/>
      <w:marLeft w:val="0"/>
      <w:marRight w:val="0"/>
      <w:marTop w:val="0"/>
      <w:marBottom w:val="0"/>
      <w:divBdr>
        <w:top w:val="none" w:sz="0" w:space="0" w:color="auto"/>
        <w:left w:val="none" w:sz="0" w:space="0" w:color="auto"/>
        <w:bottom w:val="none" w:sz="0" w:space="0" w:color="auto"/>
        <w:right w:val="none" w:sz="0" w:space="0" w:color="auto"/>
      </w:divBdr>
    </w:div>
    <w:div w:id="1759669693">
      <w:bodyDiv w:val="1"/>
      <w:marLeft w:val="0"/>
      <w:marRight w:val="0"/>
      <w:marTop w:val="0"/>
      <w:marBottom w:val="0"/>
      <w:divBdr>
        <w:top w:val="none" w:sz="0" w:space="0" w:color="auto"/>
        <w:left w:val="none" w:sz="0" w:space="0" w:color="auto"/>
        <w:bottom w:val="none" w:sz="0" w:space="0" w:color="auto"/>
        <w:right w:val="none" w:sz="0" w:space="0" w:color="auto"/>
      </w:divBdr>
    </w:div>
    <w:div w:id="206460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4569</Words>
  <Characters>24677</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3</cp:revision>
  <dcterms:created xsi:type="dcterms:W3CDTF">2025-02-03T18:37:00Z</dcterms:created>
  <dcterms:modified xsi:type="dcterms:W3CDTF">2025-02-03T19:04:00Z</dcterms:modified>
</cp:coreProperties>
</file>