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2C293" w14:textId="5B97E139" w:rsidR="00F37BE2" w:rsidRPr="00F37BE2" w:rsidRDefault="00F37BE2" w:rsidP="004F65ED">
      <w:pPr>
        <w:widowControl w:val="0"/>
        <w:tabs>
          <w:tab w:val="left" w:pos="426"/>
        </w:tabs>
        <w:autoSpaceDE w:val="0"/>
        <w:autoSpaceDN w:val="0"/>
        <w:spacing w:after="0" w:line="240" w:lineRule="auto"/>
        <w:jc w:val="both"/>
        <w:rPr>
          <w:rFonts w:ascii="Times New Roman" w:eastAsia="Calibri" w:hAnsi="Times New Roman" w:cs="Times New Roman"/>
          <w:b/>
          <w:kern w:val="0"/>
          <w:sz w:val="23"/>
          <w:szCs w:val="23"/>
          <w:lang w:val="pt-PT"/>
          <w14:ligatures w14:val="none"/>
        </w:rPr>
      </w:pPr>
      <w:r w:rsidRPr="00F37BE2">
        <w:rPr>
          <w:rFonts w:ascii="Times New Roman" w:eastAsia="Times New Roman" w:hAnsi="Times New Roman" w:cs="Times New Roman"/>
          <w:b/>
          <w:kern w:val="0"/>
          <w:lang w:val="pt-PT"/>
          <w14:ligatures w14:val="none"/>
        </w:rPr>
        <w:t xml:space="preserve"> ATA DE REGISTRO DE PREÇOS Nº </w:t>
      </w:r>
      <w:r w:rsidR="00DD360E" w:rsidRPr="004F65ED">
        <w:rPr>
          <w:rFonts w:ascii="Times New Roman" w:eastAsia="Times New Roman" w:hAnsi="Times New Roman" w:cs="Times New Roman"/>
          <w:b/>
          <w:kern w:val="0"/>
          <w:lang w:val="pt-PT"/>
          <w14:ligatures w14:val="none"/>
        </w:rPr>
        <w:t>1</w:t>
      </w:r>
      <w:r w:rsidR="00C15E50" w:rsidRPr="004F65ED">
        <w:rPr>
          <w:rFonts w:ascii="Times New Roman" w:eastAsia="Times New Roman" w:hAnsi="Times New Roman" w:cs="Times New Roman"/>
          <w:b/>
          <w:kern w:val="0"/>
          <w:lang w:val="pt-PT"/>
          <w14:ligatures w14:val="none"/>
        </w:rPr>
        <w:t>1</w:t>
      </w:r>
      <w:r w:rsidRPr="00F37BE2">
        <w:rPr>
          <w:rFonts w:ascii="Times New Roman" w:eastAsia="Times New Roman" w:hAnsi="Times New Roman" w:cs="Times New Roman"/>
          <w:b/>
          <w:spacing w:val="-2"/>
          <w:kern w:val="0"/>
          <w:lang w:val="pt-PT"/>
          <w14:ligatures w14:val="none"/>
        </w:rPr>
        <w:t xml:space="preserve">/2025 </w:t>
      </w:r>
      <w:r w:rsidRPr="00F37BE2">
        <w:rPr>
          <w:rFonts w:ascii="Times New Roman" w:eastAsia="Times New Roman" w:hAnsi="Times New Roman" w:cs="Times New Roman"/>
          <w:b/>
          <w:kern w:val="0"/>
          <w:lang w:val="pt-PT"/>
          <w14:ligatures w14:val="none"/>
        </w:rPr>
        <w:t>ORIUNDO</w:t>
      </w:r>
      <w:r w:rsidRPr="00F37BE2">
        <w:rPr>
          <w:rFonts w:ascii="Times New Roman" w:eastAsia="Times New Roman" w:hAnsi="Times New Roman" w:cs="Times New Roman"/>
          <w:b/>
          <w:spacing w:val="-7"/>
          <w:kern w:val="0"/>
          <w:lang w:val="pt-PT"/>
          <w14:ligatures w14:val="none"/>
        </w:rPr>
        <w:t xml:space="preserve"> </w:t>
      </w:r>
      <w:r w:rsidRPr="00F37BE2">
        <w:rPr>
          <w:rFonts w:ascii="Times New Roman" w:eastAsia="Times New Roman" w:hAnsi="Times New Roman" w:cs="Times New Roman"/>
          <w:b/>
          <w:kern w:val="0"/>
          <w:lang w:val="pt-PT"/>
          <w14:ligatures w14:val="none"/>
        </w:rPr>
        <w:t>DO</w:t>
      </w:r>
      <w:r w:rsidRPr="00F37BE2">
        <w:rPr>
          <w:rFonts w:ascii="Times New Roman" w:eastAsia="Times New Roman" w:hAnsi="Times New Roman" w:cs="Times New Roman"/>
          <w:b/>
          <w:spacing w:val="-7"/>
          <w:kern w:val="0"/>
          <w:lang w:val="pt-PT"/>
          <w14:ligatures w14:val="none"/>
        </w:rPr>
        <w:t xml:space="preserve"> </w:t>
      </w:r>
      <w:r w:rsidRPr="00F37BE2">
        <w:rPr>
          <w:rFonts w:ascii="Times New Roman" w:eastAsia="Times New Roman" w:hAnsi="Times New Roman" w:cs="Times New Roman"/>
          <w:b/>
          <w:kern w:val="0"/>
          <w:lang w:val="pt-PT"/>
          <w14:ligatures w14:val="none"/>
        </w:rPr>
        <w:t>PROCESSO</w:t>
      </w:r>
      <w:r w:rsidRPr="00F37BE2">
        <w:rPr>
          <w:rFonts w:ascii="Times New Roman" w:eastAsia="Times New Roman" w:hAnsi="Times New Roman" w:cs="Times New Roman"/>
          <w:b/>
          <w:spacing w:val="-7"/>
          <w:kern w:val="0"/>
          <w:lang w:val="pt-PT"/>
          <w14:ligatures w14:val="none"/>
        </w:rPr>
        <w:t xml:space="preserve"> </w:t>
      </w:r>
      <w:r w:rsidRPr="00F37BE2">
        <w:rPr>
          <w:rFonts w:ascii="Times New Roman" w:eastAsia="Times New Roman" w:hAnsi="Times New Roman" w:cs="Times New Roman"/>
          <w:b/>
          <w:kern w:val="0"/>
          <w:lang w:val="pt-PT"/>
          <w14:ligatures w14:val="none"/>
        </w:rPr>
        <w:t>ADMINISTRATIVO Nº 06/2025, DO EDITAL DE PREGÃO PRESENCIAL Nº 04/2025</w:t>
      </w:r>
    </w:p>
    <w:p w14:paraId="28DF3867" w14:textId="77777777" w:rsidR="00F37BE2" w:rsidRPr="00F37BE2" w:rsidRDefault="00F37BE2" w:rsidP="004F65ED">
      <w:pPr>
        <w:widowControl w:val="0"/>
        <w:tabs>
          <w:tab w:val="left" w:pos="426"/>
        </w:tabs>
        <w:autoSpaceDE w:val="0"/>
        <w:autoSpaceDN w:val="0"/>
        <w:spacing w:after="0" w:line="240" w:lineRule="auto"/>
        <w:jc w:val="both"/>
        <w:rPr>
          <w:rFonts w:ascii="Times New Roman" w:eastAsia="Times New Roman" w:hAnsi="Times New Roman" w:cs="Times New Roman"/>
          <w:b/>
          <w:kern w:val="0"/>
          <w:sz w:val="10"/>
          <w:szCs w:val="10"/>
          <w:lang w:val="pt-PT"/>
          <w14:ligatures w14:val="none"/>
        </w:rPr>
      </w:pPr>
    </w:p>
    <w:p w14:paraId="4EEB9F65" w14:textId="5DDECA4F" w:rsidR="00F37BE2" w:rsidRPr="00F37BE2" w:rsidRDefault="00F37BE2" w:rsidP="004F65ED">
      <w:pPr>
        <w:widowControl w:val="0"/>
        <w:tabs>
          <w:tab w:val="left" w:pos="426"/>
        </w:tabs>
        <w:autoSpaceDE w:val="0"/>
        <w:autoSpaceDN w:val="0"/>
        <w:spacing w:after="0" w:line="240" w:lineRule="auto"/>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 xml:space="preserve">O MUNICÍPO DE MIRAGUAÍ-RS, </w:t>
      </w:r>
      <w:r w:rsidRPr="00F37BE2">
        <w:rPr>
          <w:rFonts w:ascii="Times New Roman" w:eastAsia="Times New Roman" w:hAnsi="Times New Roman" w:cs="Times New Roman"/>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F37BE2">
        <w:rPr>
          <w:rFonts w:ascii="Times New Roman" w:eastAsia="Times New Roman" w:hAnsi="Times New Roman" w:cs="Times New Roman"/>
          <w:b/>
          <w:kern w:val="0"/>
          <w:sz w:val="23"/>
          <w:szCs w:val="23"/>
          <w:u w:val="single"/>
          <w:lang w:val="pt-PT"/>
          <w14:ligatures w14:val="none"/>
        </w:rPr>
        <w:t>Sr. LEONIR HARTK</w:t>
      </w:r>
      <w:r w:rsidRPr="00F37BE2">
        <w:rPr>
          <w:rFonts w:ascii="Times New Roman" w:eastAsia="Times New Roman" w:hAnsi="Times New Roman" w:cs="Times New Roman"/>
          <w:kern w:val="0"/>
          <w:sz w:val="23"/>
          <w:szCs w:val="23"/>
          <w:lang w:val="pt-PT"/>
          <w14:ligatures w14:val="none"/>
        </w:rPr>
        <w:t xml:space="preserve">, brasileiro, residente e domiciliado na Rua Maracanã, 197, centro - Miraguaí – RS, doravante denominado CONTRATANTE, e </w:t>
      </w:r>
      <w:r w:rsidR="00C15E50" w:rsidRPr="004F65ED">
        <w:rPr>
          <w:rFonts w:ascii="Times New Roman" w:eastAsia="Times New Roman" w:hAnsi="Times New Roman" w:cs="Times New Roman"/>
          <w:b/>
          <w:bCs/>
          <w:kern w:val="0"/>
          <w:sz w:val="23"/>
          <w:szCs w:val="23"/>
          <w:lang w:val="pt-PT"/>
          <w14:ligatures w14:val="none"/>
        </w:rPr>
        <w:t>LEANDRO STRINGARI ME</w:t>
      </w:r>
      <w:r w:rsidRPr="00F37BE2">
        <w:rPr>
          <w:rFonts w:ascii="Times New Roman" w:eastAsia="Times New Roman" w:hAnsi="Times New Roman" w:cs="Times New Roman"/>
          <w:kern w:val="0"/>
          <w:sz w:val="23"/>
          <w:szCs w:val="23"/>
          <w:lang w:val="pt-PT"/>
          <w14:ligatures w14:val="none"/>
        </w:rPr>
        <w:t>, pessoa jurídica de direito privado,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inscrito(a) no CNPJ/MF</w:t>
      </w:r>
      <w:r w:rsidRPr="00F37BE2">
        <w:rPr>
          <w:rFonts w:ascii="Times New Roman" w:eastAsia="Times New Roman" w:hAnsi="Times New Roman" w:cs="Times New Roman"/>
          <w:spacing w:val="3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w:t>
      </w:r>
      <w:r w:rsidRPr="00F37BE2">
        <w:rPr>
          <w:rFonts w:ascii="Times New Roman" w:eastAsia="Times New Roman" w:hAnsi="Times New Roman" w:cs="Times New Roman"/>
          <w:spacing w:val="3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nº</w:t>
      </w:r>
      <w:r w:rsidRPr="00F37BE2">
        <w:rPr>
          <w:rFonts w:ascii="Times New Roman" w:eastAsia="Times New Roman" w:hAnsi="Times New Roman" w:cs="Times New Roman"/>
          <w:spacing w:val="32"/>
          <w:kern w:val="0"/>
          <w:sz w:val="23"/>
          <w:szCs w:val="23"/>
          <w:lang w:val="pt-PT"/>
          <w14:ligatures w14:val="none"/>
        </w:rPr>
        <w:t xml:space="preserve"> </w:t>
      </w:r>
      <w:r w:rsidR="00C15E50">
        <w:rPr>
          <w:rFonts w:ascii="Times New Roman" w:eastAsia="Times New Roman" w:hAnsi="Times New Roman" w:cs="Times New Roman"/>
          <w:kern w:val="0"/>
          <w:sz w:val="23"/>
          <w:szCs w:val="23"/>
          <w:lang w:val="pt-PT"/>
          <w14:ligatures w14:val="none"/>
        </w:rPr>
        <w:t>21.681.063/0001-20</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sediado</w:t>
      </w:r>
      <w:r w:rsidR="004F65ED">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32"/>
          <w:kern w:val="0"/>
          <w:sz w:val="23"/>
          <w:szCs w:val="23"/>
          <w:lang w:val="pt-PT"/>
          <w14:ligatures w14:val="none"/>
        </w:rPr>
        <w:t xml:space="preserve"> </w:t>
      </w:r>
      <w:r w:rsidR="00DD360E">
        <w:rPr>
          <w:rFonts w:ascii="Times New Roman" w:eastAsia="Times New Roman" w:hAnsi="Times New Roman" w:cs="Times New Roman"/>
          <w:kern w:val="0"/>
          <w:sz w:val="23"/>
          <w:szCs w:val="23"/>
          <w:lang w:val="pt-PT"/>
          <w14:ligatures w14:val="none"/>
        </w:rPr>
        <w:t xml:space="preserve">RUA </w:t>
      </w:r>
      <w:r w:rsidR="00C15E50">
        <w:rPr>
          <w:rFonts w:ascii="Times New Roman" w:eastAsia="Times New Roman" w:hAnsi="Times New Roman" w:cs="Times New Roman"/>
          <w:kern w:val="0"/>
          <w:sz w:val="23"/>
          <w:szCs w:val="23"/>
          <w:lang w:val="pt-PT"/>
          <w14:ligatures w14:val="none"/>
        </w:rPr>
        <w:t>ARNALDO SCHNEIDER</w:t>
      </w:r>
      <w:r w:rsidR="00DD360E">
        <w:rPr>
          <w:rFonts w:ascii="Times New Roman" w:eastAsia="Times New Roman" w:hAnsi="Times New Roman" w:cs="Times New Roman"/>
          <w:kern w:val="0"/>
          <w:sz w:val="23"/>
          <w:szCs w:val="23"/>
          <w:lang w:val="pt-PT"/>
          <w14:ligatures w14:val="none"/>
        </w:rPr>
        <w:t xml:space="preserve">, </w:t>
      </w:r>
      <w:r w:rsidR="00DD360E" w:rsidRPr="00F37BE2">
        <w:rPr>
          <w:rFonts w:ascii="Times New Roman" w:eastAsia="Times New Roman" w:hAnsi="Times New Roman" w:cs="Times New Roman"/>
          <w:kern w:val="0"/>
          <w:sz w:val="23"/>
          <w:szCs w:val="23"/>
          <w:lang w:val="pt-PT"/>
          <w14:ligatures w14:val="none"/>
        </w:rPr>
        <w:t>nº</w:t>
      </w:r>
      <w:r w:rsidR="00DD360E">
        <w:rPr>
          <w:rFonts w:ascii="Times New Roman" w:eastAsia="Times New Roman" w:hAnsi="Times New Roman" w:cs="Times New Roman"/>
          <w:kern w:val="0"/>
          <w:sz w:val="23"/>
          <w:szCs w:val="23"/>
          <w:lang w:val="pt-PT"/>
          <w14:ligatures w14:val="none"/>
        </w:rPr>
        <w:t xml:space="preserve"> </w:t>
      </w:r>
      <w:r w:rsidR="00C15E50">
        <w:rPr>
          <w:rFonts w:ascii="Times New Roman" w:eastAsia="Times New Roman" w:hAnsi="Times New Roman" w:cs="Times New Roman"/>
          <w:kern w:val="0"/>
          <w:sz w:val="23"/>
          <w:szCs w:val="23"/>
          <w:lang w:val="pt-PT"/>
          <w14:ligatures w14:val="none"/>
        </w:rPr>
        <w:t>623</w:t>
      </w:r>
      <w:r w:rsidR="00DD360E">
        <w:rPr>
          <w:rFonts w:ascii="Times New Roman" w:eastAsia="Times New Roman" w:hAnsi="Times New Roman" w:cs="Times New Roman"/>
          <w:kern w:val="0"/>
          <w:sz w:val="23"/>
          <w:szCs w:val="23"/>
          <w:lang w:val="pt-PT"/>
          <w14:ligatures w14:val="none"/>
        </w:rPr>
        <w:t>, CENTRO</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32"/>
          <w:kern w:val="0"/>
          <w:sz w:val="23"/>
          <w:szCs w:val="23"/>
          <w:lang w:val="pt-PT"/>
          <w14:ligatures w14:val="none"/>
        </w:rPr>
        <w:t xml:space="preserve"> </w:t>
      </w:r>
      <w:r w:rsidR="00C15E50">
        <w:rPr>
          <w:rFonts w:ascii="Times New Roman" w:eastAsia="Times New Roman" w:hAnsi="Times New Roman" w:cs="Times New Roman"/>
          <w:spacing w:val="32"/>
          <w:kern w:val="0"/>
          <w:sz w:val="23"/>
          <w:szCs w:val="23"/>
          <w:lang w:val="pt-PT"/>
          <w14:ligatures w14:val="none"/>
        </w:rPr>
        <w:t>HORIZONTINA</w:t>
      </w:r>
      <w:r w:rsidR="00DD360E">
        <w:rPr>
          <w:rFonts w:ascii="Times New Roman" w:eastAsia="Times New Roman" w:hAnsi="Times New Roman" w:cs="Times New Roman"/>
          <w:spacing w:val="32"/>
          <w:kern w:val="0"/>
          <w:sz w:val="23"/>
          <w:szCs w:val="23"/>
          <w:lang w:val="pt-PT"/>
          <w14:ligatures w14:val="none"/>
        </w:rPr>
        <w:t>/R</w:t>
      </w:r>
      <w:r w:rsidR="004F65ED">
        <w:rPr>
          <w:rFonts w:ascii="Times New Roman" w:eastAsia="Times New Roman" w:hAnsi="Times New Roman" w:cs="Times New Roman"/>
          <w:spacing w:val="32"/>
          <w:kern w:val="0"/>
          <w:sz w:val="23"/>
          <w:szCs w:val="23"/>
          <w:lang w:val="pt-PT"/>
          <w14:ligatures w14:val="none"/>
        </w:rPr>
        <w:t xml:space="preserve">S, </w:t>
      </w:r>
      <w:r w:rsidRPr="00F37BE2">
        <w:rPr>
          <w:rFonts w:ascii="Times New Roman" w:eastAsia="Times New Roman" w:hAnsi="Times New Roman" w:cs="Times New Roman"/>
          <w:kern w:val="0"/>
          <w:sz w:val="23"/>
          <w:szCs w:val="23"/>
          <w:lang w:val="pt-PT"/>
          <w14:ligatures w14:val="none"/>
        </w:rPr>
        <w:t xml:space="preserve">doravante designada CONTRATADA, neste ato representada por </w:t>
      </w:r>
      <w:r w:rsidR="00C15E50">
        <w:rPr>
          <w:rFonts w:ascii="Times New Roman" w:eastAsia="Times New Roman" w:hAnsi="Times New Roman" w:cs="Times New Roman"/>
          <w:kern w:val="0"/>
          <w:sz w:val="23"/>
          <w:szCs w:val="23"/>
          <w:lang w:val="pt-PT"/>
          <w14:ligatures w14:val="none"/>
        </w:rPr>
        <w:t>LEANDRO STRINGARI</w:t>
      </w:r>
      <w:r w:rsidRPr="00F37BE2">
        <w:rPr>
          <w:rFonts w:ascii="Times New Roman" w:eastAsia="Times New Roman" w:hAnsi="Times New Roman" w:cs="Times New Roman"/>
          <w:kern w:val="0"/>
          <w:sz w:val="23"/>
          <w:szCs w:val="23"/>
          <w:lang w:val="pt-PT"/>
          <w14:ligatures w14:val="none"/>
        </w:rPr>
        <w:t>, conforme atos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constitutivos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empresa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OU</w:t>
      </w:r>
      <w:r w:rsidRPr="00F37BE2">
        <w:rPr>
          <w:rFonts w:ascii="Times New Roman" w:eastAsia="Times New Roman" w:hAnsi="Times New Roman" w:cs="Times New Roman"/>
          <w:b/>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procuração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apresentada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autos</w:t>
      </w:r>
      <w:r w:rsidRPr="00F37BE2">
        <w:rPr>
          <w:rFonts w:ascii="Times New Roman" w:eastAsia="Times New Roman" w:hAnsi="Times New Roman" w:cs="Times New Roman"/>
          <w:i/>
          <w:kern w:val="0"/>
          <w:sz w:val="23"/>
          <w:szCs w:val="23"/>
          <w:lang w:val="pt-PT"/>
          <w14:ligatures w14:val="none"/>
        </w:rPr>
        <w:t>,</w:t>
      </w:r>
      <w:r w:rsidRPr="00F37BE2">
        <w:rPr>
          <w:rFonts w:ascii="Times New Roman" w:eastAsia="Times New Roman" w:hAnsi="Times New Roman" w:cs="Times New Roman"/>
          <w:i/>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observância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disposições da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Lei</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Federal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nº14.133/2021</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3"/>
          <w:kern w:val="0"/>
          <w:sz w:val="23"/>
          <w:szCs w:val="23"/>
          <w:lang w:val="pt-PT"/>
          <w14:ligatures w14:val="none"/>
        </w:rPr>
        <w:t xml:space="preserve"> Decreto Municipal nº 2.374 de 28/12/2023</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resolvem</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registrar os preços da empresa indicada e qualificada nesta ATA, de acordo com a classificação por ela alcançada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quantidade(s)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cotada(s),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atendendo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condições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Edital</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licitação,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em conformidade com as disposições a seguir:</w:t>
      </w:r>
    </w:p>
    <w:p w14:paraId="404EC586" w14:textId="77777777" w:rsidR="00F37BE2" w:rsidRPr="00F37BE2" w:rsidRDefault="00F37BE2" w:rsidP="004F65ED">
      <w:pPr>
        <w:widowControl w:val="0"/>
        <w:tabs>
          <w:tab w:val="left" w:pos="426"/>
        </w:tabs>
        <w:autoSpaceDE w:val="0"/>
        <w:autoSpaceDN w:val="0"/>
        <w:spacing w:after="0" w:line="240" w:lineRule="auto"/>
        <w:jc w:val="both"/>
        <w:rPr>
          <w:rFonts w:ascii="Times New Roman" w:eastAsia="Times New Roman" w:hAnsi="Times New Roman" w:cs="Times New Roman"/>
          <w:kern w:val="0"/>
          <w:sz w:val="2"/>
          <w:szCs w:val="2"/>
          <w:lang w:val="pt-PT"/>
          <w14:ligatures w14:val="none"/>
        </w:rPr>
      </w:pPr>
    </w:p>
    <w:p w14:paraId="28FC8BBC" w14:textId="77777777" w:rsidR="00F37BE2" w:rsidRPr="00F37BE2" w:rsidRDefault="00F37BE2" w:rsidP="004F65ED">
      <w:pPr>
        <w:widowControl w:val="0"/>
        <w:numPr>
          <w:ilvl w:val="0"/>
          <w:numId w:val="12"/>
        </w:numPr>
        <w:tabs>
          <w:tab w:val="left" w:pos="426"/>
          <w:tab w:val="left" w:pos="46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OBJETO</w:t>
      </w:r>
    </w:p>
    <w:p w14:paraId="7B896DE8" w14:textId="77777777" w:rsidR="00F37BE2" w:rsidRPr="00F37BE2" w:rsidRDefault="00F37BE2" w:rsidP="004F65ED">
      <w:pPr>
        <w:widowControl w:val="0"/>
        <w:numPr>
          <w:ilvl w:val="1"/>
          <w:numId w:val="12"/>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 objeto do presente instrumento é o </w:t>
      </w:r>
      <w:r w:rsidRPr="00F37BE2">
        <w:rPr>
          <w:rFonts w:ascii="Times New Roman" w:eastAsia="Times New Roman" w:hAnsi="Times New Roman" w:cs="Times New Roman"/>
          <w:b/>
          <w:kern w:val="0"/>
          <w:sz w:val="23"/>
          <w:szCs w:val="23"/>
          <w:lang w:val="pt-PT"/>
          <w14:ligatures w14:val="none"/>
        </w:rPr>
        <w:t>Registro de Preços para futura e eventual aquisição de Materiais Escolares e Expediente, a fim de atender as necessidades</w:t>
      </w:r>
      <w:r w:rsidRPr="00F37BE2">
        <w:rPr>
          <w:rFonts w:ascii="Times New Roman" w:eastAsia="Times New Roman" w:hAnsi="Times New Roman" w:cs="Times New Roman"/>
          <w:b/>
          <w:spacing w:val="-3"/>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das</w:t>
      </w:r>
      <w:r w:rsidRPr="00F37BE2">
        <w:rPr>
          <w:rFonts w:ascii="Times New Roman" w:eastAsia="Times New Roman" w:hAnsi="Times New Roman" w:cs="Times New Roman"/>
          <w:b/>
          <w:spacing w:val="-3"/>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Secretarias</w:t>
      </w:r>
      <w:r w:rsidRPr="00F37BE2">
        <w:rPr>
          <w:rFonts w:ascii="Times New Roman" w:eastAsia="Times New Roman" w:hAnsi="Times New Roman" w:cs="Times New Roman"/>
          <w:b/>
          <w:spacing w:val="-3"/>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Municipais</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condições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estabelecidas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Referência,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 Edital de Pregão Presencial nº 04/2025.</w:t>
      </w:r>
    </w:p>
    <w:p w14:paraId="624A497A" w14:textId="77777777" w:rsidR="00F37BE2" w:rsidRPr="00F37BE2" w:rsidRDefault="00F37BE2" w:rsidP="004F65ED">
      <w:pPr>
        <w:widowControl w:val="0"/>
        <w:numPr>
          <w:ilvl w:val="0"/>
          <w:numId w:val="12"/>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PREÇOS,</w:t>
      </w:r>
      <w:r w:rsidRPr="00F37BE2">
        <w:rPr>
          <w:rFonts w:ascii="Times New Roman" w:eastAsia="Times New Roman" w:hAnsi="Times New Roman" w:cs="Times New Roman"/>
          <w:b/>
          <w:bCs/>
          <w:spacing w:val="3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ESPECIFICAÇÕES</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w:t>
      </w:r>
      <w:r w:rsidRPr="00F37BE2">
        <w:rPr>
          <w:rFonts w:ascii="Times New Roman" w:eastAsia="Times New Roman" w:hAnsi="Times New Roman" w:cs="Times New Roman"/>
          <w:b/>
          <w:bCs/>
          <w:spacing w:val="3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QUANTITATIVOS.</w:t>
      </w:r>
    </w:p>
    <w:p w14:paraId="56F1B23F" w14:textId="77777777" w:rsidR="00F37BE2" w:rsidRPr="00F37BE2" w:rsidRDefault="00F37BE2" w:rsidP="004F65ED">
      <w:pPr>
        <w:widowControl w:val="0"/>
        <w:numPr>
          <w:ilvl w:val="1"/>
          <w:numId w:val="12"/>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preço registrado, as especificações do objeto, as quantidades mínimas e máximas de cada item,</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fornecedor</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demais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condições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ofertadas</w:t>
      </w:r>
      <w:r w:rsidRPr="00F37BE2">
        <w:rPr>
          <w:rFonts w:ascii="Times New Roman" w:eastAsia="Times New Roman" w:hAnsi="Times New Roman" w:cs="Times New Roman"/>
          <w:spacing w:val="3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seguem:</w:t>
      </w:r>
    </w:p>
    <w:p w14:paraId="11500E6E" w14:textId="77777777" w:rsidR="00F37BE2" w:rsidRPr="00F37BE2" w:rsidRDefault="00F37BE2" w:rsidP="00F37BE2">
      <w:pPr>
        <w:widowControl w:val="0"/>
        <w:tabs>
          <w:tab w:val="left" w:pos="426"/>
        </w:tabs>
        <w:autoSpaceDE w:val="0"/>
        <w:autoSpaceDN w:val="0"/>
        <w:spacing w:after="0" w:line="240" w:lineRule="auto"/>
        <w:jc w:val="both"/>
        <w:rPr>
          <w:rFonts w:ascii="Times New Roman" w:eastAsia="Times New Roman" w:hAnsi="Times New Roman" w:cs="Times New Roman"/>
          <w:kern w:val="0"/>
          <w:sz w:val="2"/>
          <w:szCs w:val="2"/>
          <w:lang w:val="pt-PT"/>
          <w14:ligatures w14:val="none"/>
        </w:rPr>
      </w:pPr>
    </w:p>
    <w:tbl>
      <w:tblPr>
        <w:tblW w:w="910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0"/>
        <w:gridCol w:w="992"/>
        <w:gridCol w:w="1418"/>
        <w:gridCol w:w="2693"/>
        <w:gridCol w:w="1134"/>
        <w:gridCol w:w="992"/>
        <w:gridCol w:w="992"/>
      </w:tblGrid>
      <w:tr w:rsidR="004F65ED" w:rsidRPr="005C41BF" w14:paraId="415D94F1" w14:textId="09874148" w:rsidTr="005C41BF">
        <w:trPr>
          <w:trHeight w:val="672"/>
        </w:trPr>
        <w:tc>
          <w:tcPr>
            <w:tcW w:w="880" w:type="dxa"/>
            <w:tcBorders>
              <w:top w:val="single" w:sz="4" w:space="0" w:color="000000"/>
              <w:left w:val="single" w:sz="4" w:space="0" w:color="000000"/>
              <w:bottom w:val="single" w:sz="4" w:space="0" w:color="000000"/>
              <w:right w:val="single" w:sz="4" w:space="0" w:color="000000"/>
            </w:tcBorders>
            <w:hideMark/>
          </w:tcPr>
          <w:p w14:paraId="317D3D2F" w14:textId="77777777" w:rsidR="004F65ED" w:rsidRPr="005C41BF" w:rsidRDefault="004F65ED" w:rsidP="009644C4">
            <w:pPr>
              <w:widowControl w:val="0"/>
              <w:autoSpaceDE w:val="0"/>
              <w:autoSpaceDN w:val="0"/>
              <w:adjustRightInd w:val="0"/>
              <w:spacing w:after="0" w:line="240" w:lineRule="auto"/>
              <w:jc w:val="both"/>
              <w:rPr>
                <w:rFonts w:ascii="Times New Roman" w:eastAsia="Times New Roman" w:hAnsi="Times New Roman" w:cs="Times New Roman"/>
                <w:b/>
                <w:kern w:val="0"/>
                <w:sz w:val="20"/>
                <w:szCs w:val="20"/>
                <w:lang w:val="pt-PT" w:eastAsia="zh-CN"/>
                <w14:ligatures w14:val="none"/>
              </w:rPr>
            </w:pPr>
          </w:p>
          <w:p w14:paraId="2CA112DC" w14:textId="77777777" w:rsidR="004F65ED" w:rsidRPr="005C41BF" w:rsidRDefault="004F65ED" w:rsidP="009644C4">
            <w:pPr>
              <w:widowControl w:val="0"/>
              <w:autoSpaceDE w:val="0"/>
              <w:autoSpaceDN w:val="0"/>
              <w:adjustRightInd w:val="0"/>
              <w:spacing w:after="0" w:line="240" w:lineRule="auto"/>
              <w:jc w:val="both"/>
              <w:rPr>
                <w:rFonts w:ascii="Times New Roman" w:eastAsia="Times New Roman" w:hAnsi="Times New Roman" w:cs="Times New Roman"/>
                <w:b/>
                <w:kern w:val="0"/>
                <w:sz w:val="20"/>
                <w:szCs w:val="20"/>
                <w:lang w:val="pt-PT" w:eastAsia="pt-BR"/>
                <w14:ligatures w14:val="none"/>
              </w:rPr>
            </w:pPr>
            <w:r w:rsidRPr="005C41BF">
              <w:rPr>
                <w:rFonts w:ascii="Times New Roman" w:eastAsia="Times New Roman" w:hAnsi="Times New Roman" w:cs="Times New Roman"/>
                <w:b/>
                <w:kern w:val="0"/>
                <w:sz w:val="20"/>
                <w:szCs w:val="20"/>
                <w:lang w:val="pt-PT"/>
                <w14:ligatures w14:val="none"/>
              </w:rPr>
              <w:t>ITEM</w:t>
            </w:r>
          </w:p>
        </w:tc>
        <w:tc>
          <w:tcPr>
            <w:tcW w:w="992" w:type="dxa"/>
            <w:tcBorders>
              <w:top w:val="single" w:sz="4" w:space="0" w:color="000000"/>
              <w:left w:val="single" w:sz="4" w:space="0" w:color="000000"/>
              <w:bottom w:val="single" w:sz="4" w:space="0" w:color="000000"/>
              <w:right w:val="single" w:sz="4" w:space="0" w:color="000000"/>
            </w:tcBorders>
            <w:hideMark/>
          </w:tcPr>
          <w:p w14:paraId="3A5D5325" w14:textId="77777777" w:rsidR="004F65ED" w:rsidRPr="005C41BF" w:rsidRDefault="004F65ED" w:rsidP="009644C4">
            <w:pPr>
              <w:widowControl w:val="0"/>
              <w:autoSpaceDE w:val="0"/>
              <w:autoSpaceDN w:val="0"/>
              <w:adjustRightInd w:val="0"/>
              <w:spacing w:after="0" w:line="240" w:lineRule="auto"/>
              <w:jc w:val="both"/>
              <w:rPr>
                <w:rFonts w:ascii="Times New Roman" w:eastAsia="Times New Roman" w:hAnsi="Times New Roman" w:cs="Times New Roman"/>
                <w:b/>
                <w:kern w:val="0"/>
                <w:sz w:val="20"/>
                <w:szCs w:val="20"/>
                <w:lang w:val="pt-PT"/>
                <w14:ligatures w14:val="none"/>
              </w:rPr>
            </w:pPr>
            <w:r w:rsidRPr="005C41BF">
              <w:rPr>
                <w:rFonts w:ascii="Times New Roman" w:eastAsia="Times New Roman" w:hAnsi="Times New Roman" w:cs="Times New Roman"/>
                <w:b/>
                <w:kern w:val="0"/>
                <w:sz w:val="20"/>
                <w:szCs w:val="20"/>
                <w:lang w:val="pt-PT"/>
                <w14:ligatures w14:val="none"/>
              </w:rPr>
              <w:t>QUANT</w:t>
            </w:r>
          </w:p>
          <w:p w14:paraId="294B8863" w14:textId="77777777" w:rsidR="004F65ED" w:rsidRPr="005C41BF" w:rsidRDefault="004F65ED" w:rsidP="009644C4">
            <w:pPr>
              <w:widowControl w:val="0"/>
              <w:autoSpaceDE w:val="0"/>
              <w:autoSpaceDN w:val="0"/>
              <w:adjustRightInd w:val="0"/>
              <w:spacing w:after="0" w:line="240" w:lineRule="auto"/>
              <w:jc w:val="both"/>
              <w:rPr>
                <w:rFonts w:ascii="Times New Roman" w:eastAsia="Times New Roman" w:hAnsi="Times New Roman" w:cs="Times New Roman"/>
                <w:b/>
                <w:kern w:val="0"/>
                <w:sz w:val="20"/>
                <w:szCs w:val="20"/>
                <w:lang w:val="pt-PT"/>
                <w14:ligatures w14:val="none"/>
              </w:rPr>
            </w:pPr>
            <w:r w:rsidRPr="005C41BF">
              <w:rPr>
                <w:rFonts w:ascii="Times New Roman" w:eastAsia="Times New Roman" w:hAnsi="Times New Roman" w:cs="Times New Roman"/>
                <w:b/>
                <w:kern w:val="0"/>
                <w:sz w:val="20"/>
                <w:szCs w:val="20"/>
                <w:lang w:val="pt-PT"/>
                <w14:ligatures w14:val="none"/>
              </w:rPr>
              <w:t>UNID/</w:t>
            </w:r>
          </w:p>
          <w:p w14:paraId="51BBFE8D" w14:textId="77777777" w:rsidR="004F65ED" w:rsidRPr="005C41BF" w:rsidRDefault="004F65ED" w:rsidP="009644C4">
            <w:pPr>
              <w:widowControl w:val="0"/>
              <w:autoSpaceDE w:val="0"/>
              <w:autoSpaceDN w:val="0"/>
              <w:adjustRightInd w:val="0"/>
              <w:spacing w:after="0" w:line="240" w:lineRule="auto"/>
              <w:jc w:val="both"/>
              <w:rPr>
                <w:rFonts w:ascii="Times New Roman" w:eastAsia="Times New Roman" w:hAnsi="Times New Roman" w:cs="Times New Roman"/>
                <w:b/>
                <w:kern w:val="0"/>
                <w:sz w:val="20"/>
                <w:szCs w:val="20"/>
                <w:lang w:val="pt-PT" w:eastAsia="pt-BR"/>
                <w14:ligatures w14:val="none"/>
              </w:rPr>
            </w:pPr>
            <w:r w:rsidRPr="005C41BF">
              <w:rPr>
                <w:rFonts w:ascii="Times New Roman" w:eastAsia="Times New Roman" w:hAnsi="Times New Roman" w:cs="Times New Roman"/>
                <w:b/>
                <w:kern w:val="0"/>
                <w:sz w:val="20"/>
                <w:szCs w:val="20"/>
                <w:lang w:val="pt-PT"/>
                <w14:ligatures w14:val="none"/>
              </w:rPr>
              <w:t>MED</w:t>
            </w:r>
          </w:p>
        </w:tc>
        <w:tc>
          <w:tcPr>
            <w:tcW w:w="1418" w:type="dxa"/>
            <w:tcBorders>
              <w:top w:val="single" w:sz="4" w:space="0" w:color="000000"/>
              <w:left w:val="single" w:sz="4" w:space="0" w:color="000000"/>
              <w:bottom w:val="single" w:sz="4" w:space="0" w:color="000000"/>
              <w:right w:val="single" w:sz="4" w:space="0" w:color="000000"/>
            </w:tcBorders>
            <w:hideMark/>
          </w:tcPr>
          <w:p w14:paraId="34215717" w14:textId="77777777" w:rsidR="004F65ED" w:rsidRPr="005C41BF" w:rsidRDefault="004F65ED" w:rsidP="009644C4">
            <w:pPr>
              <w:widowControl w:val="0"/>
              <w:autoSpaceDE w:val="0"/>
              <w:autoSpaceDN w:val="0"/>
              <w:adjustRightInd w:val="0"/>
              <w:spacing w:after="0" w:line="240" w:lineRule="auto"/>
              <w:jc w:val="both"/>
              <w:rPr>
                <w:rFonts w:ascii="Times New Roman" w:eastAsia="Times New Roman" w:hAnsi="Times New Roman" w:cs="Times New Roman"/>
                <w:b/>
                <w:kern w:val="0"/>
                <w:sz w:val="20"/>
                <w:szCs w:val="20"/>
                <w:lang w:val="pt-PT"/>
                <w14:ligatures w14:val="none"/>
              </w:rPr>
            </w:pPr>
          </w:p>
          <w:p w14:paraId="7E16EE76" w14:textId="13AB0FBE" w:rsidR="004F65ED" w:rsidRPr="005C41BF" w:rsidRDefault="004F65ED" w:rsidP="009644C4">
            <w:pPr>
              <w:widowControl w:val="0"/>
              <w:autoSpaceDE w:val="0"/>
              <w:autoSpaceDN w:val="0"/>
              <w:adjustRightInd w:val="0"/>
              <w:spacing w:after="0" w:line="240" w:lineRule="auto"/>
              <w:jc w:val="both"/>
              <w:rPr>
                <w:rFonts w:ascii="Times New Roman" w:eastAsia="Times New Roman" w:hAnsi="Times New Roman" w:cs="Times New Roman"/>
                <w:b/>
                <w:kern w:val="0"/>
                <w:sz w:val="20"/>
                <w:szCs w:val="20"/>
                <w:lang w:val="pt-PT" w:eastAsia="pt-BR"/>
                <w14:ligatures w14:val="none"/>
              </w:rPr>
            </w:pPr>
            <w:r w:rsidRPr="005C41BF">
              <w:rPr>
                <w:rFonts w:ascii="Times New Roman" w:eastAsia="Times New Roman" w:hAnsi="Times New Roman" w:cs="Times New Roman"/>
                <w:b/>
                <w:kern w:val="0"/>
                <w:sz w:val="20"/>
                <w:szCs w:val="20"/>
                <w:lang w:val="pt-PT"/>
                <w14:ligatures w14:val="none"/>
              </w:rPr>
              <w:t>PRODUTOS</w:t>
            </w:r>
          </w:p>
        </w:tc>
        <w:tc>
          <w:tcPr>
            <w:tcW w:w="2693" w:type="dxa"/>
            <w:tcBorders>
              <w:top w:val="single" w:sz="4" w:space="0" w:color="000000"/>
              <w:left w:val="single" w:sz="4" w:space="0" w:color="000000"/>
              <w:bottom w:val="single" w:sz="4" w:space="0" w:color="000000"/>
              <w:right w:val="single" w:sz="4" w:space="0" w:color="000000"/>
            </w:tcBorders>
            <w:hideMark/>
          </w:tcPr>
          <w:p w14:paraId="50C70E4A" w14:textId="77777777" w:rsidR="004F65ED" w:rsidRPr="005C41BF" w:rsidRDefault="004F65ED" w:rsidP="009644C4">
            <w:pPr>
              <w:widowControl w:val="0"/>
              <w:autoSpaceDE w:val="0"/>
              <w:autoSpaceDN w:val="0"/>
              <w:adjustRightInd w:val="0"/>
              <w:spacing w:after="0" w:line="240" w:lineRule="auto"/>
              <w:jc w:val="both"/>
              <w:rPr>
                <w:rFonts w:ascii="Times New Roman" w:eastAsia="Times New Roman" w:hAnsi="Times New Roman" w:cs="Times New Roman"/>
                <w:b/>
                <w:kern w:val="0"/>
                <w:sz w:val="20"/>
                <w:szCs w:val="20"/>
                <w:lang w:val="pt-PT"/>
                <w14:ligatures w14:val="none"/>
              </w:rPr>
            </w:pPr>
          </w:p>
          <w:p w14:paraId="7F7C1C99" w14:textId="77777777" w:rsidR="004F65ED" w:rsidRPr="005C41BF" w:rsidRDefault="004F65ED" w:rsidP="009644C4">
            <w:pPr>
              <w:widowControl w:val="0"/>
              <w:autoSpaceDE w:val="0"/>
              <w:autoSpaceDN w:val="0"/>
              <w:adjustRightInd w:val="0"/>
              <w:spacing w:after="0" w:line="240" w:lineRule="auto"/>
              <w:jc w:val="both"/>
              <w:rPr>
                <w:rFonts w:ascii="Times New Roman" w:eastAsia="Times New Roman" w:hAnsi="Times New Roman" w:cs="Times New Roman"/>
                <w:b/>
                <w:kern w:val="0"/>
                <w:sz w:val="20"/>
                <w:szCs w:val="20"/>
                <w:lang w:val="pt-PT" w:eastAsia="pt-BR"/>
                <w14:ligatures w14:val="none"/>
              </w:rPr>
            </w:pPr>
            <w:r w:rsidRPr="005C41BF">
              <w:rPr>
                <w:rFonts w:ascii="Times New Roman" w:eastAsia="Times New Roman" w:hAnsi="Times New Roman" w:cs="Times New Roman"/>
                <w:b/>
                <w:kern w:val="0"/>
                <w:sz w:val="20"/>
                <w:szCs w:val="20"/>
                <w:lang w:val="pt-PT"/>
                <w14:ligatures w14:val="none"/>
              </w:rPr>
              <w:t>DESCRIÇÃO</w:t>
            </w:r>
          </w:p>
        </w:tc>
        <w:tc>
          <w:tcPr>
            <w:tcW w:w="1134" w:type="dxa"/>
            <w:tcBorders>
              <w:top w:val="single" w:sz="4" w:space="0" w:color="000000"/>
              <w:left w:val="single" w:sz="4" w:space="0" w:color="000000"/>
              <w:bottom w:val="single" w:sz="4" w:space="0" w:color="000000"/>
              <w:right w:val="single" w:sz="4" w:space="0" w:color="000000"/>
            </w:tcBorders>
          </w:tcPr>
          <w:p w14:paraId="5762131D" w14:textId="77777777" w:rsidR="004F65ED" w:rsidRPr="005C41BF" w:rsidRDefault="004F65ED" w:rsidP="009644C4">
            <w:pPr>
              <w:widowControl w:val="0"/>
              <w:autoSpaceDE w:val="0"/>
              <w:autoSpaceDN w:val="0"/>
              <w:adjustRightInd w:val="0"/>
              <w:spacing w:after="0" w:line="240" w:lineRule="auto"/>
              <w:rPr>
                <w:rFonts w:ascii="Times New Roman" w:eastAsia="Times New Roman" w:hAnsi="Times New Roman" w:cs="Times New Roman"/>
                <w:b/>
                <w:kern w:val="0"/>
                <w:sz w:val="20"/>
                <w:szCs w:val="20"/>
                <w:lang w:val="pt-PT"/>
                <w14:ligatures w14:val="none"/>
              </w:rPr>
            </w:pPr>
          </w:p>
          <w:p w14:paraId="68843159" w14:textId="77777777" w:rsidR="004F65ED" w:rsidRPr="005C41BF" w:rsidRDefault="004F65ED" w:rsidP="009644C4">
            <w:pPr>
              <w:widowControl w:val="0"/>
              <w:autoSpaceDE w:val="0"/>
              <w:autoSpaceDN w:val="0"/>
              <w:adjustRightInd w:val="0"/>
              <w:spacing w:after="0" w:line="240" w:lineRule="auto"/>
              <w:rPr>
                <w:rFonts w:ascii="Times New Roman" w:eastAsia="Times New Roman" w:hAnsi="Times New Roman" w:cs="Times New Roman"/>
                <w:b/>
                <w:kern w:val="0"/>
                <w:sz w:val="20"/>
                <w:szCs w:val="20"/>
                <w:lang w:val="pt-PT"/>
                <w14:ligatures w14:val="none"/>
              </w:rPr>
            </w:pPr>
          </w:p>
          <w:p w14:paraId="3266202A" w14:textId="77777777" w:rsidR="004F65ED" w:rsidRPr="005C41BF" w:rsidRDefault="004F65ED" w:rsidP="009644C4">
            <w:pPr>
              <w:widowControl w:val="0"/>
              <w:autoSpaceDE w:val="0"/>
              <w:autoSpaceDN w:val="0"/>
              <w:adjustRightInd w:val="0"/>
              <w:spacing w:after="0" w:line="240" w:lineRule="auto"/>
              <w:rPr>
                <w:rFonts w:ascii="Times New Roman" w:eastAsia="Times New Roman" w:hAnsi="Times New Roman" w:cs="Times New Roman"/>
                <w:b/>
                <w:kern w:val="0"/>
                <w:sz w:val="20"/>
                <w:szCs w:val="20"/>
                <w:lang w:val="pt-PT"/>
                <w14:ligatures w14:val="none"/>
              </w:rPr>
            </w:pPr>
            <w:r w:rsidRPr="005C41BF">
              <w:rPr>
                <w:rFonts w:ascii="Times New Roman" w:eastAsia="Times New Roman" w:hAnsi="Times New Roman" w:cs="Times New Roman"/>
                <w:b/>
                <w:kern w:val="0"/>
                <w:sz w:val="20"/>
                <w:szCs w:val="20"/>
                <w:lang w:val="pt-PT"/>
                <w14:ligatures w14:val="none"/>
              </w:rPr>
              <w:t>MARCA</w:t>
            </w:r>
          </w:p>
          <w:p w14:paraId="12ECB644" w14:textId="77777777" w:rsidR="004F65ED" w:rsidRPr="005C41BF" w:rsidRDefault="004F65ED" w:rsidP="009644C4">
            <w:pPr>
              <w:widowControl w:val="0"/>
              <w:autoSpaceDE w:val="0"/>
              <w:autoSpaceDN w:val="0"/>
              <w:adjustRightInd w:val="0"/>
              <w:spacing w:after="0" w:line="240" w:lineRule="auto"/>
              <w:jc w:val="both"/>
              <w:rPr>
                <w:rFonts w:ascii="Times New Roman" w:eastAsia="Times New Roman" w:hAnsi="Times New Roman" w:cs="Times New Roman"/>
                <w:b/>
                <w:kern w:val="0"/>
                <w:sz w:val="20"/>
                <w:szCs w:val="20"/>
                <w:lang w:val="pt-PT" w:eastAsia="pt-BR"/>
                <w14:ligatures w14:val="none"/>
              </w:rPr>
            </w:pPr>
          </w:p>
        </w:tc>
        <w:tc>
          <w:tcPr>
            <w:tcW w:w="992" w:type="dxa"/>
            <w:tcBorders>
              <w:top w:val="single" w:sz="4" w:space="0" w:color="000000"/>
              <w:left w:val="single" w:sz="4" w:space="0" w:color="000000"/>
              <w:bottom w:val="single" w:sz="4" w:space="0" w:color="000000"/>
              <w:right w:val="single" w:sz="4" w:space="0" w:color="000000"/>
            </w:tcBorders>
          </w:tcPr>
          <w:p w14:paraId="1E18FB5D" w14:textId="77777777" w:rsidR="004F65ED" w:rsidRPr="005C41BF" w:rsidRDefault="004F65ED" w:rsidP="005C41BF">
            <w:pPr>
              <w:widowControl w:val="0"/>
              <w:autoSpaceDE w:val="0"/>
              <w:autoSpaceDN w:val="0"/>
              <w:adjustRightInd w:val="0"/>
              <w:spacing w:after="0" w:line="240" w:lineRule="auto"/>
              <w:jc w:val="center"/>
              <w:rPr>
                <w:rFonts w:ascii="Times New Roman" w:eastAsia="Times New Roman" w:hAnsi="Times New Roman" w:cs="Times New Roman"/>
                <w:b/>
                <w:kern w:val="0"/>
                <w:sz w:val="20"/>
                <w:szCs w:val="20"/>
                <w:lang w:val="pt-PT"/>
                <w14:ligatures w14:val="none"/>
              </w:rPr>
            </w:pPr>
            <w:r w:rsidRPr="005C41BF">
              <w:rPr>
                <w:rFonts w:ascii="Times New Roman" w:eastAsia="Times New Roman" w:hAnsi="Times New Roman" w:cs="Times New Roman"/>
                <w:b/>
                <w:kern w:val="0"/>
                <w:sz w:val="20"/>
                <w:szCs w:val="20"/>
                <w:lang w:val="pt-PT"/>
                <w14:ligatures w14:val="none"/>
              </w:rPr>
              <w:t>VALOR UNIT. R$</w:t>
            </w:r>
          </w:p>
        </w:tc>
        <w:tc>
          <w:tcPr>
            <w:tcW w:w="992" w:type="dxa"/>
            <w:tcBorders>
              <w:top w:val="single" w:sz="4" w:space="0" w:color="000000"/>
              <w:left w:val="single" w:sz="4" w:space="0" w:color="000000"/>
              <w:bottom w:val="single" w:sz="4" w:space="0" w:color="000000"/>
              <w:right w:val="single" w:sz="4" w:space="0" w:color="000000"/>
            </w:tcBorders>
          </w:tcPr>
          <w:p w14:paraId="3F6FDC27" w14:textId="77777777" w:rsidR="004F65ED" w:rsidRPr="005C41BF" w:rsidRDefault="004F65ED" w:rsidP="005C41BF">
            <w:pPr>
              <w:widowControl w:val="0"/>
              <w:autoSpaceDE w:val="0"/>
              <w:autoSpaceDN w:val="0"/>
              <w:adjustRightInd w:val="0"/>
              <w:spacing w:after="0" w:line="240" w:lineRule="auto"/>
              <w:jc w:val="center"/>
              <w:rPr>
                <w:rFonts w:ascii="Times New Roman" w:eastAsia="Times New Roman" w:hAnsi="Times New Roman" w:cs="Times New Roman"/>
                <w:b/>
                <w:kern w:val="0"/>
                <w:sz w:val="20"/>
                <w:szCs w:val="20"/>
                <w:lang w:val="pt-PT"/>
                <w14:ligatures w14:val="none"/>
              </w:rPr>
            </w:pPr>
            <w:r w:rsidRPr="005C41BF">
              <w:rPr>
                <w:rFonts w:ascii="Times New Roman" w:eastAsia="Times New Roman" w:hAnsi="Times New Roman" w:cs="Times New Roman"/>
                <w:b/>
                <w:kern w:val="0"/>
                <w:sz w:val="20"/>
                <w:szCs w:val="20"/>
                <w:lang w:val="pt-PT"/>
                <w14:ligatures w14:val="none"/>
              </w:rPr>
              <w:t>VALOR TOTAL R$</w:t>
            </w:r>
          </w:p>
        </w:tc>
      </w:tr>
      <w:tr w:rsidR="004F65ED" w:rsidRPr="005C41BF" w14:paraId="07FE848F" w14:textId="44734121" w:rsidTr="005C41BF">
        <w:trPr>
          <w:trHeight w:val="2540"/>
        </w:trPr>
        <w:tc>
          <w:tcPr>
            <w:tcW w:w="880" w:type="dxa"/>
            <w:tcBorders>
              <w:top w:val="single" w:sz="4" w:space="0" w:color="000000"/>
              <w:left w:val="single" w:sz="4" w:space="0" w:color="000000"/>
              <w:right w:val="single" w:sz="4" w:space="0" w:color="000000"/>
            </w:tcBorders>
            <w:hideMark/>
          </w:tcPr>
          <w:p w14:paraId="13660EF6"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12</w:t>
            </w:r>
          </w:p>
        </w:tc>
        <w:tc>
          <w:tcPr>
            <w:tcW w:w="992" w:type="dxa"/>
            <w:tcBorders>
              <w:top w:val="single" w:sz="4" w:space="0" w:color="000000"/>
              <w:left w:val="single" w:sz="4" w:space="0" w:color="000000"/>
              <w:right w:val="single" w:sz="4" w:space="0" w:color="000000"/>
            </w:tcBorders>
            <w:hideMark/>
          </w:tcPr>
          <w:p w14:paraId="4D58B2E8"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58  KG</w:t>
            </w:r>
          </w:p>
        </w:tc>
        <w:tc>
          <w:tcPr>
            <w:tcW w:w="1418" w:type="dxa"/>
            <w:tcBorders>
              <w:top w:val="single" w:sz="4" w:space="0" w:color="000000"/>
              <w:left w:val="single" w:sz="4" w:space="0" w:color="000000"/>
              <w:right w:val="single" w:sz="4" w:space="0" w:color="000000"/>
            </w:tcBorders>
            <w:hideMark/>
          </w:tcPr>
          <w:p w14:paraId="5ED44951"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Cola branca</w:t>
            </w:r>
          </w:p>
        </w:tc>
        <w:tc>
          <w:tcPr>
            <w:tcW w:w="2693" w:type="dxa"/>
            <w:tcBorders>
              <w:top w:val="single" w:sz="4" w:space="0" w:color="000000"/>
              <w:left w:val="single" w:sz="4" w:space="0" w:color="000000"/>
              <w:right w:val="single" w:sz="4" w:space="0" w:color="000000"/>
            </w:tcBorders>
            <w:hideMark/>
          </w:tcPr>
          <w:p w14:paraId="110D9CDE"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 xml:space="preserve">Cola Branca, líquida, com base de Acetato de Polivinila (PVA) disperso em solução aquosa. </w:t>
            </w:r>
            <w:r w:rsidRPr="005C41BF">
              <w:rPr>
                <w:rFonts w:ascii="Times New Roman" w:eastAsia="Times New Roman" w:hAnsi="Times New Roman" w:cs="Times New Roman"/>
                <w:b/>
                <w:color w:val="000000"/>
                <w:kern w:val="0"/>
                <w:sz w:val="20"/>
                <w:szCs w:val="20"/>
                <w:u w:val="single"/>
                <w:lang w:val="pt-PT" w:eastAsia="pt-BR"/>
                <w14:ligatures w14:val="none"/>
              </w:rPr>
              <w:t>O produto deve ser plastificante, com alto poder de colagem</w:t>
            </w:r>
            <w:r w:rsidRPr="005C41BF">
              <w:rPr>
                <w:rFonts w:ascii="Times New Roman" w:eastAsia="Times New Roman" w:hAnsi="Times New Roman" w:cs="Times New Roman"/>
                <w:b/>
                <w:color w:val="000000"/>
                <w:kern w:val="0"/>
                <w:sz w:val="20"/>
                <w:szCs w:val="20"/>
                <w:lang w:val="pt-PT" w:eastAsia="pt-BR"/>
                <w14:ligatures w14:val="none"/>
              </w:rPr>
              <w:t>, isento de cargas minerais e substâncias nocivas à saúde, atóxico e inócuo, que após a secagem apresente um filme transparente. Deverá ser embalado em recipiente plástico com bico aplicador.</w:t>
            </w:r>
          </w:p>
          <w:p w14:paraId="5247AE77"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Viscosidade de 4.000 a 6.000 cp. (centipoise). Teor de sólidos a partir de 20%.</w:t>
            </w:r>
          </w:p>
          <w:p w14:paraId="5A151EE9" w14:textId="4E9A18CC"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u w:val="single"/>
                <w:lang w:val="pt-PT" w:eastAsia="pt-BR"/>
                <w14:ligatures w14:val="none"/>
              </w:rPr>
              <w:t>EMBALAGEM COM 1KG</w:t>
            </w:r>
            <w:r w:rsidRPr="005C41BF">
              <w:rPr>
                <w:rFonts w:ascii="Times New Roman" w:eastAsia="Times New Roman" w:hAnsi="Times New Roman" w:cs="Times New Roman"/>
                <w:b/>
                <w:color w:val="000000"/>
                <w:kern w:val="0"/>
                <w:sz w:val="20"/>
                <w:szCs w:val="20"/>
                <w:lang w:val="pt-PT" w:eastAsia="pt-BR"/>
                <w14:ligatures w14:val="none"/>
              </w:rPr>
              <w:t>.</w:t>
            </w:r>
          </w:p>
        </w:tc>
        <w:tc>
          <w:tcPr>
            <w:tcW w:w="1134" w:type="dxa"/>
            <w:tcBorders>
              <w:top w:val="single" w:sz="4" w:space="0" w:color="000000"/>
              <w:left w:val="single" w:sz="4" w:space="0" w:color="000000"/>
              <w:right w:val="single" w:sz="4" w:space="0" w:color="000000"/>
            </w:tcBorders>
          </w:tcPr>
          <w:p w14:paraId="774FAC34" w14:textId="714B2BB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PIRA</w:t>
            </w:r>
          </w:p>
        </w:tc>
        <w:tc>
          <w:tcPr>
            <w:tcW w:w="992" w:type="dxa"/>
            <w:tcBorders>
              <w:top w:val="single" w:sz="4" w:space="0" w:color="000000"/>
              <w:left w:val="single" w:sz="4" w:space="0" w:color="000000"/>
              <w:right w:val="single" w:sz="4" w:space="0" w:color="000000"/>
            </w:tcBorders>
          </w:tcPr>
          <w:p w14:paraId="468E45BF" w14:textId="017578FE"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27,10</w:t>
            </w:r>
          </w:p>
        </w:tc>
        <w:tc>
          <w:tcPr>
            <w:tcW w:w="992" w:type="dxa"/>
            <w:tcBorders>
              <w:top w:val="single" w:sz="4" w:space="0" w:color="000000"/>
              <w:left w:val="single" w:sz="4" w:space="0" w:color="000000"/>
              <w:right w:val="single" w:sz="4" w:space="0" w:color="000000"/>
            </w:tcBorders>
          </w:tcPr>
          <w:p w14:paraId="5B1677CB" w14:textId="1260942C"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1.571,80</w:t>
            </w:r>
          </w:p>
        </w:tc>
      </w:tr>
      <w:tr w:rsidR="004F65ED" w:rsidRPr="005C41BF" w14:paraId="1A2BF6C6" w14:textId="696FCC84" w:rsidTr="005C41BF">
        <w:trPr>
          <w:trHeight w:val="706"/>
        </w:trPr>
        <w:tc>
          <w:tcPr>
            <w:tcW w:w="880" w:type="dxa"/>
            <w:tcBorders>
              <w:top w:val="single" w:sz="4" w:space="0" w:color="000000"/>
              <w:left w:val="single" w:sz="4" w:space="0" w:color="000000"/>
              <w:right w:val="single" w:sz="4" w:space="0" w:color="000000"/>
            </w:tcBorders>
            <w:hideMark/>
          </w:tcPr>
          <w:p w14:paraId="08F04100"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14</w:t>
            </w:r>
          </w:p>
        </w:tc>
        <w:tc>
          <w:tcPr>
            <w:tcW w:w="992" w:type="dxa"/>
            <w:tcBorders>
              <w:top w:val="single" w:sz="4" w:space="0" w:color="000000"/>
              <w:left w:val="single" w:sz="4" w:space="0" w:color="000000"/>
              <w:right w:val="single" w:sz="4" w:space="0" w:color="000000"/>
            </w:tcBorders>
            <w:hideMark/>
          </w:tcPr>
          <w:p w14:paraId="03FA4A1C"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450 unid</w:t>
            </w:r>
          </w:p>
        </w:tc>
        <w:tc>
          <w:tcPr>
            <w:tcW w:w="1418" w:type="dxa"/>
            <w:tcBorders>
              <w:top w:val="single" w:sz="4" w:space="0" w:color="000000"/>
              <w:left w:val="single" w:sz="4" w:space="0" w:color="000000"/>
              <w:right w:val="single" w:sz="4" w:space="0" w:color="000000"/>
            </w:tcBorders>
            <w:hideMark/>
          </w:tcPr>
          <w:p w14:paraId="33F9D4FC"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Pasta para arquivo morto</w:t>
            </w:r>
          </w:p>
        </w:tc>
        <w:tc>
          <w:tcPr>
            <w:tcW w:w="2693" w:type="dxa"/>
            <w:tcBorders>
              <w:top w:val="single" w:sz="4" w:space="0" w:color="000000"/>
              <w:left w:val="single" w:sz="4" w:space="0" w:color="000000"/>
              <w:right w:val="single" w:sz="4" w:space="0" w:color="000000"/>
            </w:tcBorders>
            <w:hideMark/>
          </w:tcPr>
          <w:p w14:paraId="126CA5F6"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bCs/>
                <w:color w:val="000000"/>
                <w:kern w:val="0"/>
                <w:sz w:val="20"/>
                <w:szCs w:val="20"/>
                <w:lang w:val="pt-PT" w:eastAsia="pt-BR"/>
                <w14:ligatures w14:val="none"/>
              </w:rPr>
            </w:pPr>
            <w:r w:rsidRPr="005C41BF">
              <w:rPr>
                <w:rFonts w:ascii="Times New Roman" w:eastAsia="Times New Roman" w:hAnsi="Times New Roman" w:cs="Times New Roman"/>
                <w:b/>
                <w:bCs/>
                <w:color w:val="000000"/>
                <w:kern w:val="0"/>
                <w:sz w:val="20"/>
                <w:szCs w:val="20"/>
                <w:lang w:val="pt-PT" w:eastAsia="pt-BR"/>
                <w14:ligatures w14:val="none"/>
              </w:rPr>
              <w:t>Pasta arquivo morto de papelão, com boa qualidade e bom formato.</w:t>
            </w:r>
          </w:p>
        </w:tc>
        <w:tc>
          <w:tcPr>
            <w:tcW w:w="1134" w:type="dxa"/>
            <w:tcBorders>
              <w:top w:val="single" w:sz="4" w:space="0" w:color="000000"/>
              <w:left w:val="single" w:sz="4" w:space="0" w:color="000000"/>
              <w:right w:val="single" w:sz="4" w:space="0" w:color="000000"/>
            </w:tcBorders>
          </w:tcPr>
          <w:p w14:paraId="6D277CBF" w14:textId="7C3E1CCF" w:rsidR="004F65ED" w:rsidRPr="005C41BF" w:rsidRDefault="004F65ED" w:rsidP="009644C4">
            <w:pPr>
              <w:widowControl w:val="0"/>
              <w:autoSpaceDE w:val="0"/>
              <w:autoSpaceDN w:val="0"/>
              <w:spacing w:after="0" w:line="240" w:lineRule="auto"/>
              <w:rPr>
                <w:rFonts w:ascii="Times New Roman" w:eastAsia="Times New Roman" w:hAnsi="Times New Roman" w:cs="Times New Roman"/>
                <w:b/>
                <w:bCs/>
                <w:color w:val="000000"/>
                <w:kern w:val="0"/>
                <w:sz w:val="20"/>
                <w:szCs w:val="20"/>
                <w:lang w:val="pt-PT" w:eastAsia="pt-BR"/>
                <w14:ligatures w14:val="none"/>
              </w:rPr>
            </w:pPr>
            <w:r w:rsidRPr="005C41BF">
              <w:rPr>
                <w:rFonts w:ascii="Times New Roman" w:eastAsia="Times New Roman" w:hAnsi="Times New Roman" w:cs="Times New Roman"/>
                <w:b/>
                <w:bCs/>
                <w:color w:val="000000"/>
                <w:kern w:val="0"/>
                <w:sz w:val="20"/>
                <w:szCs w:val="20"/>
                <w:lang w:val="pt-PT" w:eastAsia="pt-BR"/>
                <w14:ligatures w14:val="none"/>
              </w:rPr>
              <w:t>LS</w:t>
            </w:r>
          </w:p>
        </w:tc>
        <w:tc>
          <w:tcPr>
            <w:tcW w:w="992" w:type="dxa"/>
            <w:tcBorders>
              <w:top w:val="single" w:sz="4" w:space="0" w:color="000000"/>
              <w:left w:val="single" w:sz="4" w:space="0" w:color="000000"/>
              <w:right w:val="single" w:sz="4" w:space="0" w:color="000000"/>
            </w:tcBorders>
          </w:tcPr>
          <w:p w14:paraId="1EE995F0" w14:textId="12C318A7" w:rsidR="004F65ED" w:rsidRPr="005C41BF" w:rsidRDefault="004F65ED" w:rsidP="009644C4">
            <w:pPr>
              <w:widowControl w:val="0"/>
              <w:autoSpaceDE w:val="0"/>
              <w:autoSpaceDN w:val="0"/>
              <w:spacing w:after="0" w:line="240" w:lineRule="auto"/>
              <w:rPr>
                <w:rFonts w:ascii="Times New Roman" w:eastAsia="Times New Roman" w:hAnsi="Times New Roman" w:cs="Times New Roman"/>
                <w:b/>
                <w:bCs/>
                <w:color w:val="000000"/>
                <w:kern w:val="0"/>
                <w:sz w:val="20"/>
                <w:szCs w:val="20"/>
                <w:lang w:val="pt-PT" w:eastAsia="pt-BR"/>
                <w14:ligatures w14:val="none"/>
              </w:rPr>
            </w:pPr>
            <w:r w:rsidRPr="005C41BF">
              <w:rPr>
                <w:rFonts w:ascii="Times New Roman" w:eastAsia="Times New Roman" w:hAnsi="Times New Roman" w:cs="Times New Roman"/>
                <w:b/>
                <w:bCs/>
                <w:color w:val="000000"/>
                <w:kern w:val="0"/>
                <w:sz w:val="20"/>
                <w:szCs w:val="20"/>
                <w:lang w:val="pt-PT" w:eastAsia="pt-BR"/>
                <w14:ligatures w14:val="none"/>
              </w:rPr>
              <w:t>3,80</w:t>
            </w:r>
          </w:p>
        </w:tc>
        <w:tc>
          <w:tcPr>
            <w:tcW w:w="992" w:type="dxa"/>
            <w:tcBorders>
              <w:top w:val="single" w:sz="4" w:space="0" w:color="000000"/>
              <w:left w:val="single" w:sz="4" w:space="0" w:color="000000"/>
              <w:right w:val="single" w:sz="4" w:space="0" w:color="000000"/>
            </w:tcBorders>
          </w:tcPr>
          <w:p w14:paraId="0229D70E" w14:textId="4CAD41C0" w:rsidR="004F65ED" w:rsidRPr="005C41BF" w:rsidRDefault="004F65ED" w:rsidP="009644C4">
            <w:pPr>
              <w:widowControl w:val="0"/>
              <w:autoSpaceDE w:val="0"/>
              <w:autoSpaceDN w:val="0"/>
              <w:spacing w:after="0" w:line="240" w:lineRule="auto"/>
              <w:rPr>
                <w:rFonts w:ascii="Times New Roman" w:eastAsia="Times New Roman" w:hAnsi="Times New Roman" w:cs="Times New Roman"/>
                <w:b/>
                <w:bCs/>
                <w:color w:val="000000"/>
                <w:kern w:val="0"/>
                <w:sz w:val="20"/>
                <w:szCs w:val="20"/>
                <w:lang w:val="pt-PT" w:eastAsia="pt-BR"/>
                <w14:ligatures w14:val="none"/>
              </w:rPr>
            </w:pPr>
            <w:r w:rsidRPr="005C41BF">
              <w:rPr>
                <w:rFonts w:ascii="Times New Roman" w:eastAsia="Times New Roman" w:hAnsi="Times New Roman" w:cs="Times New Roman"/>
                <w:b/>
                <w:bCs/>
                <w:color w:val="000000"/>
                <w:kern w:val="0"/>
                <w:sz w:val="20"/>
                <w:szCs w:val="20"/>
                <w:lang w:val="pt-PT" w:eastAsia="pt-BR"/>
                <w14:ligatures w14:val="none"/>
              </w:rPr>
              <w:t>1.710,00</w:t>
            </w:r>
          </w:p>
        </w:tc>
      </w:tr>
      <w:tr w:rsidR="004F65ED" w:rsidRPr="005C41BF" w14:paraId="637C7AFE" w14:textId="5506DE24" w:rsidTr="005C41BF">
        <w:trPr>
          <w:trHeight w:val="535"/>
        </w:trPr>
        <w:tc>
          <w:tcPr>
            <w:tcW w:w="880" w:type="dxa"/>
            <w:tcBorders>
              <w:top w:val="single" w:sz="4" w:space="0" w:color="000000"/>
              <w:left w:val="single" w:sz="4" w:space="0" w:color="000000"/>
              <w:right w:val="single" w:sz="4" w:space="0" w:color="000000"/>
            </w:tcBorders>
            <w:hideMark/>
          </w:tcPr>
          <w:p w14:paraId="28613E9E"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27</w:t>
            </w:r>
          </w:p>
        </w:tc>
        <w:tc>
          <w:tcPr>
            <w:tcW w:w="992" w:type="dxa"/>
            <w:tcBorders>
              <w:top w:val="single" w:sz="4" w:space="0" w:color="000000"/>
              <w:left w:val="single" w:sz="4" w:space="0" w:color="000000"/>
              <w:right w:val="single" w:sz="4" w:space="0" w:color="000000"/>
            </w:tcBorders>
            <w:hideMark/>
          </w:tcPr>
          <w:p w14:paraId="35AC0DEA"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15 cx</w:t>
            </w:r>
          </w:p>
        </w:tc>
        <w:tc>
          <w:tcPr>
            <w:tcW w:w="1418" w:type="dxa"/>
            <w:tcBorders>
              <w:top w:val="single" w:sz="4" w:space="0" w:color="000000"/>
              <w:left w:val="single" w:sz="4" w:space="0" w:color="000000"/>
              <w:right w:val="single" w:sz="4" w:space="0" w:color="000000"/>
            </w:tcBorders>
            <w:hideMark/>
          </w:tcPr>
          <w:p w14:paraId="249E8DAC"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Cola glitter</w:t>
            </w:r>
          </w:p>
        </w:tc>
        <w:tc>
          <w:tcPr>
            <w:tcW w:w="2693" w:type="dxa"/>
            <w:tcBorders>
              <w:top w:val="single" w:sz="4" w:space="0" w:color="000000"/>
              <w:left w:val="single" w:sz="4" w:space="0" w:color="000000"/>
              <w:right w:val="single" w:sz="4" w:space="0" w:color="000000"/>
            </w:tcBorders>
            <w:hideMark/>
          </w:tcPr>
          <w:p w14:paraId="71ADB3C8"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Caixa com 06 frascos de 23g cada.</w:t>
            </w:r>
          </w:p>
          <w:p w14:paraId="2FD6F79E"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 xml:space="preserve"> Cores prata e dourado, verde, vermelho, azul.</w:t>
            </w:r>
          </w:p>
        </w:tc>
        <w:tc>
          <w:tcPr>
            <w:tcW w:w="1134" w:type="dxa"/>
            <w:tcBorders>
              <w:top w:val="single" w:sz="4" w:space="0" w:color="000000"/>
              <w:left w:val="single" w:sz="4" w:space="0" w:color="000000"/>
              <w:right w:val="single" w:sz="4" w:space="0" w:color="000000"/>
            </w:tcBorders>
          </w:tcPr>
          <w:p w14:paraId="64E63AE4" w14:textId="5737B390"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PIRA</w:t>
            </w:r>
          </w:p>
        </w:tc>
        <w:tc>
          <w:tcPr>
            <w:tcW w:w="992" w:type="dxa"/>
            <w:tcBorders>
              <w:top w:val="single" w:sz="4" w:space="0" w:color="000000"/>
              <w:left w:val="single" w:sz="4" w:space="0" w:color="000000"/>
              <w:right w:val="single" w:sz="4" w:space="0" w:color="000000"/>
            </w:tcBorders>
          </w:tcPr>
          <w:p w14:paraId="6F6E3C81" w14:textId="7AE85D9A"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13,50</w:t>
            </w:r>
          </w:p>
        </w:tc>
        <w:tc>
          <w:tcPr>
            <w:tcW w:w="992" w:type="dxa"/>
            <w:tcBorders>
              <w:top w:val="single" w:sz="4" w:space="0" w:color="000000"/>
              <w:left w:val="single" w:sz="4" w:space="0" w:color="000000"/>
              <w:right w:val="single" w:sz="4" w:space="0" w:color="000000"/>
            </w:tcBorders>
          </w:tcPr>
          <w:p w14:paraId="73140E7B" w14:textId="4E87B26D"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202,50</w:t>
            </w:r>
          </w:p>
        </w:tc>
      </w:tr>
      <w:tr w:rsidR="004F65ED" w:rsidRPr="005C41BF" w14:paraId="7A8E0ECB" w14:textId="1CF5A102" w:rsidTr="005C41BF">
        <w:trPr>
          <w:trHeight w:val="556"/>
        </w:trPr>
        <w:tc>
          <w:tcPr>
            <w:tcW w:w="880" w:type="dxa"/>
            <w:tcBorders>
              <w:top w:val="single" w:sz="4" w:space="0" w:color="000000"/>
              <w:left w:val="single" w:sz="4" w:space="0" w:color="000000"/>
              <w:right w:val="single" w:sz="4" w:space="0" w:color="000000"/>
            </w:tcBorders>
            <w:hideMark/>
          </w:tcPr>
          <w:p w14:paraId="39875B49"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lastRenderedPageBreak/>
              <w:t>28</w:t>
            </w:r>
          </w:p>
        </w:tc>
        <w:tc>
          <w:tcPr>
            <w:tcW w:w="992" w:type="dxa"/>
            <w:tcBorders>
              <w:top w:val="single" w:sz="4" w:space="0" w:color="000000"/>
              <w:left w:val="single" w:sz="4" w:space="0" w:color="000000"/>
              <w:right w:val="single" w:sz="4" w:space="0" w:color="000000"/>
            </w:tcBorders>
            <w:hideMark/>
          </w:tcPr>
          <w:p w14:paraId="18C5C069"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06 rolos</w:t>
            </w:r>
          </w:p>
        </w:tc>
        <w:tc>
          <w:tcPr>
            <w:tcW w:w="1418" w:type="dxa"/>
            <w:tcBorders>
              <w:top w:val="single" w:sz="4" w:space="0" w:color="000000"/>
              <w:left w:val="single" w:sz="4" w:space="0" w:color="000000"/>
              <w:right w:val="single" w:sz="4" w:space="0" w:color="000000"/>
            </w:tcBorders>
            <w:hideMark/>
          </w:tcPr>
          <w:p w14:paraId="75733B28"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Papel contact</w:t>
            </w:r>
          </w:p>
        </w:tc>
        <w:tc>
          <w:tcPr>
            <w:tcW w:w="2693" w:type="dxa"/>
            <w:tcBorders>
              <w:top w:val="single" w:sz="4" w:space="0" w:color="000000"/>
              <w:left w:val="single" w:sz="4" w:space="0" w:color="000000"/>
              <w:right w:val="single" w:sz="4" w:space="0" w:color="000000"/>
            </w:tcBorders>
            <w:hideMark/>
          </w:tcPr>
          <w:p w14:paraId="60B16484"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Contact Adesivo transparente, rolo com 10 mt x 45 cm.</w:t>
            </w:r>
          </w:p>
        </w:tc>
        <w:tc>
          <w:tcPr>
            <w:tcW w:w="1134" w:type="dxa"/>
            <w:tcBorders>
              <w:top w:val="single" w:sz="4" w:space="0" w:color="000000"/>
              <w:left w:val="single" w:sz="4" w:space="0" w:color="000000"/>
              <w:right w:val="single" w:sz="4" w:space="0" w:color="000000"/>
            </w:tcBorders>
          </w:tcPr>
          <w:p w14:paraId="106A06E1" w14:textId="3AA35339"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MAKE</w:t>
            </w:r>
          </w:p>
        </w:tc>
        <w:tc>
          <w:tcPr>
            <w:tcW w:w="992" w:type="dxa"/>
            <w:tcBorders>
              <w:top w:val="single" w:sz="4" w:space="0" w:color="000000"/>
              <w:left w:val="single" w:sz="4" w:space="0" w:color="000000"/>
              <w:right w:val="single" w:sz="4" w:space="0" w:color="000000"/>
            </w:tcBorders>
          </w:tcPr>
          <w:p w14:paraId="4E96A0EE" w14:textId="322EB2A2"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43,00</w:t>
            </w:r>
          </w:p>
        </w:tc>
        <w:tc>
          <w:tcPr>
            <w:tcW w:w="992" w:type="dxa"/>
            <w:tcBorders>
              <w:top w:val="single" w:sz="4" w:space="0" w:color="000000"/>
              <w:left w:val="single" w:sz="4" w:space="0" w:color="000000"/>
              <w:right w:val="single" w:sz="4" w:space="0" w:color="000000"/>
            </w:tcBorders>
          </w:tcPr>
          <w:p w14:paraId="03A8B756" w14:textId="3CF2D48C"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258,00</w:t>
            </w:r>
          </w:p>
        </w:tc>
      </w:tr>
      <w:tr w:rsidR="004F65ED" w:rsidRPr="005C41BF" w14:paraId="7B032932" w14:textId="13ADC13A" w:rsidTr="005C41BF">
        <w:trPr>
          <w:trHeight w:val="704"/>
        </w:trPr>
        <w:tc>
          <w:tcPr>
            <w:tcW w:w="880" w:type="dxa"/>
            <w:tcBorders>
              <w:top w:val="single" w:sz="4" w:space="0" w:color="000000"/>
              <w:left w:val="single" w:sz="4" w:space="0" w:color="000000"/>
              <w:right w:val="single" w:sz="4" w:space="0" w:color="000000"/>
            </w:tcBorders>
            <w:hideMark/>
          </w:tcPr>
          <w:p w14:paraId="6EE2ABD0"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39</w:t>
            </w:r>
          </w:p>
        </w:tc>
        <w:tc>
          <w:tcPr>
            <w:tcW w:w="992" w:type="dxa"/>
            <w:tcBorders>
              <w:top w:val="single" w:sz="4" w:space="0" w:color="000000"/>
              <w:left w:val="single" w:sz="4" w:space="0" w:color="000000"/>
              <w:right w:val="single" w:sz="4" w:space="0" w:color="000000"/>
            </w:tcBorders>
            <w:hideMark/>
          </w:tcPr>
          <w:p w14:paraId="08E63710"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5C41BF">
              <w:rPr>
                <w:rFonts w:ascii="Times New Roman" w:eastAsia="Times New Roman" w:hAnsi="Times New Roman" w:cs="Times New Roman"/>
                <w:b/>
                <w:kern w:val="0"/>
                <w:sz w:val="20"/>
                <w:szCs w:val="20"/>
                <w:lang w:val="pt-PT" w:eastAsia="pt-BR"/>
                <w14:ligatures w14:val="none"/>
              </w:rPr>
              <w:t>144 cx</w:t>
            </w:r>
          </w:p>
        </w:tc>
        <w:tc>
          <w:tcPr>
            <w:tcW w:w="1418" w:type="dxa"/>
            <w:tcBorders>
              <w:top w:val="single" w:sz="4" w:space="0" w:color="000000"/>
              <w:left w:val="single" w:sz="4" w:space="0" w:color="000000"/>
              <w:right w:val="single" w:sz="4" w:space="0" w:color="000000"/>
            </w:tcBorders>
            <w:hideMark/>
          </w:tcPr>
          <w:p w14:paraId="02DB14E4"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5C41BF">
              <w:rPr>
                <w:rFonts w:ascii="Times New Roman" w:eastAsia="Times New Roman" w:hAnsi="Times New Roman" w:cs="Times New Roman"/>
                <w:b/>
                <w:kern w:val="0"/>
                <w:sz w:val="20"/>
                <w:szCs w:val="20"/>
                <w:lang w:val="pt-PT" w:eastAsia="pt-BR"/>
                <w14:ligatures w14:val="none"/>
              </w:rPr>
              <w:t>Giz de cera</w:t>
            </w:r>
          </w:p>
        </w:tc>
        <w:tc>
          <w:tcPr>
            <w:tcW w:w="2693" w:type="dxa"/>
            <w:tcBorders>
              <w:top w:val="single" w:sz="4" w:space="0" w:color="000000"/>
              <w:left w:val="single" w:sz="4" w:space="0" w:color="000000"/>
              <w:right w:val="single" w:sz="4" w:space="0" w:color="000000"/>
            </w:tcBorders>
            <w:hideMark/>
          </w:tcPr>
          <w:p w14:paraId="29BD2B86" w14:textId="789D05A9" w:rsidR="004F65ED" w:rsidRPr="005C41BF" w:rsidRDefault="004F65ED" w:rsidP="009644C4">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5C41BF">
              <w:rPr>
                <w:rFonts w:ascii="Times New Roman" w:eastAsia="Times New Roman" w:hAnsi="Times New Roman" w:cs="Times New Roman"/>
                <w:b/>
                <w:kern w:val="0"/>
                <w:sz w:val="20"/>
                <w:szCs w:val="20"/>
                <w:lang w:val="pt-PT" w:eastAsia="pt-BR"/>
                <w14:ligatures w14:val="none"/>
              </w:rPr>
              <w:t xml:space="preserve">Formato jumbo. Cores vivas que facilitam o aprendizado. Formula resistente a queda. Caixa com 12 cores. </w:t>
            </w:r>
          </w:p>
        </w:tc>
        <w:tc>
          <w:tcPr>
            <w:tcW w:w="1134" w:type="dxa"/>
            <w:tcBorders>
              <w:top w:val="single" w:sz="4" w:space="0" w:color="000000"/>
              <w:left w:val="single" w:sz="4" w:space="0" w:color="000000"/>
              <w:right w:val="single" w:sz="4" w:space="0" w:color="000000"/>
            </w:tcBorders>
          </w:tcPr>
          <w:p w14:paraId="593B6C1A" w14:textId="71410C72" w:rsidR="004F65ED" w:rsidRPr="005C41BF" w:rsidRDefault="004F65ED" w:rsidP="009644C4">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5C41BF">
              <w:rPr>
                <w:rFonts w:ascii="Times New Roman" w:eastAsia="Times New Roman" w:hAnsi="Times New Roman" w:cs="Times New Roman"/>
                <w:b/>
                <w:kern w:val="0"/>
                <w:sz w:val="20"/>
                <w:szCs w:val="20"/>
                <w:lang w:val="pt-PT" w:eastAsia="pt-BR"/>
                <w14:ligatures w14:val="none"/>
              </w:rPr>
              <w:t>PIRA</w:t>
            </w:r>
          </w:p>
        </w:tc>
        <w:tc>
          <w:tcPr>
            <w:tcW w:w="992" w:type="dxa"/>
            <w:tcBorders>
              <w:top w:val="single" w:sz="4" w:space="0" w:color="000000"/>
              <w:left w:val="single" w:sz="4" w:space="0" w:color="000000"/>
              <w:right w:val="single" w:sz="4" w:space="0" w:color="000000"/>
            </w:tcBorders>
          </w:tcPr>
          <w:p w14:paraId="57AF09AB" w14:textId="7360E008" w:rsidR="004F65ED" w:rsidRPr="005C41BF" w:rsidRDefault="004F65ED" w:rsidP="009644C4">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5C41BF">
              <w:rPr>
                <w:rFonts w:ascii="Times New Roman" w:eastAsia="Times New Roman" w:hAnsi="Times New Roman" w:cs="Times New Roman"/>
                <w:b/>
                <w:kern w:val="0"/>
                <w:sz w:val="20"/>
                <w:szCs w:val="20"/>
                <w:lang w:val="pt-PT" w:eastAsia="pt-BR"/>
                <w14:ligatures w14:val="none"/>
              </w:rPr>
              <w:t>7,93</w:t>
            </w:r>
          </w:p>
        </w:tc>
        <w:tc>
          <w:tcPr>
            <w:tcW w:w="992" w:type="dxa"/>
            <w:tcBorders>
              <w:top w:val="single" w:sz="4" w:space="0" w:color="000000"/>
              <w:left w:val="single" w:sz="4" w:space="0" w:color="000000"/>
              <w:right w:val="single" w:sz="4" w:space="0" w:color="000000"/>
            </w:tcBorders>
          </w:tcPr>
          <w:p w14:paraId="7112D85C" w14:textId="35A321A1" w:rsidR="004F65ED" w:rsidRPr="005C41BF" w:rsidRDefault="004F65ED" w:rsidP="009644C4">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5C41BF">
              <w:rPr>
                <w:rFonts w:ascii="Times New Roman" w:eastAsia="Times New Roman" w:hAnsi="Times New Roman" w:cs="Times New Roman"/>
                <w:b/>
                <w:kern w:val="0"/>
                <w:sz w:val="20"/>
                <w:szCs w:val="20"/>
                <w:lang w:val="pt-PT" w:eastAsia="pt-BR"/>
                <w14:ligatures w14:val="none"/>
              </w:rPr>
              <w:t>1.141,92</w:t>
            </w:r>
          </w:p>
        </w:tc>
      </w:tr>
      <w:tr w:rsidR="004F65ED" w:rsidRPr="005C41BF" w14:paraId="56E173C2" w14:textId="57865698" w:rsidTr="005C41BF">
        <w:trPr>
          <w:trHeight w:val="694"/>
        </w:trPr>
        <w:tc>
          <w:tcPr>
            <w:tcW w:w="880" w:type="dxa"/>
            <w:tcBorders>
              <w:top w:val="single" w:sz="4" w:space="0" w:color="000000"/>
              <w:left w:val="single" w:sz="4" w:space="0" w:color="000000"/>
              <w:right w:val="single" w:sz="4" w:space="0" w:color="000000"/>
            </w:tcBorders>
            <w:hideMark/>
          </w:tcPr>
          <w:p w14:paraId="1A84B161"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48</w:t>
            </w:r>
          </w:p>
        </w:tc>
        <w:tc>
          <w:tcPr>
            <w:tcW w:w="992" w:type="dxa"/>
            <w:tcBorders>
              <w:top w:val="single" w:sz="4" w:space="0" w:color="000000"/>
              <w:left w:val="single" w:sz="4" w:space="0" w:color="000000"/>
              <w:right w:val="single" w:sz="4" w:space="0" w:color="000000"/>
            </w:tcBorders>
            <w:hideMark/>
          </w:tcPr>
          <w:p w14:paraId="6F95A19D"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120 cx</w:t>
            </w:r>
          </w:p>
        </w:tc>
        <w:tc>
          <w:tcPr>
            <w:tcW w:w="1418" w:type="dxa"/>
            <w:tcBorders>
              <w:top w:val="single" w:sz="4" w:space="0" w:color="000000"/>
              <w:left w:val="single" w:sz="4" w:space="0" w:color="000000"/>
              <w:right w:val="single" w:sz="4" w:space="0" w:color="000000"/>
            </w:tcBorders>
            <w:hideMark/>
          </w:tcPr>
          <w:p w14:paraId="5A65F9E5"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Grampos p/ grampeador 26/6</w:t>
            </w:r>
          </w:p>
        </w:tc>
        <w:tc>
          <w:tcPr>
            <w:tcW w:w="2693" w:type="dxa"/>
            <w:tcBorders>
              <w:top w:val="single" w:sz="4" w:space="0" w:color="000000"/>
              <w:left w:val="single" w:sz="4" w:space="0" w:color="000000"/>
              <w:right w:val="single" w:sz="4" w:space="0" w:color="000000"/>
            </w:tcBorders>
            <w:hideMark/>
          </w:tcPr>
          <w:p w14:paraId="1530BBC2"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Grampos 26/6, embalagem com 5.000 grampos.</w:t>
            </w:r>
          </w:p>
        </w:tc>
        <w:tc>
          <w:tcPr>
            <w:tcW w:w="1134" w:type="dxa"/>
            <w:tcBorders>
              <w:top w:val="single" w:sz="4" w:space="0" w:color="000000"/>
              <w:left w:val="single" w:sz="4" w:space="0" w:color="000000"/>
              <w:right w:val="single" w:sz="4" w:space="0" w:color="000000"/>
            </w:tcBorders>
          </w:tcPr>
          <w:p w14:paraId="099FB4BB" w14:textId="6A03C71F"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BRW</w:t>
            </w:r>
          </w:p>
        </w:tc>
        <w:tc>
          <w:tcPr>
            <w:tcW w:w="992" w:type="dxa"/>
            <w:tcBorders>
              <w:top w:val="single" w:sz="4" w:space="0" w:color="000000"/>
              <w:left w:val="single" w:sz="4" w:space="0" w:color="000000"/>
              <w:right w:val="single" w:sz="4" w:space="0" w:color="000000"/>
            </w:tcBorders>
          </w:tcPr>
          <w:p w14:paraId="4EE526B3" w14:textId="00AB1F3B"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8,00</w:t>
            </w:r>
          </w:p>
        </w:tc>
        <w:tc>
          <w:tcPr>
            <w:tcW w:w="992" w:type="dxa"/>
            <w:tcBorders>
              <w:top w:val="single" w:sz="4" w:space="0" w:color="000000"/>
              <w:left w:val="single" w:sz="4" w:space="0" w:color="000000"/>
              <w:right w:val="single" w:sz="4" w:space="0" w:color="000000"/>
            </w:tcBorders>
          </w:tcPr>
          <w:p w14:paraId="480A86C8" w14:textId="4DF6E969"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960,00</w:t>
            </w:r>
          </w:p>
        </w:tc>
      </w:tr>
      <w:tr w:rsidR="004F65ED" w:rsidRPr="005C41BF" w14:paraId="7C3AB75C" w14:textId="4FEF7EDB" w:rsidTr="005C41BF">
        <w:trPr>
          <w:trHeight w:val="549"/>
        </w:trPr>
        <w:tc>
          <w:tcPr>
            <w:tcW w:w="880" w:type="dxa"/>
            <w:tcBorders>
              <w:top w:val="single" w:sz="4" w:space="0" w:color="000000"/>
              <w:left w:val="single" w:sz="4" w:space="0" w:color="000000"/>
              <w:right w:val="single" w:sz="4" w:space="0" w:color="000000"/>
            </w:tcBorders>
          </w:tcPr>
          <w:p w14:paraId="5367F619"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61</w:t>
            </w:r>
          </w:p>
        </w:tc>
        <w:tc>
          <w:tcPr>
            <w:tcW w:w="992" w:type="dxa"/>
            <w:tcBorders>
              <w:top w:val="single" w:sz="4" w:space="0" w:color="000000"/>
              <w:left w:val="single" w:sz="4" w:space="0" w:color="000000"/>
              <w:right w:val="single" w:sz="4" w:space="0" w:color="000000"/>
            </w:tcBorders>
            <w:hideMark/>
          </w:tcPr>
          <w:p w14:paraId="5658FFB0"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60 cx</w:t>
            </w:r>
          </w:p>
        </w:tc>
        <w:tc>
          <w:tcPr>
            <w:tcW w:w="1418" w:type="dxa"/>
            <w:tcBorders>
              <w:top w:val="single" w:sz="4" w:space="0" w:color="000000"/>
              <w:left w:val="single" w:sz="4" w:space="0" w:color="000000"/>
              <w:right w:val="single" w:sz="4" w:space="0" w:color="000000"/>
            </w:tcBorders>
            <w:hideMark/>
          </w:tcPr>
          <w:p w14:paraId="2F55DE47"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Percevejos Latonados</w:t>
            </w:r>
          </w:p>
        </w:tc>
        <w:tc>
          <w:tcPr>
            <w:tcW w:w="2693" w:type="dxa"/>
            <w:tcBorders>
              <w:top w:val="single" w:sz="4" w:space="0" w:color="000000"/>
              <w:left w:val="single" w:sz="4" w:space="0" w:color="000000"/>
              <w:right w:val="single" w:sz="4" w:space="0" w:color="000000"/>
            </w:tcBorders>
            <w:hideMark/>
          </w:tcPr>
          <w:p w14:paraId="0C3D0D62"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Latonados, dourados, caixa com percevejos. Caixa com 100 unidades.</w:t>
            </w:r>
          </w:p>
        </w:tc>
        <w:tc>
          <w:tcPr>
            <w:tcW w:w="1134" w:type="dxa"/>
            <w:tcBorders>
              <w:top w:val="single" w:sz="4" w:space="0" w:color="000000"/>
              <w:left w:val="single" w:sz="4" w:space="0" w:color="000000"/>
              <w:right w:val="single" w:sz="4" w:space="0" w:color="000000"/>
            </w:tcBorders>
          </w:tcPr>
          <w:p w14:paraId="1D3715F0" w14:textId="5EC59EAB"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BRWB</w:t>
            </w:r>
          </w:p>
        </w:tc>
        <w:tc>
          <w:tcPr>
            <w:tcW w:w="992" w:type="dxa"/>
            <w:tcBorders>
              <w:top w:val="single" w:sz="4" w:space="0" w:color="000000"/>
              <w:left w:val="single" w:sz="4" w:space="0" w:color="000000"/>
              <w:right w:val="single" w:sz="4" w:space="0" w:color="000000"/>
            </w:tcBorders>
          </w:tcPr>
          <w:p w14:paraId="6551478A" w14:textId="4ED6F265"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4,45</w:t>
            </w:r>
          </w:p>
        </w:tc>
        <w:tc>
          <w:tcPr>
            <w:tcW w:w="992" w:type="dxa"/>
            <w:tcBorders>
              <w:top w:val="single" w:sz="4" w:space="0" w:color="000000"/>
              <w:left w:val="single" w:sz="4" w:space="0" w:color="000000"/>
              <w:right w:val="single" w:sz="4" w:space="0" w:color="000000"/>
            </w:tcBorders>
          </w:tcPr>
          <w:p w14:paraId="7A32718A" w14:textId="3FDA5BA1"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267,00</w:t>
            </w:r>
          </w:p>
        </w:tc>
      </w:tr>
      <w:tr w:rsidR="004F65ED" w:rsidRPr="005C41BF" w14:paraId="44331C07" w14:textId="56984E10" w:rsidTr="005C41BF">
        <w:trPr>
          <w:trHeight w:val="423"/>
        </w:trPr>
        <w:tc>
          <w:tcPr>
            <w:tcW w:w="880" w:type="dxa"/>
            <w:tcBorders>
              <w:top w:val="single" w:sz="4" w:space="0" w:color="000000"/>
              <w:left w:val="single" w:sz="4" w:space="0" w:color="000000"/>
              <w:right w:val="single" w:sz="4" w:space="0" w:color="000000"/>
            </w:tcBorders>
          </w:tcPr>
          <w:p w14:paraId="7395CC9B"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63</w:t>
            </w:r>
          </w:p>
        </w:tc>
        <w:tc>
          <w:tcPr>
            <w:tcW w:w="992" w:type="dxa"/>
            <w:tcBorders>
              <w:top w:val="single" w:sz="4" w:space="0" w:color="000000"/>
              <w:left w:val="single" w:sz="4" w:space="0" w:color="000000"/>
              <w:right w:val="single" w:sz="4" w:space="0" w:color="000000"/>
            </w:tcBorders>
            <w:hideMark/>
          </w:tcPr>
          <w:p w14:paraId="54D74DD1"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10 unid.</w:t>
            </w:r>
          </w:p>
        </w:tc>
        <w:tc>
          <w:tcPr>
            <w:tcW w:w="1418" w:type="dxa"/>
            <w:tcBorders>
              <w:top w:val="single" w:sz="4" w:space="0" w:color="000000"/>
              <w:left w:val="single" w:sz="4" w:space="0" w:color="000000"/>
              <w:right w:val="single" w:sz="4" w:space="0" w:color="000000"/>
            </w:tcBorders>
            <w:hideMark/>
          </w:tcPr>
          <w:p w14:paraId="62D14056"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Tinta p/ carimbo</w:t>
            </w:r>
          </w:p>
        </w:tc>
        <w:tc>
          <w:tcPr>
            <w:tcW w:w="2693" w:type="dxa"/>
            <w:tcBorders>
              <w:top w:val="single" w:sz="4" w:space="0" w:color="000000"/>
              <w:left w:val="single" w:sz="4" w:space="0" w:color="000000"/>
              <w:right w:val="single" w:sz="4" w:space="0" w:color="000000"/>
            </w:tcBorders>
            <w:hideMark/>
          </w:tcPr>
          <w:p w14:paraId="109E1549"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Tinta P/ Carimbo, embalagem de 42 ml, cor Preta.</w:t>
            </w:r>
          </w:p>
        </w:tc>
        <w:tc>
          <w:tcPr>
            <w:tcW w:w="1134" w:type="dxa"/>
            <w:tcBorders>
              <w:top w:val="single" w:sz="4" w:space="0" w:color="000000"/>
              <w:left w:val="single" w:sz="4" w:space="0" w:color="000000"/>
              <w:right w:val="single" w:sz="4" w:space="0" w:color="000000"/>
            </w:tcBorders>
          </w:tcPr>
          <w:p w14:paraId="1BA35688" w14:textId="05B5D082"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BAZZE</w:t>
            </w:r>
          </w:p>
        </w:tc>
        <w:tc>
          <w:tcPr>
            <w:tcW w:w="992" w:type="dxa"/>
            <w:tcBorders>
              <w:top w:val="single" w:sz="4" w:space="0" w:color="000000"/>
              <w:left w:val="single" w:sz="4" w:space="0" w:color="000000"/>
              <w:right w:val="single" w:sz="4" w:space="0" w:color="000000"/>
            </w:tcBorders>
          </w:tcPr>
          <w:p w14:paraId="643B5E0B" w14:textId="3F310C8A"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14,80</w:t>
            </w:r>
          </w:p>
        </w:tc>
        <w:tc>
          <w:tcPr>
            <w:tcW w:w="992" w:type="dxa"/>
            <w:tcBorders>
              <w:top w:val="single" w:sz="4" w:space="0" w:color="000000"/>
              <w:left w:val="single" w:sz="4" w:space="0" w:color="000000"/>
              <w:right w:val="single" w:sz="4" w:space="0" w:color="000000"/>
            </w:tcBorders>
          </w:tcPr>
          <w:p w14:paraId="5493C681" w14:textId="0829EF9E"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148,00</w:t>
            </w:r>
          </w:p>
        </w:tc>
      </w:tr>
      <w:tr w:rsidR="004F65ED" w:rsidRPr="005C41BF" w14:paraId="6EAB7D02" w14:textId="55A7C8A8" w:rsidTr="005C41BF">
        <w:trPr>
          <w:trHeight w:val="620"/>
        </w:trPr>
        <w:tc>
          <w:tcPr>
            <w:tcW w:w="880" w:type="dxa"/>
            <w:tcBorders>
              <w:top w:val="single" w:sz="4" w:space="0" w:color="000000"/>
              <w:left w:val="single" w:sz="4" w:space="0" w:color="000000"/>
              <w:right w:val="single" w:sz="4" w:space="0" w:color="000000"/>
            </w:tcBorders>
          </w:tcPr>
          <w:p w14:paraId="289CD3E1"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70</w:t>
            </w:r>
          </w:p>
        </w:tc>
        <w:tc>
          <w:tcPr>
            <w:tcW w:w="992" w:type="dxa"/>
            <w:tcBorders>
              <w:top w:val="single" w:sz="4" w:space="0" w:color="000000"/>
              <w:left w:val="single" w:sz="4" w:space="0" w:color="000000"/>
              <w:right w:val="single" w:sz="4" w:space="0" w:color="000000"/>
            </w:tcBorders>
            <w:hideMark/>
          </w:tcPr>
          <w:p w14:paraId="23791F7A"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50 pcts</w:t>
            </w:r>
          </w:p>
        </w:tc>
        <w:tc>
          <w:tcPr>
            <w:tcW w:w="1418" w:type="dxa"/>
            <w:tcBorders>
              <w:top w:val="single" w:sz="4" w:space="0" w:color="000000"/>
              <w:left w:val="single" w:sz="4" w:space="0" w:color="000000"/>
              <w:right w:val="single" w:sz="4" w:space="0" w:color="000000"/>
            </w:tcBorders>
            <w:hideMark/>
          </w:tcPr>
          <w:p w14:paraId="78B962C2"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Palito de picolé colorido</w:t>
            </w:r>
          </w:p>
        </w:tc>
        <w:tc>
          <w:tcPr>
            <w:tcW w:w="2693" w:type="dxa"/>
            <w:tcBorders>
              <w:top w:val="single" w:sz="4" w:space="0" w:color="000000"/>
              <w:left w:val="single" w:sz="4" w:space="0" w:color="000000"/>
              <w:right w:val="single" w:sz="4" w:space="0" w:color="000000"/>
            </w:tcBorders>
            <w:hideMark/>
          </w:tcPr>
          <w:p w14:paraId="7B0EABB4"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Palito de picolé, ponta redonda, pct c/ 100 unid.</w:t>
            </w:r>
          </w:p>
          <w:p w14:paraId="7CDE02B6"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Verde, amarelo, azul,vermelho</w:t>
            </w:r>
          </w:p>
        </w:tc>
        <w:tc>
          <w:tcPr>
            <w:tcW w:w="1134" w:type="dxa"/>
            <w:tcBorders>
              <w:top w:val="single" w:sz="4" w:space="0" w:color="000000"/>
              <w:left w:val="single" w:sz="4" w:space="0" w:color="000000"/>
              <w:right w:val="single" w:sz="4" w:space="0" w:color="000000"/>
            </w:tcBorders>
          </w:tcPr>
          <w:p w14:paraId="6C1AF6BA" w14:textId="4A9CCF26"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PICA-PAU</w:t>
            </w:r>
          </w:p>
        </w:tc>
        <w:tc>
          <w:tcPr>
            <w:tcW w:w="992" w:type="dxa"/>
            <w:tcBorders>
              <w:top w:val="single" w:sz="4" w:space="0" w:color="000000"/>
              <w:left w:val="single" w:sz="4" w:space="0" w:color="000000"/>
              <w:right w:val="single" w:sz="4" w:space="0" w:color="000000"/>
            </w:tcBorders>
          </w:tcPr>
          <w:p w14:paraId="61782C16" w14:textId="3B3621D0"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15,40</w:t>
            </w:r>
          </w:p>
        </w:tc>
        <w:tc>
          <w:tcPr>
            <w:tcW w:w="992" w:type="dxa"/>
            <w:tcBorders>
              <w:top w:val="single" w:sz="4" w:space="0" w:color="000000"/>
              <w:left w:val="single" w:sz="4" w:space="0" w:color="000000"/>
              <w:right w:val="single" w:sz="4" w:space="0" w:color="000000"/>
            </w:tcBorders>
          </w:tcPr>
          <w:p w14:paraId="5A404532" w14:textId="655D2956"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231,00</w:t>
            </w:r>
          </w:p>
        </w:tc>
      </w:tr>
      <w:tr w:rsidR="004F65ED" w:rsidRPr="005C41BF" w14:paraId="2AF7EAC1" w14:textId="75070A04" w:rsidTr="005C41BF">
        <w:trPr>
          <w:trHeight w:val="2313"/>
        </w:trPr>
        <w:tc>
          <w:tcPr>
            <w:tcW w:w="880" w:type="dxa"/>
            <w:tcBorders>
              <w:top w:val="single" w:sz="4" w:space="0" w:color="000000"/>
              <w:left w:val="single" w:sz="4" w:space="0" w:color="000000"/>
              <w:right w:val="single" w:sz="4" w:space="0" w:color="000000"/>
            </w:tcBorders>
          </w:tcPr>
          <w:p w14:paraId="52945CEC"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5C41BF">
              <w:rPr>
                <w:rFonts w:ascii="Times New Roman" w:eastAsia="Times New Roman" w:hAnsi="Times New Roman" w:cs="Times New Roman"/>
                <w:b/>
                <w:kern w:val="0"/>
                <w:sz w:val="20"/>
                <w:szCs w:val="20"/>
                <w:lang w:val="pt-PT" w:eastAsia="pt-BR"/>
                <w14:ligatures w14:val="none"/>
              </w:rPr>
              <w:t>80</w:t>
            </w:r>
          </w:p>
        </w:tc>
        <w:tc>
          <w:tcPr>
            <w:tcW w:w="992" w:type="dxa"/>
            <w:tcBorders>
              <w:top w:val="single" w:sz="4" w:space="0" w:color="000000"/>
              <w:left w:val="single" w:sz="4" w:space="0" w:color="000000"/>
              <w:right w:val="single" w:sz="4" w:space="0" w:color="000000"/>
            </w:tcBorders>
            <w:hideMark/>
          </w:tcPr>
          <w:p w14:paraId="20BDA466"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5C41BF">
              <w:rPr>
                <w:rFonts w:ascii="Times New Roman" w:eastAsia="Times New Roman" w:hAnsi="Times New Roman" w:cs="Times New Roman"/>
                <w:b/>
                <w:kern w:val="0"/>
                <w:sz w:val="20"/>
                <w:szCs w:val="20"/>
                <w:lang w:val="pt-PT" w:eastAsia="pt-BR"/>
                <w14:ligatures w14:val="none"/>
              </w:rPr>
              <w:t>1200 cx</w:t>
            </w:r>
          </w:p>
        </w:tc>
        <w:tc>
          <w:tcPr>
            <w:tcW w:w="1418" w:type="dxa"/>
            <w:tcBorders>
              <w:top w:val="single" w:sz="4" w:space="0" w:color="000000"/>
              <w:left w:val="single" w:sz="4" w:space="0" w:color="000000"/>
              <w:right w:val="single" w:sz="4" w:space="0" w:color="000000"/>
            </w:tcBorders>
            <w:hideMark/>
          </w:tcPr>
          <w:p w14:paraId="2658AEA7"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5C41BF">
              <w:rPr>
                <w:rFonts w:ascii="Times New Roman" w:eastAsia="Times New Roman" w:hAnsi="Times New Roman" w:cs="Times New Roman"/>
                <w:b/>
                <w:kern w:val="0"/>
                <w:sz w:val="20"/>
                <w:szCs w:val="20"/>
                <w:lang w:val="pt-PT" w:eastAsia="pt-BR"/>
                <w14:ligatures w14:val="none"/>
              </w:rPr>
              <w:t>Massa de modelar</w:t>
            </w:r>
          </w:p>
          <w:p w14:paraId="33310F17"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p>
          <w:p w14:paraId="7C1CB7B3"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p>
          <w:p w14:paraId="74C03FC4"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p>
        </w:tc>
        <w:tc>
          <w:tcPr>
            <w:tcW w:w="2693" w:type="dxa"/>
            <w:tcBorders>
              <w:top w:val="single" w:sz="4" w:space="0" w:color="000000"/>
              <w:left w:val="single" w:sz="4" w:space="0" w:color="000000"/>
              <w:right w:val="single" w:sz="4" w:space="0" w:color="000000"/>
            </w:tcBorders>
            <w:hideMark/>
          </w:tcPr>
          <w:p w14:paraId="0E5B3838"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5C41BF">
              <w:rPr>
                <w:rFonts w:ascii="Times New Roman" w:eastAsia="Times New Roman" w:hAnsi="Times New Roman" w:cs="Times New Roman"/>
                <w:b/>
                <w:kern w:val="0"/>
                <w:sz w:val="20"/>
                <w:szCs w:val="20"/>
                <w:lang w:val="pt-PT" w:eastAsia="pt-BR"/>
                <w14:ligatures w14:val="none"/>
              </w:rPr>
              <w:t>Massa de modelar, textura extra macia, excelente consistência, baixa oleosidade, cores vivas e miscíveis, com volume de 90 gramas, composição básica ceras, pigmentos orgânicos</w:t>
            </w:r>
          </w:p>
          <w:p w14:paraId="5C88731D"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5C41BF">
              <w:rPr>
                <w:rFonts w:ascii="Times New Roman" w:eastAsia="Times New Roman" w:hAnsi="Times New Roman" w:cs="Times New Roman"/>
                <w:b/>
                <w:kern w:val="0"/>
                <w:sz w:val="20"/>
                <w:szCs w:val="20"/>
                <w:lang w:val="pt-PT" w:eastAsia="pt-BR"/>
                <w14:ligatures w14:val="none"/>
              </w:rPr>
              <w:t>e carga mineral inerte; apresentação sólido, maleável, atóxico; tipo fosca. São obrigatórias as cores: preto, branco,</w:t>
            </w:r>
          </w:p>
          <w:p w14:paraId="79B51744"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5C41BF">
              <w:rPr>
                <w:rFonts w:ascii="Times New Roman" w:eastAsia="Times New Roman" w:hAnsi="Times New Roman" w:cs="Times New Roman"/>
                <w:b/>
                <w:kern w:val="0"/>
                <w:sz w:val="20"/>
                <w:szCs w:val="20"/>
                <w:lang w:val="pt-PT" w:eastAsia="pt-BR"/>
                <w14:ligatures w14:val="none"/>
              </w:rPr>
              <w:t>amarelo, vermelho, azul e verde. Dimensões aproximadas de 16 x 1,8 x 12,2cm.</w:t>
            </w:r>
          </w:p>
          <w:p w14:paraId="334A95F2" w14:textId="3AEF27AB"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B050"/>
                <w:kern w:val="0"/>
                <w:sz w:val="20"/>
                <w:szCs w:val="20"/>
                <w:lang w:val="pt-PT" w:eastAsia="pt-BR"/>
                <w14:ligatures w14:val="none"/>
              </w:rPr>
            </w:pPr>
          </w:p>
        </w:tc>
        <w:tc>
          <w:tcPr>
            <w:tcW w:w="1134" w:type="dxa"/>
            <w:tcBorders>
              <w:top w:val="single" w:sz="4" w:space="0" w:color="000000"/>
              <w:left w:val="single" w:sz="4" w:space="0" w:color="000000"/>
              <w:right w:val="single" w:sz="4" w:space="0" w:color="000000"/>
            </w:tcBorders>
          </w:tcPr>
          <w:p w14:paraId="4F6743B3" w14:textId="66B0022B" w:rsidR="004F65ED" w:rsidRPr="005C41BF" w:rsidRDefault="004F65ED" w:rsidP="009644C4">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5C41BF">
              <w:rPr>
                <w:rFonts w:ascii="Times New Roman" w:eastAsia="Times New Roman" w:hAnsi="Times New Roman" w:cs="Times New Roman"/>
                <w:b/>
                <w:kern w:val="0"/>
                <w:sz w:val="20"/>
                <w:szCs w:val="20"/>
                <w:lang w:val="pt-PT" w:eastAsia="pt-BR"/>
                <w14:ligatures w14:val="none"/>
              </w:rPr>
              <w:t>TRIS</w:t>
            </w:r>
          </w:p>
        </w:tc>
        <w:tc>
          <w:tcPr>
            <w:tcW w:w="992" w:type="dxa"/>
            <w:tcBorders>
              <w:top w:val="single" w:sz="4" w:space="0" w:color="000000"/>
              <w:left w:val="single" w:sz="4" w:space="0" w:color="000000"/>
              <w:right w:val="single" w:sz="4" w:space="0" w:color="000000"/>
            </w:tcBorders>
          </w:tcPr>
          <w:p w14:paraId="479CFB40" w14:textId="2B833DD4" w:rsidR="004F65ED" w:rsidRPr="005C41BF" w:rsidRDefault="004F65ED" w:rsidP="009644C4">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5C41BF">
              <w:rPr>
                <w:rFonts w:ascii="Times New Roman" w:eastAsia="Times New Roman" w:hAnsi="Times New Roman" w:cs="Times New Roman"/>
                <w:b/>
                <w:kern w:val="0"/>
                <w:sz w:val="20"/>
                <w:szCs w:val="20"/>
                <w:lang w:val="pt-PT" w:eastAsia="pt-BR"/>
                <w14:ligatures w14:val="none"/>
              </w:rPr>
              <w:t>6,95</w:t>
            </w:r>
          </w:p>
        </w:tc>
        <w:tc>
          <w:tcPr>
            <w:tcW w:w="992" w:type="dxa"/>
            <w:tcBorders>
              <w:top w:val="single" w:sz="4" w:space="0" w:color="000000"/>
              <w:left w:val="single" w:sz="4" w:space="0" w:color="000000"/>
              <w:right w:val="single" w:sz="4" w:space="0" w:color="000000"/>
            </w:tcBorders>
          </w:tcPr>
          <w:p w14:paraId="6C5F9C31" w14:textId="7D97C621" w:rsidR="004F65ED" w:rsidRPr="005C41BF" w:rsidRDefault="004F65ED" w:rsidP="009644C4">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5C41BF">
              <w:rPr>
                <w:rFonts w:ascii="Times New Roman" w:eastAsia="Times New Roman" w:hAnsi="Times New Roman" w:cs="Times New Roman"/>
                <w:b/>
                <w:kern w:val="0"/>
                <w:sz w:val="20"/>
                <w:szCs w:val="20"/>
                <w:lang w:val="pt-PT" w:eastAsia="pt-BR"/>
                <w14:ligatures w14:val="none"/>
              </w:rPr>
              <w:t>8.340,00</w:t>
            </w:r>
          </w:p>
        </w:tc>
      </w:tr>
      <w:tr w:rsidR="004F65ED" w:rsidRPr="005C41BF" w14:paraId="4DE98EA1" w14:textId="7D81DB8A" w:rsidTr="005C41BF">
        <w:trPr>
          <w:trHeight w:val="680"/>
        </w:trPr>
        <w:tc>
          <w:tcPr>
            <w:tcW w:w="880" w:type="dxa"/>
            <w:tcBorders>
              <w:top w:val="single" w:sz="4" w:space="0" w:color="000000"/>
              <w:left w:val="single" w:sz="4" w:space="0" w:color="000000"/>
              <w:right w:val="single" w:sz="4" w:space="0" w:color="000000"/>
            </w:tcBorders>
          </w:tcPr>
          <w:p w14:paraId="4C4D3F57"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90</w:t>
            </w:r>
          </w:p>
        </w:tc>
        <w:tc>
          <w:tcPr>
            <w:tcW w:w="992" w:type="dxa"/>
            <w:tcBorders>
              <w:top w:val="single" w:sz="4" w:space="0" w:color="000000"/>
              <w:left w:val="single" w:sz="4" w:space="0" w:color="000000"/>
              <w:right w:val="single" w:sz="4" w:space="0" w:color="000000"/>
            </w:tcBorders>
            <w:hideMark/>
          </w:tcPr>
          <w:p w14:paraId="4A83C8FE"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250 cx</w:t>
            </w:r>
          </w:p>
        </w:tc>
        <w:tc>
          <w:tcPr>
            <w:tcW w:w="1418" w:type="dxa"/>
            <w:tcBorders>
              <w:top w:val="single" w:sz="4" w:space="0" w:color="000000"/>
              <w:left w:val="single" w:sz="4" w:space="0" w:color="000000"/>
              <w:right w:val="single" w:sz="4" w:space="0" w:color="000000"/>
            </w:tcBorders>
            <w:hideMark/>
          </w:tcPr>
          <w:p w14:paraId="3CC290B0"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Clips grande</w:t>
            </w:r>
          </w:p>
        </w:tc>
        <w:tc>
          <w:tcPr>
            <w:tcW w:w="2693" w:type="dxa"/>
            <w:tcBorders>
              <w:top w:val="single" w:sz="4" w:space="0" w:color="000000"/>
              <w:left w:val="single" w:sz="4" w:space="0" w:color="000000"/>
              <w:right w:val="single" w:sz="4" w:space="0" w:color="000000"/>
            </w:tcBorders>
            <w:hideMark/>
          </w:tcPr>
          <w:p w14:paraId="0F3596AB"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Clips nº 8/0 galvanizado, com 25 unid.  Em arame de aço.</w:t>
            </w:r>
          </w:p>
        </w:tc>
        <w:tc>
          <w:tcPr>
            <w:tcW w:w="1134" w:type="dxa"/>
            <w:tcBorders>
              <w:top w:val="single" w:sz="4" w:space="0" w:color="000000"/>
              <w:left w:val="single" w:sz="4" w:space="0" w:color="000000"/>
              <w:right w:val="single" w:sz="4" w:space="0" w:color="000000"/>
            </w:tcBorders>
          </w:tcPr>
          <w:p w14:paraId="15E1D2B9" w14:textId="5F3DF4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TOP</w:t>
            </w:r>
          </w:p>
        </w:tc>
        <w:tc>
          <w:tcPr>
            <w:tcW w:w="992" w:type="dxa"/>
            <w:tcBorders>
              <w:top w:val="single" w:sz="4" w:space="0" w:color="000000"/>
              <w:left w:val="single" w:sz="4" w:space="0" w:color="000000"/>
              <w:right w:val="single" w:sz="4" w:space="0" w:color="000000"/>
            </w:tcBorders>
          </w:tcPr>
          <w:p w14:paraId="135DCA51" w14:textId="012F6D3C"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4,37</w:t>
            </w:r>
          </w:p>
        </w:tc>
        <w:tc>
          <w:tcPr>
            <w:tcW w:w="992" w:type="dxa"/>
            <w:tcBorders>
              <w:top w:val="single" w:sz="4" w:space="0" w:color="000000"/>
              <w:left w:val="single" w:sz="4" w:space="0" w:color="000000"/>
              <w:right w:val="single" w:sz="4" w:space="0" w:color="000000"/>
            </w:tcBorders>
          </w:tcPr>
          <w:p w14:paraId="1027475E" w14:textId="38E9485C"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1.092,50</w:t>
            </w:r>
          </w:p>
        </w:tc>
      </w:tr>
      <w:tr w:rsidR="004F65ED" w:rsidRPr="005C41BF" w14:paraId="66749B78" w14:textId="41D42056" w:rsidTr="005C41BF">
        <w:trPr>
          <w:trHeight w:val="549"/>
        </w:trPr>
        <w:tc>
          <w:tcPr>
            <w:tcW w:w="880" w:type="dxa"/>
            <w:tcBorders>
              <w:top w:val="single" w:sz="4" w:space="0" w:color="000000"/>
              <w:left w:val="single" w:sz="4" w:space="0" w:color="000000"/>
              <w:right w:val="single" w:sz="4" w:space="0" w:color="000000"/>
            </w:tcBorders>
          </w:tcPr>
          <w:p w14:paraId="14119A25"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91</w:t>
            </w:r>
          </w:p>
        </w:tc>
        <w:tc>
          <w:tcPr>
            <w:tcW w:w="992" w:type="dxa"/>
            <w:tcBorders>
              <w:top w:val="single" w:sz="4" w:space="0" w:color="000000"/>
              <w:left w:val="single" w:sz="4" w:space="0" w:color="000000"/>
              <w:right w:val="single" w:sz="4" w:space="0" w:color="000000"/>
            </w:tcBorders>
            <w:hideMark/>
          </w:tcPr>
          <w:p w14:paraId="02534740"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250 cx</w:t>
            </w:r>
          </w:p>
        </w:tc>
        <w:tc>
          <w:tcPr>
            <w:tcW w:w="1418" w:type="dxa"/>
            <w:tcBorders>
              <w:top w:val="single" w:sz="4" w:space="0" w:color="000000"/>
              <w:left w:val="single" w:sz="4" w:space="0" w:color="000000"/>
              <w:right w:val="single" w:sz="4" w:space="0" w:color="000000"/>
            </w:tcBorders>
            <w:hideMark/>
          </w:tcPr>
          <w:p w14:paraId="4FE11281"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Clips médio</w:t>
            </w:r>
          </w:p>
        </w:tc>
        <w:tc>
          <w:tcPr>
            <w:tcW w:w="2693" w:type="dxa"/>
            <w:tcBorders>
              <w:top w:val="single" w:sz="4" w:space="0" w:color="000000"/>
              <w:left w:val="single" w:sz="4" w:space="0" w:color="000000"/>
              <w:right w:val="single" w:sz="4" w:space="0" w:color="000000"/>
            </w:tcBorders>
            <w:hideMark/>
          </w:tcPr>
          <w:p w14:paraId="088FB7CF"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Clips nº 4/0 galvanizado, com 50 unidades em arame de aço.</w:t>
            </w:r>
          </w:p>
        </w:tc>
        <w:tc>
          <w:tcPr>
            <w:tcW w:w="1134" w:type="dxa"/>
            <w:tcBorders>
              <w:top w:val="single" w:sz="4" w:space="0" w:color="000000"/>
              <w:left w:val="single" w:sz="4" w:space="0" w:color="000000"/>
              <w:right w:val="single" w:sz="4" w:space="0" w:color="000000"/>
            </w:tcBorders>
          </w:tcPr>
          <w:p w14:paraId="0C8B3B9F" w14:textId="71A8A52A"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TOP</w:t>
            </w:r>
          </w:p>
        </w:tc>
        <w:tc>
          <w:tcPr>
            <w:tcW w:w="992" w:type="dxa"/>
            <w:tcBorders>
              <w:top w:val="single" w:sz="4" w:space="0" w:color="000000"/>
              <w:left w:val="single" w:sz="4" w:space="0" w:color="000000"/>
              <w:right w:val="single" w:sz="4" w:space="0" w:color="000000"/>
            </w:tcBorders>
          </w:tcPr>
          <w:p w14:paraId="547AF7CF" w14:textId="0A6F21C1"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5,60</w:t>
            </w:r>
          </w:p>
        </w:tc>
        <w:tc>
          <w:tcPr>
            <w:tcW w:w="992" w:type="dxa"/>
            <w:tcBorders>
              <w:top w:val="single" w:sz="4" w:space="0" w:color="000000"/>
              <w:left w:val="single" w:sz="4" w:space="0" w:color="000000"/>
              <w:right w:val="single" w:sz="4" w:space="0" w:color="000000"/>
            </w:tcBorders>
          </w:tcPr>
          <w:p w14:paraId="0C81B11F" w14:textId="504676C2"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1.400,00</w:t>
            </w:r>
          </w:p>
        </w:tc>
      </w:tr>
      <w:tr w:rsidR="004F65ED" w:rsidRPr="005C41BF" w14:paraId="2F82E7E1" w14:textId="6F9C4C32" w:rsidTr="005C41BF">
        <w:trPr>
          <w:trHeight w:val="630"/>
        </w:trPr>
        <w:tc>
          <w:tcPr>
            <w:tcW w:w="880" w:type="dxa"/>
            <w:tcBorders>
              <w:top w:val="single" w:sz="4" w:space="0" w:color="000000"/>
              <w:left w:val="single" w:sz="4" w:space="0" w:color="000000"/>
              <w:right w:val="single" w:sz="4" w:space="0" w:color="000000"/>
            </w:tcBorders>
          </w:tcPr>
          <w:p w14:paraId="227D470D"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92</w:t>
            </w:r>
          </w:p>
        </w:tc>
        <w:tc>
          <w:tcPr>
            <w:tcW w:w="992" w:type="dxa"/>
            <w:tcBorders>
              <w:top w:val="single" w:sz="4" w:space="0" w:color="000000"/>
              <w:left w:val="single" w:sz="4" w:space="0" w:color="000000"/>
              <w:right w:val="single" w:sz="4" w:space="0" w:color="000000"/>
            </w:tcBorders>
            <w:hideMark/>
          </w:tcPr>
          <w:p w14:paraId="3B1B8C40"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250 cx</w:t>
            </w:r>
          </w:p>
        </w:tc>
        <w:tc>
          <w:tcPr>
            <w:tcW w:w="1418" w:type="dxa"/>
            <w:tcBorders>
              <w:top w:val="single" w:sz="4" w:space="0" w:color="000000"/>
              <w:left w:val="single" w:sz="4" w:space="0" w:color="000000"/>
              <w:right w:val="single" w:sz="4" w:space="0" w:color="000000"/>
            </w:tcBorders>
            <w:hideMark/>
          </w:tcPr>
          <w:p w14:paraId="2AE03484"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Clips pequeno</w:t>
            </w:r>
          </w:p>
        </w:tc>
        <w:tc>
          <w:tcPr>
            <w:tcW w:w="2693" w:type="dxa"/>
            <w:tcBorders>
              <w:top w:val="single" w:sz="4" w:space="0" w:color="000000"/>
              <w:left w:val="single" w:sz="4" w:space="0" w:color="000000"/>
              <w:right w:val="single" w:sz="4" w:space="0" w:color="000000"/>
            </w:tcBorders>
            <w:hideMark/>
          </w:tcPr>
          <w:p w14:paraId="764B6771"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Clips nº 2/0 galvanizado, com 100 unid. Em arame de aço.</w:t>
            </w:r>
          </w:p>
        </w:tc>
        <w:tc>
          <w:tcPr>
            <w:tcW w:w="1134" w:type="dxa"/>
            <w:tcBorders>
              <w:top w:val="single" w:sz="4" w:space="0" w:color="000000"/>
              <w:left w:val="single" w:sz="4" w:space="0" w:color="000000"/>
              <w:right w:val="single" w:sz="4" w:space="0" w:color="000000"/>
            </w:tcBorders>
          </w:tcPr>
          <w:p w14:paraId="45CC62CB" w14:textId="6BD7E788"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TOP</w:t>
            </w:r>
          </w:p>
        </w:tc>
        <w:tc>
          <w:tcPr>
            <w:tcW w:w="992" w:type="dxa"/>
            <w:tcBorders>
              <w:top w:val="single" w:sz="4" w:space="0" w:color="000000"/>
              <w:left w:val="single" w:sz="4" w:space="0" w:color="000000"/>
              <w:right w:val="single" w:sz="4" w:space="0" w:color="000000"/>
            </w:tcBorders>
          </w:tcPr>
          <w:p w14:paraId="4CF6F29E" w14:textId="3F2BED7D"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3,85</w:t>
            </w:r>
          </w:p>
        </w:tc>
        <w:tc>
          <w:tcPr>
            <w:tcW w:w="992" w:type="dxa"/>
            <w:tcBorders>
              <w:top w:val="single" w:sz="4" w:space="0" w:color="000000"/>
              <w:left w:val="single" w:sz="4" w:space="0" w:color="000000"/>
              <w:right w:val="single" w:sz="4" w:space="0" w:color="000000"/>
            </w:tcBorders>
          </w:tcPr>
          <w:p w14:paraId="38C66E51" w14:textId="78C55C48"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962,50</w:t>
            </w:r>
          </w:p>
        </w:tc>
      </w:tr>
      <w:tr w:rsidR="004F65ED" w:rsidRPr="005C41BF" w14:paraId="5FBAA200" w14:textId="3556B95C" w:rsidTr="005C41BF">
        <w:trPr>
          <w:trHeight w:val="780"/>
        </w:trPr>
        <w:tc>
          <w:tcPr>
            <w:tcW w:w="880" w:type="dxa"/>
            <w:tcBorders>
              <w:top w:val="single" w:sz="4" w:space="0" w:color="000000"/>
              <w:left w:val="single" w:sz="4" w:space="0" w:color="000000"/>
              <w:right w:val="single" w:sz="4" w:space="0" w:color="000000"/>
            </w:tcBorders>
          </w:tcPr>
          <w:p w14:paraId="586E6BB0"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99</w:t>
            </w:r>
          </w:p>
        </w:tc>
        <w:tc>
          <w:tcPr>
            <w:tcW w:w="992" w:type="dxa"/>
            <w:tcBorders>
              <w:top w:val="single" w:sz="4" w:space="0" w:color="000000"/>
              <w:left w:val="single" w:sz="4" w:space="0" w:color="000000"/>
              <w:right w:val="single" w:sz="4" w:space="0" w:color="000000"/>
            </w:tcBorders>
            <w:hideMark/>
          </w:tcPr>
          <w:p w14:paraId="1F2636FA"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60 unidades</w:t>
            </w:r>
          </w:p>
        </w:tc>
        <w:tc>
          <w:tcPr>
            <w:tcW w:w="1418" w:type="dxa"/>
            <w:tcBorders>
              <w:top w:val="single" w:sz="4" w:space="0" w:color="000000"/>
              <w:left w:val="single" w:sz="4" w:space="0" w:color="000000"/>
              <w:right w:val="single" w:sz="4" w:space="0" w:color="000000"/>
            </w:tcBorders>
            <w:hideMark/>
          </w:tcPr>
          <w:p w14:paraId="1817C7D9"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Pasta catálogo</w:t>
            </w:r>
          </w:p>
        </w:tc>
        <w:tc>
          <w:tcPr>
            <w:tcW w:w="2693" w:type="dxa"/>
            <w:tcBorders>
              <w:top w:val="single" w:sz="4" w:space="0" w:color="000000"/>
              <w:left w:val="single" w:sz="4" w:space="0" w:color="000000"/>
              <w:right w:val="single" w:sz="4" w:space="0" w:color="000000"/>
            </w:tcBorders>
            <w:hideMark/>
          </w:tcPr>
          <w:p w14:paraId="635A9E0E" w14:textId="77777777"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Pasta catálogo, com 50 plásticos no formato A4, cor preta. Dimensões aproximadas 245mmx335mmx20mm.</w:t>
            </w:r>
          </w:p>
        </w:tc>
        <w:tc>
          <w:tcPr>
            <w:tcW w:w="1134" w:type="dxa"/>
            <w:tcBorders>
              <w:top w:val="single" w:sz="4" w:space="0" w:color="000000"/>
              <w:left w:val="single" w:sz="4" w:space="0" w:color="000000"/>
              <w:right w:val="single" w:sz="4" w:space="0" w:color="000000"/>
            </w:tcBorders>
          </w:tcPr>
          <w:p w14:paraId="266E7134" w14:textId="6AB3E631"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DAC</w:t>
            </w:r>
          </w:p>
        </w:tc>
        <w:tc>
          <w:tcPr>
            <w:tcW w:w="992" w:type="dxa"/>
            <w:tcBorders>
              <w:top w:val="single" w:sz="4" w:space="0" w:color="000000"/>
              <w:left w:val="single" w:sz="4" w:space="0" w:color="000000"/>
              <w:right w:val="single" w:sz="4" w:space="0" w:color="000000"/>
            </w:tcBorders>
          </w:tcPr>
          <w:p w14:paraId="75F9A3DD" w14:textId="29592FA5"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20,10</w:t>
            </w:r>
          </w:p>
        </w:tc>
        <w:tc>
          <w:tcPr>
            <w:tcW w:w="992" w:type="dxa"/>
            <w:tcBorders>
              <w:top w:val="single" w:sz="4" w:space="0" w:color="000000"/>
              <w:left w:val="single" w:sz="4" w:space="0" w:color="000000"/>
              <w:right w:val="single" w:sz="4" w:space="0" w:color="000000"/>
            </w:tcBorders>
          </w:tcPr>
          <w:p w14:paraId="05105C89" w14:textId="3D2009B4" w:rsidR="004F65ED" w:rsidRPr="005C41BF" w:rsidRDefault="004F65ED" w:rsidP="009644C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C41BF">
              <w:rPr>
                <w:rFonts w:ascii="Times New Roman" w:eastAsia="Times New Roman" w:hAnsi="Times New Roman" w:cs="Times New Roman"/>
                <w:b/>
                <w:color w:val="000000"/>
                <w:kern w:val="0"/>
                <w:sz w:val="20"/>
                <w:szCs w:val="20"/>
                <w:lang w:val="pt-PT" w:eastAsia="pt-BR"/>
                <w14:ligatures w14:val="none"/>
              </w:rPr>
              <w:t>1.206,00</w:t>
            </w:r>
          </w:p>
        </w:tc>
      </w:tr>
      <w:tr w:rsidR="00D708D5" w:rsidRPr="005C41BF" w14:paraId="55F7D3BC" w14:textId="55B97E7C" w:rsidTr="00AC5CFF">
        <w:trPr>
          <w:trHeight w:val="273"/>
        </w:trPr>
        <w:tc>
          <w:tcPr>
            <w:tcW w:w="9101" w:type="dxa"/>
            <w:gridSpan w:val="7"/>
            <w:tcBorders>
              <w:top w:val="single" w:sz="4" w:space="0" w:color="000000"/>
              <w:left w:val="single" w:sz="4" w:space="0" w:color="000000"/>
              <w:right w:val="single" w:sz="4" w:space="0" w:color="000000"/>
            </w:tcBorders>
          </w:tcPr>
          <w:p w14:paraId="2BB4E667" w14:textId="4724CAE0" w:rsidR="00D708D5" w:rsidRPr="00D708D5" w:rsidRDefault="00D708D5" w:rsidP="00D708D5">
            <w:pPr>
              <w:widowControl w:val="0"/>
              <w:tabs>
                <w:tab w:val="left" w:pos="426"/>
              </w:tabs>
              <w:autoSpaceDE w:val="0"/>
              <w:autoSpaceDN w:val="0"/>
              <w:spacing w:after="0" w:line="240" w:lineRule="auto"/>
              <w:jc w:val="center"/>
              <w:rPr>
                <w:rFonts w:ascii="Times New Roman" w:eastAsia="Times New Roman" w:hAnsi="Times New Roman" w:cs="Times New Roman"/>
                <w:b/>
                <w:iCs/>
                <w:color w:val="000000"/>
                <w:kern w:val="0"/>
                <w:sz w:val="20"/>
                <w:szCs w:val="20"/>
                <w:lang w:val="pt-PT"/>
                <w14:ligatures w14:val="none"/>
              </w:rPr>
            </w:pPr>
            <w:r w:rsidRPr="005C41BF">
              <w:rPr>
                <w:rFonts w:ascii="Times New Roman" w:eastAsia="Times New Roman" w:hAnsi="Times New Roman" w:cs="Times New Roman"/>
                <w:b/>
                <w:iCs/>
                <w:color w:val="000000"/>
                <w:kern w:val="0"/>
                <w:sz w:val="20"/>
                <w:szCs w:val="20"/>
                <w:lang w:val="pt-PT"/>
                <w14:ligatures w14:val="none"/>
              </w:rPr>
              <w:t>TOTAL GERAL R$</w:t>
            </w:r>
            <w:r>
              <w:rPr>
                <w:rFonts w:ascii="Times New Roman" w:eastAsia="Times New Roman" w:hAnsi="Times New Roman" w:cs="Times New Roman"/>
                <w:b/>
                <w:iCs/>
                <w:color w:val="000000"/>
                <w:kern w:val="0"/>
                <w:sz w:val="20"/>
                <w:szCs w:val="20"/>
                <w:lang w:val="pt-PT"/>
                <w14:ligatures w14:val="none"/>
              </w:rPr>
              <w:t xml:space="preserve"> </w:t>
            </w:r>
            <w:r w:rsidRPr="00D708D5">
              <w:rPr>
                <w:rFonts w:ascii="Times New Roman" w:eastAsia="Times New Roman" w:hAnsi="Times New Roman" w:cs="Times New Roman"/>
                <w:b/>
                <w:iCs/>
                <w:color w:val="000000"/>
                <w:kern w:val="0"/>
                <w:sz w:val="20"/>
                <w:szCs w:val="20"/>
                <w:lang w:val="pt-PT"/>
                <w14:ligatures w14:val="none"/>
              </w:rPr>
              <w:t>19.491,22</w:t>
            </w:r>
          </w:p>
        </w:tc>
      </w:tr>
    </w:tbl>
    <w:p w14:paraId="6374D0DC" w14:textId="77777777" w:rsidR="00F37BE2" w:rsidRPr="00F37BE2" w:rsidRDefault="00F37BE2" w:rsidP="00F37BE2">
      <w:pPr>
        <w:widowControl w:val="0"/>
        <w:tabs>
          <w:tab w:val="left" w:pos="426"/>
        </w:tabs>
        <w:autoSpaceDE w:val="0"/>
        <w:autoSpaceDN w:val="0"/>
        <w:spacing w:after="0" w:line="240" w:lineRule="auto"/>
        <w:jc w:val="both"/>
        <w:rPr>
          <w:rFonts w:ascii="Times New Roman" w:eastAsia="Times New Roman" w:hAnsi="Times New Roman" w:cs="Times New Roman"/>
          <w:kern w:val="0"/>
          <w:sz w:val="10"/>
          <w:szCs w:val="10"/>
          <w:lang w:val="pt-PT"/>
          <w14:ligatures w14:val="none"/>
        </w:rPr>
      </w:pPr>
    </w:p>
    <w:p w14:paraId="137D66DC" w14:textId="77777777" w:rsidR="00F37BE2" w:rsidRPr="00F37BE2" w:rsidRDefault="00F37BE2" w:rsidP="007A7FB1">
      <w:pPr>
        <w:widowControl w:val="0"/>
        <w:numPr>
          <w:ilvl w:val="0"/>
          <w:numId w:val="12"/>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16"/>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ADESÃO</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À</w:t>
      </w:r>
      <w:r w:rsidRPr="00F37BE2">
        <w:rPr>
          <w:rFonts w:ascii="Times New Roman" w:eastAsia="Times New Roman" w:hAnsi="Times New Roman" w:cs="Times New Roman"/>
          <w:b/>
          <w:bCs/>
          <w:spacing w:val="16"/>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ATA</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1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REGISTRO</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18"/>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PREÇOS</w:t>
      </w:r>
    </w:p>
    <w:p w14:paraId="4CDFBEB8" w14:textId="77777777" w:rsidR="00F37BE2" w:rsidRPr="00F37BE2" w:rsidRDefault="00F37BE2" w:rsidP="007A7FB1">
      <w:pPr>
        <w:widowControl w:val="0"/>
        <w:numPr>
          <w:ilvl w:val="1"/>
          <w:numId w:val="12"/>
        </w:numPr>
        <w:tabs>
          <w:tab w:val="left" w:pos="426"/>
          <w:tab w:val="left" w:pos="59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Não será admitida a adesão à ata de registro de preços decorrente desta licitação, em razão da capacidade de gerenciamento, atos de controle e administração do órgão acerca do </w:t>
      </w:r>
      <w:r w:rsidRPr="00F37BE2">
        <w:rPr>
          <w:rFonts w:ascii="Times New Roman" w:eastAsia="Times New Roman" w:hAnsi="Times New Roman" w:cs="Times New Roman"/>
          <w:kern w:val="0"/>
          <w:sz w:val="23"/>
          <w:szCs w:val="23"/>
          <w:lang w:val="pt-PT"/>
          <w14:ligatures w14:val="none"/>
        </w:rPr>
        <w:lastRenderedPageBreak/>
        <w:t>SRP.</w:t>
      </w:r>
    </w:p>
    <w:p w14:paraId="3EA4668B" w14:textId="77777777" w:rsidR="00F37BE2" w:rsidRPr="00F37BE2" w:rsidRDefault="00F37BE2" w:rsidP="007A7FB1">
      <w:pPr>
        <w:widowControl w:val="0"/>
        <w:numPr>
          <w:ilvl w:val="0"/>
          <w:numId w:val="12"/>
        </w:numPr>
        <w:tabs>
          <w:tab w:val="left" w:pos="426"/>
          <w:tab w:val="left" w:pos="46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VIGÊNCIA</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ATA</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REGISTRO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PREÇOS</w:t>
      </w:r>
    </w:p>
    <w:p w14:paraId="43FECA32" w14:textId="77777777" w:rsidR="00F37BE2" w:rsidRPr="00F37BE2" w:rsidRDefault="00F37BE2" w:rsidP="007A7FB1">
      <w:pPr>
        <w:widowControl w:val="0"/>
        <w:numPr>
          <w:ilvl w:val="1"/>
          <w:numId w:val="12"/>
        </w:numPr>
        <w:tabs>
          <w:tab w:val="left" w:pos="426"/>
          <w:tab w:val="left" w:pos="60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2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vigência</w:t>
      </w:r>
      <w:r w:rsidRPr="00F37BE2">
        <w:rPr>
          <w:rFonts w:ascii="Times New Roman" w:eastAsia="Times New Roman" w:hAnsi="Times New Roman" w:cs="Times New Roman"/>
          <w:spacing w:val="2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ata</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registro</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preços</w:t>
      </w:r>
      <w:r w:rsidRPr="00F37BE2">
        <w:rPr>
          <w:rFonts w:ascii="Times New Roman" w:eastAsia="Times New Roman" w:hAnsi="Times New Roman" w:cs="Times New Roman"/>
          <w:spacing w:val="2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27"/>
          <w:kern w:val="0"/>
          <w:sz w:val="23"/>
          <w:szCs w:val="23"/>
          <w:lang w:val="pt-PT"/>
          <w14:ligatures w14:val="none"/>
        </w:rPr>
        <w:t xml:space="preserve"> até </w:t>
      </w:r>
      <w:r w:rsidRPr="00F37BE2">
        <w:rPr>
          <w:rFonts w:ascii="Times New Roman" w:eastAsia="Times New Roman" w:hAnsi="Times New Roman" w:cs="Times New Roman"/>
          <w:b/>
          <w:bCs/>
          <w:spacing w:val="27"/>
          <w:kern w:val="0"/>
          <w:sz w:val="23"/>
          <w:szCs w:val="23"/>
          <w:lang w:val="pt-PT"/>
          <w14:ligatures w14:val="none"/>
        </w:rPr>
        <w:t>31/12/2025</w:t>
      </w:r>
      <w:r w:rsidRPr="00F37BE2">
        <w:rPr>
          <w:rFonts w:ascii="Times New Roman" w:eastAsia="Times New Roman" w:hAnsi="Times New Roman" w:cs="Times New Roman"/>
          <w:spacing w:val="27"/>
          <w:kern w:val="0"/>
          <w:sz w:val="23"/>
          <w:szCs w:val="23"/>
          <w:lang w:val="pt-PT"/>
          <w14:ligatures w14:val="none"/>
        </w:rPr>
        <w:t>.</w:t>
      </w:r>
    </w:p>
    <w:p w14:paraId="209FC8FE" w14:textId="77777777" w:rsidR="00F37BE2" w:rsidRPr="00F37BE2" w:rsidRDefault="00F37BE2" w:rsidP="007A7FB1">
      <w:pPr>
        <w:widowControl w:val="0"/>
        <w:numPr>
          <w:ilvl w:val="0"/>
          <w:numId w:val="12"/>
        </w:numPr>
        <w:tabs>
          <w:tab w:val="left" w:pos="426"/>
          <w:tab w:val="left" w:pos="46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DAS</w:t>
      </w:r>
      <w:r w:rsidRPr="00F37BE2">
        <w:rPr>
          <w:rFonts w:ascii="Times New Roman" w:eastAsia="Times New Roman" w:hAnsi="Times New Roman" w:cs="Times New Roman"/>
          <w:b/>
          <w:bCs/>
          <w:spacing w:val="1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ALTERAÇÕES</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23"/>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QUANTITATIVOS</w:t>
      </w:r>
    </w:p>
    <w:p w14:paraId="2CEE702C" w14:textId="77777777" w:rsidR="00F37BE2" w:rsidRPr="00F37BE2" w:rsidRDefault="00F37BE2" w:rsidP="007A7FB1">
      <w:pPr>
        <w:widowControl w:val="0"/>
        <w:numPr>
          <w:ilvl w:val="1"/>
          <w:numId w:val="12"/>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Eventuais alterações contratuais reger-se-ão pela disciplina dos Artigos 124 e seguintes da Lei Federal nº 14.133/2021.</w:t>
      </w:r>
    </w:p>
    <w:p w14:paraId="52520ECA" w14:textId="77777777" w:rsidR="00F37BE2" w:rsidRPr="00F37BE2" w:rsidRDefault="00F37BE2" w:rsidP="007A7FB1">
      <w:pPr>
        <w:widowControl w:val="0"/>
        <w:numPr>
          <w:ilvl w:val="1"/>
          <w:numId w:val="12"/>
        </w:numPr>
        <w:tabs>
          <w:tab w:val="left" w:pos="426"/>
          <w:tab w:val="left" w:pos="59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CONTRATADO é obrigada a aceitar, nas mesmas condições contratuais, os acréscimos ou supressões que se fizerem necessários, até o limite de 25% (vinte e cinco por cento) do valor inicial atualizado do contrato.</w:t>
      </w:r>
    </w:p>
    <w:p w14:paraId="310E4E2D" w14:textId="77777777" w:rsidR="00F37BE2" w:rsidRPr="00F37BE2" w:rsidRDefault="00F37BE2" w:rsidP="007A7FB1">
      <w:pPr>
        <w:widowControl w:val="0"/>
        <w:numPr>
          <w:ilvl w:val="1"/>
          <w:numId w:val="12"/>
        </w:numPr>
        <w:tabs>
          <w:tab w:val="left" w:pos="426"/>
          <w:tab w:val="left" w:pos="60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 supressões resultantes de acordo celebrado entre as partes contratantes poderão exceder o limite de 25% (vinte e cinco por cento) do valor inicial atualizado do termo de contrato.</w:t>
      </w:r>
    </w:p>
    <w:p w14:paraId="0CD9D251" w14:textId="77777777" w:rsidR="00F37BE2" w:rsidRPr="00F37BE2" w:rsidRDefault="00F37BE2" w:rsidP="007A7FB1">
      <w:pPr>
        <w:widowControl w:val="0"/>
        <w:numPr>
          <w:ilvl w:val="1"/>
          <w:numId w:val="12"/>
        </w:numPr>
        <w:tabs>
          <w:tab w:val="left" w:pos="42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1B662939" w14:textId="77777777" w:rsidR="00F37BE2" w:rsidRPr="00F37BE2" w:rsidRDefault="00F37BE2" w:rsidP="007A7FB1">
      <w:pPr>
        <w:widowControl w:val="0"/>
        <w:numPr>
          <w:ilvl w:val="1"/>
          <w:numId w:val="11"/>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NEGOCIAÇÃO</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3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PREÇOS</w:t>
      </w:r>
      <w:r w:rsidRPr="00F37BE2">
        <w:rPr>
          <w:rFonts w:ascii="Times New Roman" w:eastAsia="Times New Roman" w:hAnsi="Times New Roman" w:cs="Times New Roman"/>
          <w:b/>
          <w:bCs/>
          <w:spacing w:val="26"/>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REGISTRADOS</w:t>
      </w:r>
    </w:p>
    <w:p w14:paraId="3948213C" w14:textId="77777777" w:rsidR="00F37BE2" w:rsidRPr="00F37BE2" w:rsidRDefault="00F37BE2" w:rsidP="007A7FB1">
      <w:pPr>
        <w:widowControl w:val="0"/>
        <w:numPr>
          <w:ilvl w:val="2"/>
          <w:numId w:val="11"/>
        </w:numPr>
        <w:tabs>
          <w:tab w:val="left" w:pos="426"/>
          <w:tab w:val="left" w:pos="76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F2FD71C" w14:textId="77777777" w:rsidR="00F37BE2" w:rsidRPr="00F37BE2" w:rsidRDefault="00F37BE2" w:rsidP="007A7FB1">
      <w:pPr>
        <w:widowControl w:val="0"/>
        <w:numPr>
          <w:ilvl w:val="0"/>
          <w:numId w:val="10"/>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ALTERAÇÃO</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OU</w:t>
      </w:r>
      <w:r w:rsidRPr="00F37BE2">
        <w:rPr>
          <w:rFonts w:ascii="Times New Roman" w:eastAsia="Times New Roman" w:hAnsi="Times New Roman" w:cs="Times New Roman"/>
          <w:b/>
          <w:bCs/>
          <w:spacing w:val="26"/>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ATUALIZAÇÃO</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26"/>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PREÇOS</w:t>
      </w:r>
      <w:r w:rsidRPr="00F37BE2">
        <w:rPr>
          <w:rFonts w:ascii="Times New Roman" w:eastAsia="Times New Roman" w:hAnsi="Times New Roman" w:cs="Times New Roman"/>
          <w:b/>
          <w:bCs/>
          <w:spacing w:val="26"/>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REGISTRADOS</w:t>
      </w:r>
    </w:p>
    <w:p w14:paraId="095C1E9F" w14:textId="77777777" w:rsidR="00F37BE2" w:rsidRPr="00F37BE2" w:rsidRDefault="00F37BE2" w:rsidP="007A7FB1">
      <w:pPr>
        <w:widowControl w:val="0"/>
        <w:numPr>
          <w:ilvl w:val="1"/>
          <w:numId w:val="10"/>
        </w:numPr>
        <w:tabs>
          <w:tab w:val="left" w:pos="426"/>
          <w:tab w:val="left" w:pos="60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Havendo alteração de preços dos Materiais Escolare e Expediente, tabelados por órgãos oficiais competentes,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registrados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poderão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reequilibrados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conformidade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modificações ocorridas, conforme restar efetivamente demonstrado.</w:t>
      </w:r>
    </w:p>
    <w:p w14:paraId="2E0F7E3F" w14:textId="77777777" w:rsidR="00F37BE2" w:rsidRPr="00F37BE2" w:rsidRDefault="00F37BE2" w:rsidP="007A7FB1">
      <w:pPr>
        <w:widowControl w:val="0"/>
        <w:numPr>
          <w:ilvl w:val="2"/>
          <w:numId w:val="10"/>
        </w:numPr>
        <w:tabs>
          <w:tab w:val="left" w:pos="426"/>
          <w:tab w:val="left" w:pos="74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acima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deverá</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mantida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diferença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apurada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entre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originalmente constante na proposta original e objeto do registro e o preço da tabela da época.</w:t>
      </w:r>
    </w:p>
    <w:p w14:paraId="236B117A" w14:textId="77777777" w:rsidR="00F37BE2" w:rsidRPr="00F37BE2" w:rsidRDefault="00F37BE2" w:rsidP="007A7FB1">
      <w:pPr>
        <w:widowControl w:val="0"/>
        <w:numPr>
          <w:ilvl w:val="2"/>
          <w:numId w:val="10"/>
        </w:numPr>
        <w:tabs>
          <w:tab w:val="left" w:pos="426"/>
          <w:tab w:val="left" w:pos="74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disposto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7.1</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aplica-se,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igualmente,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incidência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novos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impostos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taxas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 de alteração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alíquotas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já</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existentes, 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supervenientes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imprevisíveis, 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previsíveis, de consequências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incalculáveis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impactem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custo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fornecedor,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devendo 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pedido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reequilíbrio econômico-financeiro ser analisado na forma do artigo 124, inciso II, alínea “d”, da Lei Federal nº </w:t>
      </w:r>
      <w:r w:rsidRPr="00F37BE2">
        <w:rPr>
          <w:rFonts w:ascii="Times New Roman" w:eastAsia="Times New Roman" w:hAnsi="Times New Roman" w:cs="Times New Roman"/>
          <w:spacing w:val="-2"/>
          <w:kern w:val="0"/>
          <w:sz w:val="23"/>
          <w:szCs w:val="23"/>
          <w:lang w:val="pt-PT"/>
          <w14:ligatures w14:val="none"/>
        </w:rPr>
        <w:t>14.133/2021.</w:t>
      </w:r>
    </w:p>
    <w:p w14:paraId="5D8A3FF3" w14:textId="77777777" w:rsidR="00F37BE2" w:rsidRPr="00F37BE2" w:rsidRDefault="00F37BE2" w:rsidP="007A7FB1">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CANCELAMENTO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REGISTRO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LICITANTE</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VENCEDOR</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PREÇOS REGISTRADOS</w:t>
      </w:r>
    </w:p>
    <w:p w14:paraId="1BC423D2" w14:textId="77777777" w:rsidR="00F37BE2" w:rsidRPr="00F37BE2" w:rsidRDefault="00F37BE2" w:rsidP="007A7FB1">
      <w:pPr>
        <w:widowControl w:val="0"/>
        <w:numPr>
          <w:ilvl w:val="1"/>
          <w:numId w:val="10"/>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poderá</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suspenso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cancelado,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facultada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defesa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prévia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interessado,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prazo de 05 (cinco) dias úteis, nos seguintes casos:</w:t>
      </w:r>
    </w:p>
    <w:p w14:paraId="4E9F0143" w14:textId="77777777" w:rsidR="00F37BE2" w:rsidRPr="00F37BE2" w:rsidRDefault="00F37BE2" w:rsidP="007A7FB1">
      <w:pPr>
        <w:widowControl w:val="0"/>
        <w:numPr>
          <w:ilvl w:val="0"/>
          <w:numId w:val="9"/>
        </w:numPr>
        <w:tabs>
          <w:tab w:val="left" w:pos="377"/>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w:t>
      </w:r>
      <w:r w:rsidRPr="00F37BE2">
        <w:rPr>
          <w:rFonts w:ascii="Times New Roman" w:eastAsia="Times New Roman" w:hAnsi="Times New Roman" w:cs="Times New Roman"/>
          <w:b/>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quando:</w:t>
      </w:r>
    </w:p>
    <w:p w14:paraId="4500363D" w14:textId="77777777" w:rsidR="00F37BE2" w:rsidRPr="00F37BE2" w:rsidRDefault="00F37BE2" w:rsidP="007A7FB1">
      <w:pPr>
        <w:widowControl w:val="0"/>
        <w:numPr>
          <w:ilvl w:val="1"/>
          <w:numId w:val="9"/>
        </w:numPr>
        <w:tabs>
          <w:tab w:val="left" w:pos="426"/>
          <w:tab w:val="left" w:pos="49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fornecedor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exigências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instrumento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convocatório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origem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registro  de preços.</w:t>
      </w:r>
    </w:p>
    <w:p w14:paraId="342DA644" w14:textId="77777777" w:rsidR="00F37BE2" w:rsidRPr="00F37BE2" w:rsidRDefault="00F37BE2" w:rsidP="007A7FB1">
      <w:pPr>
        <w:widowControl w:val="0"/>
        <w:numPr>
          <w:ilvl w:val="1"/>
          <w:numId w:val="9"/>
        </w:numPr>
        <w:tabs>
          <w:tab w:val="left" w:pos="426"/>
          <w:tab w:val="left" w:pos="49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fornecedor recusar-se a assinar a ata ou a formalizar contrato decorrente do registro de preços, se a Administração não aceitar sua justificativa.</w:t>
      </w:r>
    </w:p>
    <w:p w14:paraId="56504BF4" w14:textId="77777777" w:rsidR="00F37BE2" w:rsidRPr="00F37BE2" w:rsidRDefault="00F37BE2" w:rsidP="007A7FB1">
      <w:pPr>
        <w:widowControl w:val="0"/>
        <w:numPr>
          <w:ilvl w:val="1"/>
          <w:numId w:val="9"/>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fornecedor</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rescisão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preços.</w:t>
      </w:r>
    </w:p>
    <w:p w14:paraId="617EB3E5" w14:textId="77777777" w:rsidR="00F37BE2" w:rsidRPr="00F37BE2" w:rsidRDefault="00F37BE2" w:rsidP="007A7FB1">
      <w:pPr>
        <w:widowControl w:val="0"/>
        <w:numPr>
          <w:ilvl w:val="1"/>
          <w:numId w:val="9"/>
        </w:numPr>
        <w:tabs>
          <w:tab w:val="left" w:pos="426"/>
          <w:tab w:val="left" w:pos="50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Em qualquer das hipóteses de inexecução total ou parcial do contrato decorrente do registro de </w:t>
      </w:r>
      <w:r w:rsidRPr="00F37BE2">
        <w:rPr>
          <w:rFonts w:ascii="Times New Roman" w:eastAsia="Times New Roman" w:hAnsi="Times New Roman" w:cs="Times New Roman"/>
          <w:spacing w:val="-2"/>
          <w:kern w:val="0"/>
          <w:sz w:val="23"/>
          <w:szCs w:val="23"/>
          <w:lang w:val="pt-PT"/>
          <w14:ligatures w14:val="none"/>
        </w:rPr>
        <w:t>preços.</w:t>
      </w:r>
    </w:p>
    <w:p w14:paraId="54C83361" w14:textId="77777777" w:rsidR="00F37BE2" w:rsidRPr="00F37BE2" w:rsidRDefault="00F37BE2" w:rsidP="007A7FB1">
      <w:pPr>
        <w:widowControl w:val="0"/>
        <w:numPr>
          <w:ilvl w:val="1"/>
          <w:numId w:val="9"/>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registrados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apresentarem</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superiores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praticados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mercado.</w:t>
      </w:r>
    </w:p>
    <w:p w14:paraId="1F67EC41" w14:textId="77777777" w:rsidR="00F37BE2" w:rsidRPr="00F37BE2" w:rsidRDefault="00F37BE2" w:rsidP="007A7FB1">
      <w:pPr>
        <w:widowControl w:val="0"/>
        <w:numPr>
          <w:ilvl w:val="1"/>
          <w:numId w:val="9"/>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razões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interesse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público,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devidamente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fundamentadas.</w:t>
      </w:r>
    </w:p>
    <w:p w14:paraId="70DF2F2F" w14:textId="77777777" w:rsidR="00F37BE2" w:rsidRPr="00F37BE2" w:rsidRDefault="00F37BE2" w:rsidP="007A7FB1">
      <w:pPr>
        <w:widowControl w:val="0"/>
        <w:numPr>
          <w:ilvl w:val="0"/>
          <w:numId w:val="9"/>
        </w:numPr>
        <w:tabs>
          <w:tab w:val="left" w:pos="426"/>
          <w:tab w:val="left" w:pos="48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Pelo fornecedor, quando, mediante solicitação por escrito, comprovar estar impossibilitado de cumprir as exigências do instrumento convocatório que deu origem ao </w:t>
      </w:r>
      <w:r w:rsidRPr="00F37BE2">
        <w:rPr>
          <w:rFonts w:ascii="Times New Roman" w:eastAsia="Times New Roman" w:hAnsi="Times New Roman" w:cs="Times New Roman"/>
          <w:kern w:val="0"/>
          <w:sz w:val="23"/>
          <w:szCs w:val="23"/>
          <w:lang w:val="pt-PT"/>
          <w14:ligatures w14:val="none"/>
        </w:rPr>
        <w:lastRenderedPageBreak/>
        <w:t>registro de preços.</w:t>
      </w:r>
    </w:p>
    <w:p w14:paraId="3D221968" w14:textId="77777777" w:rsidR="00F37BE2" w:rsidRPr="00F37BE2" w:rsidRDefault="00F37BE2" w:rsidP="007A7FB1">
      <w:pPr>
        <w:widowControl w:val="0"/>
        <w:numPr>
          <w:ilvl w:val="1"/>
          <w:numId w:val="10"/>
        </w:numPr>
        <w:tabs>
          <w:tab w:val="left" w:pos="426"/>
          <w:tab w:val="left" w:pos="63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60358405" w14:textId="77777777" w:rsidR="00F37BE2" w:rsidRPr="00F37BE2" w:rsidRDefault="00F37BE2" w:rsidP="007A7FB1">
      <w:pPr>
        <w:widowControl w:val="0"/>
        <w:numPr>
          <w:ilvl w:val="0"/>
          <w:numId w:val="10"/>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MODELOS</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20"/>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EXECUÇÃO</w:t>
      </w:r>
    </w:p>
    <w:p w14:paraId="00169A79" w14:textId="77777777" w:rsidR="00F37BE2" w:rsidRPr="00F37BE2" w:rsidRDefault="00F37BE2" w:rsidP="007A7FB1">
      <w:pPr>
        <w:widowControl w:val="0"/>
        <w:tabs>
          <w:tab w:val="left" w:pos="426"/>
        </w:tabs>
        <w:autoSpaceDE w:val="0"/>
        <w:autoSpaceDN w:val="0"/>
        <w:spacing w:after="0" w:line="240" w:lineRule="auto"/>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9.1.</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execução</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objeto</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seguirá</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 seguinte</w:t>
      </w:r>
      <w:r w:rsidRPr="00F37BE2">
        <w:rPr>
          <w:rFonts w:ascii="Times New Roman" w:eastAsia="Times New Roman" w:hAnsi="Times New Roman" w:cs="Times New Roman"/>
          <w:b/>
          <w:bCs/>
          <w:spacing w:val="-2"/>
          <w:kern w:val="0"/>
          <w:sz w:val="23"/>
          <w:szCs w:val="23"/>
          <w:lang w:val="pt-PT"/>
          <w14:ligatures w14:val="none"/>
        </w:rPr>
        <w:t xml:space="preserve"> dinâmica:</w:t>
      </w:r>
    </w:p>
    <w:p w14:paraId="7E30C196" w14:textId="77777777" w:rsidR="00F37BE2" w:rsidRPr="00F37BE2" w:rsidRDefault="00F37BE2" w:rsidP="007A7FB1">
      <w:pPr>
        <w:widowControl w:val="0"/>
        <w:numPr>
          <w:ilvl w:val="0"/>
          <w:numId w:val="8"/>
        </w:numPr>
        <w:tabs>
          <w:tab w:val="left" w:pos="426"/>
          <w:tab w:val="left" w:pos="48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2F7F8916" w14:textId="77777777" w:rsidR="00F37BE2" w:rsidRPr="00F37BE2" w:rsidRDefault="00F37BE2" w:rsidP="007A7FB1">
      <w:pPr>
        <w:widowControl w:val="0"/>
        <w:numPr>
          <w:ilvl w:val="0"/>
          <w:numId w:val="8"/>
        </w:numPr>
        <w:tabs>
          <w:tab w:val="left" w:pos="426"/>
          <w:tab w:val="left" w:pos="53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 prazo para a entrega dos materiais e/ou produtos é de </w:t>
      </w:r>
      <w:r w:rsidRPr="00F37BE2">
        <w:rPr>
          <w:rFonts w:ascii="Times New Roman" w:eastAsia="Times New Roman" w:hAnsi="Times New Roman" w:cs="Times New Roman"/>
          <w:b/>
          <w:kern w:val="0"/>
          <w:sz w:val="23"/>
          <w:szCs w:val="23"/>
          <w:u w:val="single"/>
          <w:lang w:val="pt-PT"/>
          <w14:ligatures w14:val="none"/>
        </w:rPr>
        <w:t>07 (sete) dias úteis</w:t>
      </w:r>
      <w:r w:rsidRPr="00F37BE2">
        <w:rPr>
          <w:rFonts w:ascii="Times New Roman" w:eastAsia="Times New Roman" w:hAnsi="Times New Roman" w:cs="Times New Roman"/>
          <w:kern w:val="0"/>
          <w:sz w:val="23"/>
          <w:szCs w:val="23"/>
          <w:lang w:val="pt-PT"/>
          <w14:ligatures w14:val="none"/>
        </w:rPr>
        <w:t>, a contar do recebimento da nota de empenho;</w:t>
      </w:r>
    </w:p>
    <w:p w14:paraId="4ABAE057" w14:textId="77777777" w:rsidR="00F37BE2" w:rsidRPr="00F37BE2" w:rsidRDefault="00F37BE2" w:rsidP="007A7FB1">
      <w:pPr>
        <w:widowControl w:val="0"/>
        <w:numPr>
          <w:ilvl w:val="0"/>
          <w:numId w:val="8"/>
        </w:numPr>
        <w:tabs>
          <w:tab w:val="left" w:pos="426"/>
          <w:tab w:val="left" w:pos="47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 horário de entrega dos materiais e/ou produtos será: turno da manhã das </w:t>
      </w:r>
      <w:r w:rsidRPr="00F37BE2">
        <w:rPr>
          <w:rFonts w:ascii="Times New Roman" w:eastAsia="Times New Roman" w:hAnsi="Times New Roman" w:cs="Times New Roman"/>
          <w:b/>
          <w:kern w:val="0"/>
          <w:sz w:val="23"/>
          <w:szCs w:val="23"/>
          <w:u w:val="single"/>
          <w:lang w:val="pt-PT"/>
          <w14:ligatures w14:val="none"/>
        </w:rPr>
        <w:t>08h às 11:30h e à tarde</w:t>
      </w:r>
      <w:r w:rsidRPr="00F37BE2">
        <w:rPr>
          <w:rFonts w:ascii="Times New Roman" w:eastAsia="Times New Roman" w:hAnsi="Times New Roman" w:cs="Times New Roman"/>
          <w:b/>
          <w:kern w:val="0"/>
          <w:sz w:val="23"/>
          <w:szCs w:val="23"/>
          <w:lang w:val="pt-PT"/>
          <w14:ligatures w14:val="none"/>
        </w:rPr>
        <w:t xml:space="preserve"> </w:t>
      </w:r>
      <w:r w:rsidRPr="00F37BE2">
        <w:rPr>
          <w:rFonts w:ascii="Times New Roman" w:eastAsia="Times New Roman" w:hAnsi="Times New Roman" w:cs="Times New Roman"/>
          <w:b/>
          <w:kern w:val="0"/>
          <w:sz w:val="23"/>
          <w:szCs w:val="23"/>
          <w:u w:val="single"/>
          <w:lang w:val="pt-PT"/>
          <w14:ligatures w14:val="none"/>
        </w:rPr>
        <w:t>das 13:30h às 17hs</w:t>
      </w:r>
      <w:r w:rsidRPr="00F37BE2">
        <w:rPr>
          <w:rFonts w:ascii="Times New Roman" w:eastAsia="Times New Roman" w:hAnsi="Times New Roman" w:cs="Times New Roman"/>
          <w:kern w:val="0"/>
          <w:sz w:val="23"/>
          <w:szCs w:val="23"/>
          <w:lang w:val="pt-PT"/>
          <w14:ligatures w14:val="none"/>
        </w:rPr>
        <w:t>.</w:t>
      </w:r>
    </w:p>
    <w:p w14:paraId="7E3D5127" w14:textId="77777777" w:rsidR="00F37BE2" w:rsidRPr="00F37BE2" w:rsidRDefault="00F37BE2" w:rsidP="007A7FB1">
      <w:pPr>
        <w:widowControl w:val="0"/>
        <w:numPr>
          <w:ilvl w:val="0"/>
          <w:numId w:val="8"/>
        </w:numPr>
        <w:tabs>
          <w:tab w:val="left" w:pos="426"/>
          <w:tab w:val="left" w:pos="49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 CONTRATADA deverá fornecer os produtos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e/ou</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materiais conforme especificações,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marcas, validades e preços propostos na licitação, e nas quantidades solicitadas pelas secretarias;</w:t>
      </w:r>
    </w:p>
    <w:p w14:paraId="115F466C" w14:textId="77777777" w:rsidR="00F37BE2" w:rsidRPr="00F37BE2" w:rsidRDefault="00F37BE2" w:rsidP="007A7FB1">
      <w:pPr>
        <w:widowControl w:val="0"/>
        <w:numPr>
          <w:ilvl w:val="0"/>
          <w:numId w:val="8"/>
        </w:numPr>
        <w:tabs>
          <w:tab w:val="left" w:pos="426"/>
          <w:tab w:val="left" w:pos="46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recebidos</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materiais/produtos</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marca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diferente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apresentada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adjudicada;</w:t>
      </w:r>
    </w:p>
    <w:p w14:paraId="0F1D5D74" w14:textId="77777777" w:rsidR="00F37BE2" w:rsidRPr="00F37BE2" w:rsidRDefault="00F37BE2" w:rsidP="007A7FB1">
      <w:pPr>
        <w:widowControl w:val="0"/>
        <w:numPr>
          <w:ilvl w:val="0"/>
          <w:numId w:val="8"/>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Após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recebimento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provisório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material/produto,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um</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máximo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(dois)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úteis, será verificada, pelo setor de compras, a conformidade do material/produto proposto e entregue com as especificações contidas no edital da licitação;</w:t>
      </w:r>
    </w:p>
    <w:p w14:paraId="7496D1CD" w14:textId="77777777" w:rsidR="00F37BE2" w:rsidRPr="00F37BE2" w:rsidRDefault="00F37BE2" w:rsidP="007A7FB1">
      <w:pPr>
        <w:widowControl w:val="0"/>
        <w:numPr>
          <w:ilvl w:val="0"/>
          <w:numId w:val="8"/>
        </w:numPr>
        <w:tabs>
          <w:tab w:val="left" w:pos="426"/>
          <w:tab w:val="left" w:pos="504"/>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Caso seja verificada qualquer incompatibilidade, o material/produto deverá ser substituído, por conta e ônus da CONTRATADA,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58FB9B2F" w14:textId="77777777" w:rsidR="00F37BE2" w:rsidRPr="00F37BE2" w:rsidRDefault="00F37BE2" w:rsidP="007A7FB1">
      <w:pPr>
        <w:widowControl w:val="0"/>
        <w:numPr>
          <w:ilvl w:val="0"/>
          <w:numId w:val="8"/>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recebimento definitivo não excluirá a responsabilidade da CONTRATADA pela perfeita qualidade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material/produto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fornecido,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cabendo-lhe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sanar</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quaisquer</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irregularidades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detectadas,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prazo de garantia do material/produto, quando da utilização desse;</w:t>
      </w:r>
    </w:p>
    <w:p w14:paraId="477D41B3" w14:textId="77777777" w:rsidR="00F37BE2" w:rsidRPr="00F37BE2" w:rsidRDefault="00F37BE2" w:rsidP="007A7FB1">
      <w:pPr>
        <w:widowControl w:val="0"/>
        <w:numPr>
          <w:ilvl w:val="0"/>
          <w:numId w:val="8"/>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materiais/produtos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deverão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atender</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padrões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mínimos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qualidade</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exigidos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2B4E51E3" w14:textId="77777777" w:rsidR="00F37BE2" w:rsidRPr="00F37BE2" w:rsidRDefault="00F37BE2" w:rsidP="007A7FB1">
      <w:pPr>
        <w:widowControl w:val="0"/>
        <w:numPr>
          <w:ilvl w:val="0"/>
          <w:numId w:val="8"/>
        </w:numPr>
        <w:tabs>
          <w:tab w:val="left" w:pos="426"/>
          <w:tab w:val="left" w:pos="50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76A82D7B" w14:textId="77777777" w:rsidR="00F37BE2" w:rsidRPr="00F37BE2" w:rsidRDefault="00F37BE2" w:rsidP="007A7FB1">
      <w:pPr>
        <w:widowControl w:val="0"/>
        <w:numPr>
          <w:ilvl w:val="0"/>
          <w:numId w:val="8"/>
        </w:numPr>
        <w:tabs>
          <w:tab w:val="left" w:pos="426"/>
          <w:tab w:val="left" w:pos="489"/>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Deverão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inclusos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todos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custos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despesas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necessários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cumprimento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 xml:space="preserve">objeto, </w:t>
      </w:r>
      <w:r w:rsidRPr="00F37BE2">
        <w:rPr>
          <w:rFonts w:ascii="Times New Roman" w:eastAsia="Times New Roman" w:hAnsi="Times New Roman" w:cs="Times New Roman"/>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2CE5B47B" w14:textId="77777777" w:rsidR="00F37BE2" w:rsidRPr="00F37BE2" w:rsidRDefault="00F37BE2" w:rsidP="007A7FB1">
      <w:pPr>
        <w:widowControl w:val="0"/>
        <w:numPr>
          <w:ilvl w:val="0"/>
          <w:numId w:val="10"/>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10"/>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SUBCONTRATAÇÃO</w:t>
      </w:r>
    </w:p>
    <w:p w14:paraId="0349A2A3" w14:textId="77777777" w:rsidR="00F37BE2" w:rsidRPr="00F37BE2" w:rsidRDefault="00F37BE2" w:rsidP="007A7FB1">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admitida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subcontratação parcial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 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contratual.</w:t>
      </w:r>
    </w:p>
    <w:p w14:paraId="3AF0F36C" w14:textId="77777777" w:rsidR="00F37BE2" w:rsidRPr="00F37BE2" w:rsidRDefault="00F37BE2" w:rsidP="007A7FB1">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w:t>
      </w:r>
      <w:r w:rsidRPr="00F37BE2">
        <w:rPr>
          <w:rFonts w:ascii="Times New Roman" w:eastAsia="Times New Roman" w:hAnsi="Times New Roman" w:cs="Times New Roman"/>
          <w:b/>
          <w:bCs/>
          <w:spacing w:val="-2"/>
          <w:kern w:val="0"/>
          <w:sz w:val="23"/>
          <w:szCs w:val="23"/>
          <w:lang w:val="pt-PT"/>
          <w14:ligatures w14:val="none"/>
        </w:rPr>
        <w:t xml:space="preserve"> PAGAMENTO</w:t>
      </w:r>
    </w:p>
    <w:p w14:paraId="48B75685" w14:textId="77777777" w:rsidR="00F37BE2" w:rsidRPr="00F37BE2" w:rsidRDefault="00F37BE2" w:rsidP="007A7FB1">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b/>
          <w:spacing w:val="-2"/>
          <w:kern w:val="0"/>
          <w:sz w:val="23"/>
          <w:szCs w:val="23"/>
          <w:lang w:val="pt-PT"/>
          <w14:ligatures w14:val="none"/>
        </w:rPr>
        <w:t>PREÇO</w:t>
      </w:r>
    </w:p>
    <w:p w14:paraId="3C7F0675" w14:textId="39723B32" w:rsidR="00F37BE2" w:rsidRPr="00F37BE2" w:rsidRDefault="00F37BE2" w:rsidP="007A7FB1">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lastRenderedPageBreak/>
        <w: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valor</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é</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w:t>
      </w:r>
      <w:r w:rsidR="00FB67D4">
        <w:rPr>
          <w:rFonts w:ascii="Times New Roman" w:eastAsia="Times New Roman" w:hAnsi="Times New Roman" w:cs="Times New Roman"/>
          <w:kern w:val="0"/>
          <w:sz w:val="23"/>
          <w:szCs w:val="23"/>
          <w:lang w:val="pt-PT"/>
          <w14:ligatures w14:val="none"/>
        </w:rPr>
        <w:t>19.491,22</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5"/>
          <w:kern w:val="0"/>
          <w:sz w:val="23"/>
          <w:szCs w:val="23"/>
          <w:lang w:val="pt-PT"/>
          <w14:ligatures w14:val="none"/>
        </w:rPr>
        <w:t>).</w:t>
      </w:r>
    </w:p>
    <w:p w14:paraId="70277DAF" w14:textId="77777777" w:rsidR="00F37BE2" w:rsidRPr="00F37BE2" w:rsidRDefault="00F37BE2" w:rsidP="007A7FB1">
      <w:pPr>
        <w:widowControl w:val="0"/>
        <w:numPr>
          <w:ilvl w:val="3"/>
          <w:numId w:val="10"/>
        </w:numPr>
        <w:tabs>
          <w:tab w:val="left" w:pos="426"/>
          <w:tab w:val="left" w:pos="105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60D91D8" w14:textId="77777777" w:rsidR="00F37BE2" w:rsidRPr="00F37BE2" w:rsidRDefault="00F37BE2" w:rsidP="007A7FB1">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FORMA</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2"/>
          <w:kern w:val="0"/>
          <w:sz w:val="23"/>
          <w:szCs w:val="23"/>
          <w:lang w:val="pt-PT"/>
          <w14:ligatures w14:val="none"/>
        </w:rPr>
        <w:t xml:space="preserve"> PAGAMENTO</w:t>
      </w:r>
    </w:p>
    <w:p w14:paraId="41A0DB45" w14:textId="77777777" w:rsidR="00F37BE2" w:rsidRPr="00F37BE2" w:rsidRDefault="00F37BE2" w:rsidP="007A7FB1">
      <w:pPr>
        <w:widowControl w:val="0"/>
        <w:numPr>
          <w:ilvl w:val="2"/>
          <w:numId w:val="10"/>
        </w:numPr>
        <w:tabs>
          <w:tab w:val="left" w:pos="426"/>
          <w:tab w:val="left" w:pos="85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realizado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através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ordem</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bancária,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crédito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banco,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agência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conta corrente indicados pelo contratado.</w:t>
      </w:r>
    </w:p>
    <w:p w14:paraId="5308AAB3" w14:textId="77777777" w:rsidR="00F37BE2" w:rsidRPr="00F37BE2" w:rsidRDefault="00F37BE2" w:rsidP="007A7FB1">
      <w:pPr>
        <w:widowControl w:val="0"/>
        <w:numPr>
          <w:ilvl w:val="2"/>
          <w:numId w:val="10"/>
        </w:numPr>
        <w:tabs>
          <w:tab w:val="left" w:pos="426"/>
          <w:tab w:val="left" w:pos="85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considerada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constar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emitida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ordem</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bancária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para </w:t>
      </w:r>
      <w:r w:rsidRPr="00F37BE2">
        <w:rPr>
          <w:rFonts w:ascii="Times New Roman" w:eastAsia="Times New Roman" w:hAnsi="Times New Roman" w:cs="Times New Roman"/>
          <w:spacing w:val="-2"/>
          <w:kern w:val="0"/>
          <w:sz w:val="23"/>
          <w:szCs w:val="23"/>
          <w:lang w:val="pt-PT"/>
          <w14:ligatures w14:val="none"/>
        </w:rPr>
        <w:t>pagamento.</w:t>
      </w:r>
    </w:p>
    <w:p w14:paraId="0E897D8E" w14:textId="77777777" w:rsidR="00F37BE2" w:rsidRPr="00F37BE2" w:rsidRDefault="00F37BE2" w:rsidP="007A7FB1">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PRAZO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PAGAMENTO</w:t>
      </w:r>
    </w:p>
    <w:p w14:paraId="4BA272F9" w14:textId="77777777" w:rsidR="00F37BE2" w:rsidRPr="00F37BE2" w:rsidRDefault="00F37BE2" w:rsidP="007A7FB1">
      <w:pPr>
        <w:widowControl w:val="0"/>
        <w:numPr>
          <w:ilvl w:val="2"/>
          <w:numId w:val="10"/>
        </w:numPr>
        <w:tabs>
          <w:tab w:val="left" w:pos="426"/>
          <w:tab w:val="left" w:pos="92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pagamento será efetuado até o 10º (décimo) dia do mês subsequente, contados do recebimento da Nota Fiscal/Fatura.</w:t>
      </w:r>
    </w:p>
    <w:p w14:paraId="322191C0" w14:textId="77777777" w:rsidR="00F37BE2" w:rsidRPr="00F37BE2" w:rsidRDefault="00F37BE2" w:rsidP="007A7FB1">
      <w:pPr>
        <w:widowControl w:val="0"/>
        <w:numPr>
          <w:ilvl w:val="2"/>
          <w:numId w:val="10"/>
        </w:numPr>
        <w:tabs>
          <w:tab w:val="left" w:pos="426"/>
          <w:tab w:val="left" w:pos="905"/>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Considera-se ocorrido o recebimento da nota fiscal quando o órgão contratante atestar a execução do objeto do contrato.</w:t>
      </w:r>
    </w:p>
    <w:p w14:paraId="4CE13DAE" w14:textId="77777777" w:rsidR="00F37BE2" w:rsidRPr="00F37BE2" w:rsidRDefault="00F37BE2" w:rsidP="007A7FB1">
      <w:pPr>
        <w:widowControl w:val="0"/>
        <w:numPr>
          <w:ilvl w:val="2"/>
          <w:numId w:val="10"/>
        </w:numPr>
        <w:tabs>
          <w:tab w:val="left" w:pos="426"/>
          <w:tab w:val="left" w:pos="905"/>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 atestação da nota fiscal/fatura correspondente, caberá ao fiscal do contrato ou a outro servidor designado para esse fim.</w:t>
      </w:r>
    </w:p>
    <w:p w14:paraId="78080843" w14:textId="77777777" w:rsidR="00F37BE2" w:rsidRPr="00F37BE2" w:rsidRDefault="00F37BE2" w:rsidP="007A7FB1">
      <w:pPr>
        <w:widowControl w:val="0"/>
        <w:numPr>
          <w:ilvl w:val="2"/>
          <w:numId w:val="10"/>
        </w:numPr>
        <w:tabs>
          <w:tab w:val="left" w:pos="426"/>
          <w:tab w:val="left" w:pos="914"/>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No caso de atraso pelo Contratante, os valores devidos ao contratado serão atualizados monetariamente entre o termo final do prazo de pagamento até a data de sua efetiva realização, mediante aplicação do índice IPCA-IBGE de correção monetária.</w:t>
      </w:r>
    </w:p>
    <w:p w14:paraId="6731DA30" w14:textId="77777777" w:rsidR="00F37BE2" w:rsidRPr="00F37BE2" w:rsidRDefault="00F37BE2" w:rsidP="007A7FB1">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CONDIÇÕES</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PAGAMENTO</w:t>
      </w:r>
    </w:p>
    <w:p w14:paraId="7E8C5A58" w14:textId="77777777" w:rsidR="00F37BE2" w:rsidRPr="00F37BE2" w:rsidRDefault="00F37BE2" w:rsidP="007A7FB1">
      <w:pPr>
        <w:widowControl w:val="0"/>
        <w:numPr>
          <w:ilvl w:val="2"/>
          <w:numId w:val="10"/>
        </w:numPr>
        <w:tabs>
          <w:tab w:val="left" w:pos="426"/>
          <w:tab w:val="left" w:pos="86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 notas fiscais emitidas deverão estar de acordo com os valores unitários e totais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constantes na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passa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integrar</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Edital,</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independente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transcrição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anexação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deverão conter, em local de fácil visualização, a indicação do número da licitação, a fim de se acelerar o trâmite de liberação do documento fiscal para pagamento.</w:t>
      </w:r>
    </w:p>
    <w:p w14:paraId="6972EC49" w14:textId="77777777" w:rsidR="00F37BE2" w:rsidRPr="00F37BE2" w:rsidRDefault="00F37BE2" w:rsidP="007A7FB1">
      <w:pPr>
        <w:widowControl w:val="0"/>
        <w:numPr>
          <w:ilvl w:val="2"/>
          <w:numId w:val="10"/>
        </w:numPr>
        <w:tabs>
          <w:tab w:val="left" w:pos="426"/>
          <w:tab w:val="left" w:pos="807"/>
        </w:tabs>
        <w:autoSpaceDE w:val="0"/>
        <w:autoSpaceDN w:val="0"/>
        <w:spacing w:after="0" w:line="240" w:lineRule="auto"/>
        <w:ind w:left="0" w:firstLine="0"/>
        <w:jc w:val="both"/>
        <w:rPr>
          <w:rFonts w:ascii="Times New Roman" w:eastAsia="Times New Roman" w:hAnsi="Times New Roman" w:cs="Times New Roman"/>
          <w:b/>
          <w:kern w:val="0"/>
          <w:sz w:val="23"/>
          <w:szCs w:val="23"/>
          <w:u w:val="single"/>
          <w:lang w:val="pt-PT"/>
          <w14:ligatures w14:val="none"/>
        </w:rPr>
      </w:pPr>
      <w:r w:rsidRPr="00F37BE2">
        <w:rPr>
          <w:rFonts w:ascii="Times New Roman" w:eastAsia="Times New Roman" w:hAnsi="Times New Roman" w:cs="Times New Roman"/>
          <w:b/>
          <w:kern w:val="0"/>
          <w:sz w:val="23"/>
          <w:szCs w:val="23"/>
          <w:u w:val="single"/>
          <w:lang w:val="pt-PT"/>
          <w14:ligatures w14:val="none"/>
        </w:rPr>
        <w:t xml:space="preserve"> </w:t>
      </w:r>
      <w:r w:rsidRPr="00F37BE2">
        <w:rPr>
          <w:rFonts w:ascii="Times New Roman" w:eastAsia="Times New Roman" w:hAnsi="Times New Roman" w:cs="Times New Roman"/>
          <w:kern w:val="0"/>
          <w:sz w:val="23"/>
          <w:szCs w:val="23"/>
          <w:u w:val="single"/>
          <w:lang w:val="pt-PT"/>
          <w14:ligatures w14:val="none"/>
        </w:rPr>
        <w:t>Os dados bancários da empresa contratada (pessoa jurídica), deverão constar,</w:t>
      </w:r>
      <w:r w:rsidRPr="00F37BE2">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u w:val="single"/>
          <w:lang w:val="pt-PT"/>
          <w14:ligatures w14:val="none"/>
        </w:rPr>
        <w:t>obrigatoriamente, no corpo da nota fiscal.</w:t>
      </w:r>
    </w:p>
    <w:p w14:paraId="78DF9258" w14:textId="77777777" w:rsidR="00F37BE2" w:rsidRPr="00F37BE2" w:rsidRDefault="00F37BE2" w:rsidP="007A7FB1">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aceitos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boletos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bancários,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somente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depósitos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corrente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 nome da Contratada.</w:t>
      </w:r>
    </w:p>
    <w:p w14:paraId="33FE3467" w14:textId="77777777" w:rsidR="00F37BE2" w:rsidRPr="00F37BE2" w:rsidRDefault="00F37BE2" w:rsidP="007A7FB1">
      <w:pPr>
        <w:widowControl w:val="0"/>
        <w:numPr>
          <w:ilvl w:val="2"/>
          <w:numId w:val="10"/>
        </w:numPr>
        <w:tabs>
          <w:tab w:val="left" w:pos="426"/>
          <w:tab w:val="left" w:pos="90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 pagamento será realizado por meio de ordem bancária, creditada na conta corrente da </w:t>
      </w:r>
      <w:r w:rsidRPr="00F37BE2">
        <w:rPr>
          <w:rFonts w:ascii="Times New Roman" w:eastAsia="Times New Roman" w:hAnsi="Times New Roman" w:cs="Times New Roman"/>
          <w:spacing w:val="-2"/>
          <w:kern w:val="0"/>
          <w:sz w:val="23"/>
          <w:szCs w:val="23"/>
          <w:lang w:val="pt-PT"/>
          <w14:ligatures w14:val="none"/>
        </w:rPr>
        <w:t>CONTRATADA.</w:t>
      </w:r>
    </w:p>
    <w:p w14:paraId="3A2D25C4" w14:textId="77777777" w:rsidR="00F37BE2" w:rsidRPr="00F37BE2" w:rsidRDefault="00F37BE2" w:rsidP="007A7FB1">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Nenhum</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enquanto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pendente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qualquer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obrigação, sem que isso gere direito de reajustamento de preços, correção monetária ou encargos moratórios.</w:t>
      </w:r>
    </w:p>
    <w:p w14:paraId="710E9B94" w14:textId="77777777" w:rsidR="00F37BE2" w:rsidRPr="00F37BE2" w:rsidRDefault="00F37BE2" w:rsidP="007A7FB1">
      <w:pPr>
        <w:widowControl w:val="0"/>
        <w:numPr>
          <w:ilvl w:val="2"/>
          <w:numId w:val="10"/>
        </w:numPr>
        <w:tabs>
          <w:tab w:val="left" w:pos="426"/>
          <w:tab w:val="left" w:pos="87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Quando houver glosa parcial do objeto, o contratante deverá comunicar a empresa para que emita a nota fiscal ou fatura com o valor exato dimensionado.</w:t>
      </w:r>
    </w:p>
    <w:p w14:paraId="587372A0" w14:textId="77777777" w:rsidR="00F37BE2" w:rsidRPr="00F37BE2" w:rsidRDefault="00F37BE2" w:rsidP="007A7FB1">
      <w:pPr>
        <w:widowControl w:val="0"/>
        <w:numPr>
          <w:ilvl w:val="2"/>
          <w:numId w:val="10"/>
        </w:numPr>
        <w:tabs>
          <w:tab w:val="left" w:pos="426"/>
          <w:tab w:val="left" w:pos="85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Havendo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erro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apresentação</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Nota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Fiscal/Fatura,</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circunstância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impeça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liquidação da despesa, o pagamento ficará sobrestado até que o contratado providencie as medidas saneadoras. Nesta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iniciar-se-á</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após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comprovação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regularização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situação, não acarretando qualquer ônus para o contratante;</w:t>
      </w:r>
    </w:p>
    <w:p w14:paraId="600159B0" w14:textId="77777777" w:rsidR="00F37BE2" w:rsidRPr="00F37BE2" w:rsidRDefault="00F37BE2" w:rsidP="007A7FB1">
      <w:pPr>
        <w:widowControl w:val="0"/>
        <w:numPr>
          <w:ilvl w:val="2"/>
          <w:numId w:val="10"/>
        </w:numPr>
        <w:tabs>
          <w:tab w:val="left" w:pos="426"/>
          <w:tab w:val="left" w:pos="85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Constatando-se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situação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irregularidade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providenciada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notificação, por escrito, para que, no prazo de 05 (cinco) dias úteis, regularize sua situação ou, no mesmo prazo, apresente sua defesa. O prazo poderá ser prorrogado uma vez, por igual período, a critério do </w:t>
      </w:r>
      <w:r w:rsidRPr="00F37BE2">
        <w:rPr>
          <w:rFonts w:ascii="Times New Roman" w:eastAsia="Times New Roman" w:hAnsi="Times New Roman" w:cs="Times New Roman"/>
          <w:spacing w:val="-2"/>
          <w:kern w:val="0"/>
          <w:sz w:val="23"/>
          <w:szCs w:val="23"/>
          <w:lang w:val="pt-PT"/>
          <w14:ligatures w14:val="none"/>
        </w:rPr>
        <w:t>contratante.</w:t>
      </w:r>
    </w:p>
    <w:p w14:paraId="2EDA8E8E" w14:textId="77777777" w:rsidR="00F37BE2" w:rsidRPr="00F37BE2" w:rsidRDefault="00F37BE2" w:rsidP="007A7FB1">
      <w:pPr>
        <w:widowControl w:val="0"/>
        <w:numPr>
          <w:ilvl w:val="2"/>
          <w:numId w:val="10"/>
        </w:numPr>
        <w:tabs>
          <w:tab w:val="left" w:pos="426"/>
          <w:tab w:val="left" w:pos="96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havendo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regularização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sendo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defesa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considerada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improcedente,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contratante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deverá comunicar aos órgãos responsáveis pela fiscalização da regularidade fiscal quanto à inadimplência 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bem</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existência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sejam</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acionados os meios pertinentes e necessários para garantir o </w:t>
      </w:r>
      <w:r w:rsidRPr="00F37BE2">
        <w:rPr>
          <w:rFonts w:ascii="Times New Roman" w:eastAsia="Times New Roman" w:hAnsi="Times New Roman" w:cs="Times New Roman"/>
          <w:kern w:val="0"/>
          <w:sz w:val="23"/>
          <w:szCs w:val="23"/>
          <w:lang w:val="pt-PT"/>
          <w14:ligatures w14:val="none"/>
        </w:rPr>
        <w:lastRenderedPageBreak/>
        <w:t>recebimento de seus créditos.</w:t>
      </w:r>
    </w:p>
    <w:p w14:paraId="119B9A5B" w14:textId="77777777" w:rsidR="00F37BE2" w:rsidRPr="00F37BE2" w:rsidRDefault="00F37BE2" w:rsidP="007A7FB1">
      <w:pPr>
        <w:widowControl w:val="0"/>
        <w:numPr>
          <w:ilvl w:val="2"/>
          <w:numId w:val="10"/>
        </w:numPr>
        <w:tabs>
          <w:tab w:val="left" w:pos="426"/>
          <w:tab w:val="left" w:pos="99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Persistindo a irregularidade, o contratante deverá adotar as medidas necessárias à rescisão contratual nos autos do processo administrativo correspondente, assegurada ao contratado a ampla </w:t>
      </w:r>
      <w:r w:rsidRPr="00F37BE2">
        <w:rPr>
          <w:rFonts w:ascii="Times New Roman" w:eastAsia="Times New Roman" w:hAnsi="Times New Roman" w:cs="Times New Roman"/>
          <w:spacing w:val="-2"/>
          <w:kern w:val="0"/>
          <w:sz w:val="23"/>
          <w:szCs w:val="23"/>
          <w:lang w:val="pt-PT"/>
          <w14:ligatures w14:val="none"/>
        </w:rPr>
        <w:t>defesa.</w:t>
      </w:r>
    </w:p>
    <w:p w14:paraId="197D5473" w14:textId="77777777" w:rsidR="00F37BE2" w:rsidRPr="00F37BE2" w:rsidRDefault="00F37BE2" w:rsidP="007A7FB1">
      <w:pPr>
        <w:widowControl w:val="0"/>
        <w:numPr>
          <w:ilvl w:val="2"/>
          <w:numId w:val="10"/>
        </w:numPr>
        <w:tabs>
          <w:tab w:val="left" w:pos="426"/>
          <w:tab w:val="left" w:pos="97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Havendo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efetiva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realizados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normalmente,</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até</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 se decida pela rescisão do contrato, caso o contratado não regularize sua situação.</w:t>
      </w:r>
    </w:p>
    <w:p w14:paraId="781D8CE0" w14:textId="77777777" w:rsidR="00F37BE2" w:rsidRPr="00F37BE2" w:rsidRDefault="00F37BE2" w:rsidP="007A7FB1">
      <w:pPr>
        <w:widowControl w:val="0"/>
        <w:numPr>
          <w:ilvl w:val="2"/>
          <w:numId w:val="10"/>
        </w:numPr>
        <w:tabs>
          <w:tab w:val="left" w:pos="426"/>
          <w:tab w:val="left" w:pos="97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retenção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tributária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legislação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aplicável.</w:t>
      </w:r>
    </w:p>
    <w:p w14:paraId="20B26A0F" w14:textId="77777777" w:rsidR="00F37BE2" w:rsidRPr="00F37BE2" w:rsidRDefault="00F37BE2" w:rsidP="007A7FB1">
      <w:pPr>
        <w:widowControl w:val="0"/>
        <w:numPr>
          <w:ilvl w:val="2"/>
          <w:numId w:val="10"/>
        </w:numPr>
        <w:tabs>
          <w:tab w:val="left" w:pos="426"/>
          <w:tab w:val="left" w:pos="97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Independentemente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percentual</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tributo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inserido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planilha,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retidos na fonte os percentuais estabelecidos na legislação vigente.</w:t>
      </w:r>
    </w:p>
    <w:p w14:paraId="779B7E83" w14:textId="77777777" w:rsidR="00F37BE2" w:rsidRPr="00F37BE2" w:rsidRDefault="00F37BE2" w:rsidP="007A7FB1">
      <w:pPr>
        <w:widowControl w:val="0"/>
        <w:numPr>
          <w:ilvl w:val="2"/>
          <w:numId w:val="10"/>
        </w:numPr>
        <w:tabs>
          <w:tab w:val="left" w:pos="426"/>
          <w:tab w:val="left" w:pos="97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regularmente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optante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Simples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Nacional,</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Lei</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documento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oficial,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faz</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tratamento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tributário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favorecido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referida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Lei </w:t>
      </w:r>
      <w:r w:rsidRPr="00F37BE2">
        <w:rPr>
          <w:rFonts w:ascii="Times New Roman" w:eastAsia="Times New Roman" w:hAnsi="Times New Roman" w:cs="Times New Roman"/>
          <w:spacing w:val="-2"/>
          <w:kern w:val="0"/>
          <w:sz w:val="23"/>
          <w:szCs w:val="23"/>
          <w:lang w:val="pt-PT"/>
          <w14:ligatures w14:val="none"/>
        </w:rPr>
        <w:t>Complementar.</w:t>
      </w:r>
    </w:p>
    <w:p w14:paraId="23516938" w14:textId="77777777" w:rsidR="00F37BE2" w:rsidRPr="00F37BE2" w:rsidRDefault="00F37BE2" w:rsidP="007A7FB1">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REAJUSTE</w:t>
      </w:r>
    </w:p>
    <w:p w14:paraId="053E461D" w14:textId="77777777" w:rsidR="00F37BE2" w:rsidRPr="00F37BE2" w:rsidRDefault="00F37BE2" w:rsidP="007A7FB1">
      <w:pPr>
        <w:widowControl w:val="0"/>
        <w:numPr>
          <w:ilvl w:val="1"/>
          <w:numId w:val="10"/>
        </w:numPr>
        <w:tabs>
          <w:tab w:val="left" w:pos="426"/>
          <w:tab w:val="left" w:pos="700"/>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Os preços inicialmente contratados são fixos e irreajustáveis no prazo até 31/12/2025.</w:t>
      </w:r>
    </w:p>
    <w:p w14:paraId="411485ED" w14:textId="77777777" w:rsidR="00F37BE2" w:rsidRPr="00F37BE2" w:rsidRDefault="00F37BE2" w:rsidP="007A7FB1">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DAS</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OBRIGAÇÕES</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
          <w:kern w:val="0"/>
          <w:sz w:val="23"/>
          <w:szCs w:val="23"/>
          <w:lang w:val="pt-PT"/>
          <w14:ligatures w14:val="none"/>
        </w:rPr>
        <w:t xml:space="preserve"> CONTRATANTE</w:t>
      </w:r>
    </w:p>
    <w:p w14:paraId="4B62A233" w14:textId="77777777" w:rsidR="00F37BE2" w:rsidRPr="00F37BE2" w:rsidRDefault="00F37BE2" w:rsidP="007A7FB1">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obrigações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Contratante:</w:t>
      </w:r>
    </w:p>
    <w:p w14:paraId="21F554D9" w14:textId="77777777" w:rsidR="00F37BE2" w:rsidRPr="00F37BE2" w:rsidRDefault="00F37BE2" w:rsidP="007A7FB1">
      <w:pPr>
        <w:widowControl w:val="0"/>
        <w:numPr>
          <w:ilvl w:val="2"/>
          <w:numId w:val="10"/>
        </w:numPr>
        <w:tabs>
          <w:tab w:val="left" w:pos="426"/>
          <w:tab w:val="left" w:pos="88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Exigir o cumprimento de todas as obrigações assumidas pelo Contratado, de acordo com o contrato e seus anexos.</w:t>
      </w:r>
    </w:p>
    <w:p w14:paraId="5BC4C5E6" w14:textId="77777777" w:rsidR="00F37BE2" w:rsidRPr="00F37BE2" w:rsidRDefault="00F37BE2" w:rsidP="007A7FB1">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Receber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condições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estabelecidas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
          <w:kern w:val="0"/>
          <w:sz w:val="23"/>
          <w:szCs w:val="23"/>
          <w:lang w:val="pt-PT"/>
          <w14:ligatures w14:val="none"/>
        </w:rPr>
        <w:t xml:space="preserve"> Referência.</w:t>
      </w:r>
    </w:p>
    <w:p w14:paraId="26E8E3D2" w14:textId="77777777" w:rsidR="00F37BE2" w:rsidRPr="00F37BE2" w:rsidRDefault="00F37BE2" w:rsidP="007A7FB1">
      <w:pPr>
        <w:widowControl w:val="0"/>
        <w:numPr>
          <w:ilvl w:val="2"/>
          <w:numId w:val="10"/>
        </w:numPr>
        <w:tabs>
          <w:tab w:val="left" w:pos="426"/>
          <w:tab w:val="left" w:pos="86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Notificar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escrito,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sobre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vícios,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defeitos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incorreções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verificadas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objeto fornecido, para que seja por ele substituído, reparado ou corrigido, no total ou em parte, às suas </w:t>
      </w:r>
      <w:r w:rsidRPr="00F37BE2">
        <w:rPr>
          <w:rFonts w:ascii="Times New Roman" w:eastAsia="Times New Roman" w:hAnsi="Times New Roman" w:cs="Times New Roman"/>
          <w:spacing w:val="-2"/>
          <w:kern w:val="0"/>
          <w:sz w:val="23"/>
          <w:szCs w:val="23"/>
          <w:lang w:val="pt-PT"/>
          <w14:ligatures w14:val="none"/>
        </w:rPr>
        <w:t>expensas.</w:t>
      </w:r>
    </w:p>
    <w:p w14:paraId="4F78ABE8" w14:textId="77777777" w:rsidR="00F37BE2" w:rsidRPr="00F37BE2" w:rsidRDefault="00F37BE2" w:rsidP="007A7FB1">
      <w:pPr>
        <w:widowControl w:val="0"/>
        <w:numPr>
          <w:ilvl w:val="2"/>
          <w:numId w:val="10"/>
        </w:numPr>
        <w:tabs>
          <w:tab w:val="left" w:pos="426"/>
          <w:tab w:val="left" w:pos="885"/>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Acompanhar e fiscalizar a execução do presente Contrato e o cumprimento das obrigações pelo Contratado.</w:t>
      </w:r>
    </w:p>
    <w:p w14:paraId="6367BB18" w14:textId="77777777" w:rsidR="00F37BE2" w:rsidRPr="00F37BE2" w:rsidRDefault="00F37BE2" w:rsidP="007A7FB1">
      <w:pPr>
        <w:widowControl w:val="0"/>
        <w:numPr>
          <w:ilvl w:val="2"/>
          <w:numId w:val="10"/>
        </w:numPr>
        <w:tabs>
          <w:tab w:val="left" w:pos="426"/>
          <w:tab w:val="left" w:pos="88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Efetuar o pagamento ao Contratado do valor correspondente ao fornecimento do objeto, no prazo, forma e condições estabelecidos no presente Contrato;</w:t>
      </w:r>
    </w:p>
    <w:p w14:paraId="1D81836E" w14:textId="77777777" w:rsidR="00F37BE2" w:rsidRPr="00F37BE2" w:rsidRDefault="00F37BE2" w:rsidP="007A7FB1">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Aplicar</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motivadas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Contrato.</w:t>
      </w:r>
    </w:p>
    <w:p w14:paraId="0C9BC22B" w14:textId="77777777" w:rsidR="00F37BE2" w:rsidRPr="00F37BE2" w:rsidRDefault="00F37BE2" w:rsidP="007A7FB1">
      <w:pPr>
        <w:widowControl w:val="0"/>
        <w:numPr>
          <w:ilvl w:val="2"/>
          <w:numId w:val="10"/>
        </w:numPr>
        <w:tabs>
          <w:tab w:val="left" w:pos="426"/>
          <w:tab w:val="left" w:pos="85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Cientificar</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Assessoria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Jurídica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adoção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medidas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cabíveis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descumprimento de obrigações pelo Contratado.</w:t>
      </w:r>
    </w:p>
    <w:p w14:paraId="4E74AFBB" w14:textId="77777777" w:rsidR="00F37BE2" w:rsidRPr="00F37BE2" w:rsidRDefault="00F37BE2" w:rsidP="007A7FB1">
      <w:pPr>
        <w:widowControl w:val="0"/>
        <w:numPr>
          <w:ilvl w:val="2"/>
          <w:numId w:val="10"/>
        </w:numPr>
        <w:tabs>
          <w:tab w:val="left" w:pos="426"/>
          <w:tab w:val="left" w:pos="92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D86770B" w14:textId="77777777" w:rsidR="00F37BE2" w:rsidRPr="00F37BE2" w:rsidRDefault="00F37BE2" w:rsidP="007A7FB1">
      <w:pPr>
        <w:widowControl w:val="0"/>
        <w:numPr>
          <w:ilvl w:val="2"/>
          <w:numId w:val="10"/>
        </w:numPr>
        <w:tabs>
          <w:tab w:val="left" w:pos="426"/>
          <w:tab w:val="left" w:pos="87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Concluída a instrução do requerimento, a Administração terá o prazo de 30 (trinta) dias para decidir, admitida a prorrogação motivada por igual período.</w:t>
      </w:r>
    </w:p>
    <w:p w14:paraId="5A91C03B" w14:textId="77777777" w:rsidR="00F37BE2" w:rsidRPr="00F37BE2" w:rsidRDefault="00F37BE2" w:rsidP="007A7FB1">
      <w:pPr>
        <w:widowControl w:val="0"/>
        <w:numPr>
          <w:ilvl w:val="2"/>
          <w:numId w:val="10"/>
        </w:numPr>
        <w:tabs>
          <w:tab w:val="left" w:pos="426"/>
          <w:tab w:val="left" w:pos="97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decisão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sobre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pedidos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reequilíbrio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econômico-financeiro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proferida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até 15 (quinze) dias, a contar da solicitação, desde que o pedido esteja instruído de toda documentação </w:t>
      </w:r>
      <w:r w:rsidRPr="00F37BE2">
        <w:rPr>
          <w:rFonts w:ascii="Times New Roman" w:eastAsia="Times New Roman" w:hAnsi="Times New Roman" w:cs="Times New Roman"/>
          <w:spacing w:val="-2"/>
          <w:kern w:val="0"/>
          <w:sz w:val="23"/>
          <w:szCs w:val="23"/>
          <w:lang w:val="pt-PT"/>
          <w14:ligatures w14:val="none"/>
        </w:rPr>
        <w:t>comprobatória.</w:t>
      </w:r>
    </w:p>
    <w:p w14:paraId="24886C2E" w14:textId="77777777" w:rsidR="00F37BE2" w:rsidRPr="00F37BE2" w:rsidRDefault="00F37BE2" w:rsidP="007A7FB1">
      <w:pPr>
        <w:widowControl w:val="0"/>
        <w:numPr>
          <w:ilvl w:val="2"/>
          <w:numId w:val="10"/>
        </w:numPr>
        <w:tabs>
          <w:tab w:val="left" w:pos="426"/>
          <w:tab w:val="left" w:pos="104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Notificar o Contratado quanto ao início de processo administrativo para apuração de descumprimento de cláusulas contratuais.</w:t>
      </w:r>
    </w:p>
    <w:p w14:paraId="20AAE4E6" w14:textId="77777777" w:rsidR="00F37BE2" w:rsidRPr="00F37BE2" w:rsidRDefault="00F37BE2" w:rsidP="007A7FB1">
      <w:pPr>
        <w:widowControl w:val="0"/>
        <w:numPr>
          <w:ilvl w:val="2"/>
          <w:numId w:val="10"/>
        </w:numPr>
        <w:tabs>
          <w:tab w:val="left" w:pos="426"/>
          <w:tab w:val="left" w:pos="100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 Administração não responderá por quaisquer compromissos assumidos pelo Contratado com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terceiros,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ainda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vinculados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qualquer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a terceiros em decorrência de ato do Contratado, de seus empregados, </w:t>
      </w:r>
      <w:r w:rsidRPr="00F37BE2">
        <w:rPr>
          <w:rFonts w:ascii="Times New Roman" w:eastAsia="Times New Roman" w:hAnsi="Times New Roman" w:cs="Times New Roman"/>
          <w:kern w:val="0"/>
          <w:sz w:val="23"/>
          <w:szCs w:val="23"/>
          <w:lang w:val="pt-PT"/>
          <w14:ligatures w14:val="none"/>
        </w:rPr>
        <w:lastRenderedPageBreak/>
        <w:t>prepostos ou subordinados.</w:t>
      </w:r>
    </w:p>
    <w:p w14:paraId="571C0A45" w14:textId="77777777" w:rsidR="00F37BE2" w:rsidRPr="00F37BE2" w:rsidRDefault="00F37BE2" w:rsidP="007A7FB1">
      <w:pPr>
        <w:widowControl w:val="0"/>
        <w:numPr>
          <w:ilvl w:val="0"/>
          <w:numId w:val="10"/>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DAS</w:t>
      </w:r>
      <w:r w:rsidRPr="00F37BE2">
        <w:rPr>
          <w:rFonts w:ascii="Times New Roman" w:eastAsia="Times New Roman" w:hAnsi="Times New Roman" w:cs="Times New Roman"/>
          <w:b/>
          <w:bCs/>
          <w:spacing w:val="2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OBRIGAÇÕES</w:t>
      </w:r>
      <w:r w:rsidRPr="00F37BE2">
        <w:rPr>
          <w:rFonts w:ascii="Times New Roman" w:eastAsia="Times New Roman" w:hAnsi="Times New Roman" w:cs="Times New Roman"/>
          <w:b/>
          <w:bCs/>
          <w:spacing w:val="2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7"/>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CONTRATADO</w:t>
      </w:r>
    </w:p>
    <w:p w14:paraId="69C2D42D" w14:textId="77777777" w:rsidR="00F37BE2" w:rsidRPr="00F37BE2" w:rsidRDefault="00F37BE2" w:rsidP="007A7FB1">
      <w:pPr>
        <w:widowControl w:val="0"/>
        <w:numPr>
          <w:ilvl w:val="1"/>
          <w:numId w:val="10"/>
        </w:numPr>
        <w:tabs>
          <w:tab w:val="left" w:pos="426"/>
          <w:tab w:val="left" w:pos="72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Contratado deve cumprir todas as obrigações constantes deste Contrato, em seus anexos, assumindo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exclusivamente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seus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riscos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despesas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decorrentes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boa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perfeita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 do objeto, observando, ainda, as obrigações a seguir dispostas:</w:t>
      </w:r>
    </w:p>
    <w:p w14:paraId="7252BDC0" w14:textId="77777777" w:rsidR="00F37BE2" w:rsidRPr="00F37BE2" w:rsidRDefault="00F37BE2" w:rsidP="007A7FB1">
      <w:pPr>
        <w:widowControl w:val="0"/>
        <w:numPr>
          <w:ilvl w:val="2"/>
          <w:numId w:val="10"/>
        </w:numPr>
        <w:tabs>
          <w:tab w:val="left" w:pos="426"/>
          <w:tab w:val="left" w:pos="87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Manter preposto aceito pela Administração no local da obra ou do serviço para representa-lo na execução do presente Contrato Administrativo.</w:t>
      </w:r>
    </w:p>
    <w:p w14:paraId="6B46752B" w14:textId="77777777" w:rsidR="00F37BE2" w:rsidRPr="00F37BE2" w:rsidRDefault="00F37BE2" w:rsidP="007A7FB1">
      <w:pPr>
        <w:widowControl w:val="0"/>
        <w:numPr>
          <w:ilvl w:val="3"/>
          <w:numId w:val="10"/>
        </w:numPr>
        <w:tabs>
          <w:tab w:val="left" w:pos="426"/>
          <w:tab w:val="left" w:pos="105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A indicação ou a manutenção do preposto da empresa poderá ser recusada pelo órgão ou entidade, desde que devidamente justificada, devendo a empresa designar outro para o exercício da </w:t>
      </w:r>
      <w:r w:rsidRPr="00F37BE2">
        <w:rPr>
          <w:rFonts w:ascii="Times New Roman" w:eastAsia="Times New Roman" w:hAnsi="Times New Roman" w:cs="Times New Roman"/>
          <w:spacing w:val="-2"/>
          <w:kern w:val="0"/>
          <w:sz w:val="23"/>
          <w:szCs w:val="23"/>
          <w:lang w:val="pt-PT"/>
          <w14:ligatures w14:val="none"/>
        </w:rPr>
        <w:t>atividade.</w:t>
      </w:r>
    </w:p>
    <w:p w14:paraId="0909EDBB" w14:textId="77777777" w:rsidR="00F37BE2" w:rsidRPr="00F37BE2" w:rsidRDefault="00F37BE2" w:rsidP="007A7FB1">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Atender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determinações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regulares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emitidas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 Gestor</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Fiscal</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 ainda da Autoridade Superior.</w:t>
      </w:r>
    </w:p>
    <w:p w14:paraId="5CF1E331" w14:textId="77777777" w:rsidR="00F37BE2" w:rsidRPr="00F37BE2" w:rsidRDefault="00F37BE2" w:rsidP="007A7FB1">
      <w:pPr>
        <w:widowControl w:val="0"/>
        <w:numPr>
          <w:ilvl w:val="2"/>
          <w:numId w:val="10"/>
        </w:numPr>
        <w:tabs>
          <w:tab w:val="left" w:pos="426"/>
          <w:tab w:val="left" w:pos="88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 xml:space="preserve">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w:t>
      </w:r>
      <w:r w:rsidRPr="00F37BE2">
        <w:rPr>
          <w:rFonts w:ascii="Times New Roman" w:eastAsia="Times New Roman" w:hAnsi="Times New Roman" w:cs="Times New Roman"/>
          <w:kern w:val="0"/>
          <w:lang w:val="pt-PT"/>
          <w14:ligatures w14:val="none"/>
        </w:rPr>
        <w:t>de</w:t>
      </w:r>
      <w:r w:rsidRPr="00F37BE2">
        <w:rPr>
          <w:rFonts w:ascii="Times New Roman" w:eastAsia="Times New Roman" w:hAnsi="Times New Roman" w:cs="Times New Roman"/>
          <w:spacing w:val="-2"/>
          <w:kern w:val="0"/>
          <w:lang w:val="pt-PT"/>
          <w14:ligatures w14:val="none"/>
        </w:rPr>
        <w:t xml:space="preserve"> </w:t>
      </w:r>
      <w:r w:rsidRPr="00F37BE2">
        <w:rPr>
          <w:rFonts w:ascii="Times New Roman" w:eastAsia="Times New Roman" w:hAnsi="Times New Roman" w:cs="Times New Roman"/>
          <w:kern w:val="0"/>
          <w:lang w:val="pt-PT"/>
          <w14:ligatures w14:val="none"/>
        </w:rPr>
        <w:t>boa</w:t>
      </w:r>
      <w:r w:rsidRPr="00F37BE2">
        <w:rPr>
          <w:rFonts w:ascii="Times New Roman" w:eastAsia="Times New Roman" w:hAnsi="Times New Roman" w:cs="Times New Roman"/>
          <w:spacing w:val="-4"/>
          <w:kern w:val="0"/>
          <w:lang w:val="pt-PT"/>
          <w14:ligatures w14:val="none"/>
        </w:rPr>
        <w:t xml:space="preserve"> </w:t>
      </w:r>
      <w:r w:rsidRPr="00F37BE2">
        <w:rPr>
          <w:rFonts w:ascii="Times New Roman" w:eastAsia="Times New Roman" w:hAnsi="Times New Roman" w:cs="Times New Roman"/>
          <w:kern w:val="0"/>
          <w:lang w:val="pt-PT"/>
          <w14:ligatures w14:val="none"/>
        </w:rPr>
        <w:t>técnica</w:t>
      </w:r>
      <w:r w:rsidRPr="00F37BE2">
        <w:rPr>
          <w:rFonts w:ascii="Times New Roman" w:eastAsia="Times New Roman" w:hAnsi="Times New Roman" w:cs="Times New Roman"/>
          <w:spacing w:val="-1"/>
          <w:kern w:val="0"/>
          <w:lang w:val="pt-PT"/>
          <w14:ligatures w14:val="none"/>
        </w:rPr>
        <w:t xml:space="preserve"> </w:t>
      </w:r>
      <w:r w:rsidRPr="00F37BE2">
        <w:rPr>
          <w:rFonts w:ascii="Times New Roman" w:eastAsia="Times New Roman" w:hAnsi="Times New Roman" w:cs="Times New Roman"/>
          <w:kern w:val="0"/>
          <w:lang w:val="pt-PT"/>
          <w14:ligatures w14:val="none"/>
        </w:rPr>
        <w:t>e</w:t>
      </w:r>
      <w:r w:rsidRPr="00F37BE2">
        <w:rPr>
          <w:rFonts w:ascii="Times New Roman" w:eastAsia="Times New Roman" w:hAnsi="Times New Roman" w:cs="Times New Roman"/>
          <w:spacing w:val="-4"/>
          <w:kern w:val="0"/>
          <w:lang w:val="pt-PT"/>
          <w14:ligatures w14:val="none"/>
        </w:rPr>
        <w:t xml:space="preserve"> </w:t>
      </w:r>
      <w:r w:rsidRPr="00F37BE2">
        <w:rPr>
          <w:rFonts w:ascii="Times New Roman" w:eastAsia="Times New Roman" w:hAnsi="Times New Roman" w:cs="Times New Roman"/>
          <w:kern w:val="0"/>
          <w:lang w:val="pt-PT"/>
          <w14:ligatures w14:val="none"/>
        </w:rPr>
        <w:t>a</w:t>
      </w:r>
      <w:r w:rsidRPr="00F37BE2">
        <w:rPr>
          <w:rFonts w:ascii="Times New Roman" w:eastAsia="Times New Roman" w:hAnsi="Times New Roman" w:cs="Times New Roman"/>
          <w:spacing w:val="-1"/>
          <w:kern w:val="0"/>
          <w:lang w:val="pt-PT"/>
          <w14:ligatures w14:val="none"/>
        </w:rPr>
        <w:t xml:space="preserve"> </w:t>
      </w:r>
      <w:r w:rsidRPr="00F37BE2">
        <w:rPr>
          <w:rFonts w:ascii="Times New Roman" w:eastAsia="Times New Roman" w:hAnsi="Times New Roman" w:cs="Times New Roman"/>
          <w:kern w:val="0"/>
          <w:lang w:val="pt-PT"/>
          <w14:ligatures w14:val="none"/>
        </w:rPr>
        <w:t>legislação</w:t>
      </w:r>
      <w:r w:rsidRPr="00F37BE2">
        <w:rPr>
          <w:rFonts w:ascii="Times New Roman" w:eastAsia="Times New Roman" w:hAnsi="Times New Roman" w:cs="Times New Roman"/>
          <w:spacing w:val="-2"/>
          <w:kern w:val="0"/>
          <w:lang w:val="pt-PT"/>
          <w14:ligatures w14:val="none"/>
        </w:rPr>
        <w:t xml:space="preserve"> </w:t>
      </w:r>
      <w:r w:rsidRPr="00F37BE2">
        <w:rPr>
          <w:rFonts w:ascii="Times New Roman" w:eastAsia="Times New Roman" w:hAnsi="Times New Roman" w:cs="Times New Roman"/>
          <w:kern w:val="0"/>
          <w:lang w:val="pt-PT"/>
          <w14:ligatures w14:val="none"/>
        </w:rPr>
        <w:t>de</w:t>
      </w:r>
      <w:r w:rsidRPr="00F37BE2">
        <w:rPr>
          <w:rFonts w:ascii="Times New Roman" w:eastAsia="Times New Roman" w:hAnsi="Times New Roman" w:cs="Times New Roman"/>
          <w:spacing w:val="-1"/>
          <w:kern w:val="0"/>
          <w:lang w:val="pt-PT"/>
          <w14:ligatures w14:val="none"/>
        </w:rPr>
        <w:t xml:space="preserve"> </w:t>
      </w:r>
      <w:r w:rsidRPr="00F37BE2">
        <w:rPr>
          <w:rFonts w:ascii="Times New Roman" w:eastAsia="Times New Roman" w:hAnsi="Times New Roman" w:cs="Times New Roman"/>
          <w:spacing w:val="-2"/>
          <w:kern w:val="0"/>
          <w:lang w:val="pt-PT"/>
          <w14:ligatures w14:val="none"/>
        </w:rPr>
        <w:t>regência.</w:t>
      </w:r>
    </w:p>
    <w:p w14:paraId="46A5BAD9" w14:textId="77777777" w:rsidR="00F37BE2" w:rsidRPr="00F37BE2" w:rsidRDefault="00F37BE2" w:rsidP="007A7FB1">
      <w:pPr>
        <w:widowControl w:val="0"/>
        <w:numPr>
          <w:ilvl w:val="2"/>
          <w:numId w:val="10"/>
        </w:numPr>
        <w:tabs>
          <w:tab w:val="left" w:pos="426"/>
          <w:tab w:val="left" w:pos="85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Reparar,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corrigir,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remover,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reconstruir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substituir,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suas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expensas,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parte,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prazo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fixado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Gestor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Fiscal</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serviços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quais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verificarem</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vícios,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defeitos ou incorreções resultantes da execução ou dos materiais empregados.</w:t>
      </w:r>
    </w:p>
    <w:p w14:paraId="5EFDEDD2" w14:textId="77777777" w:rsidR="00F37BE2" w:rsidRPr="00F37BE2" w:rsidRDefault="00F37BE2" w:rsidP="007A7FB1">
      <w:pPr>
        <w:widowControl w:val="0"/>
        <w:numPr>
          <w:ilvl w:val="2"/>
          <w:numId w:val="10"/>
        </w:numPr>
        <w:tabs>
          <w:tab w:val="left" w:pos="426"/>
          <w:tab w:val="left" w:pos="88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acompanhamento da execução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contratual pelo Contratante, que ficará autorizado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 descontar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devidos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garantia,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exigida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edital,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valor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correspondente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 danos sofridos.</w:t>
      </w:r>
    </w:p>
    <w:p w14:paraId="4E998D12" w14:textId="77777777" w:rsidR="00F37BE2" w:rsidRPr="00F37BE2" w:rsidRDefault="00F37BE2" w:rsidP="007A7FB1">
      <w:pPr>
        <w:widowControl w:val="0"/>
        <w:numPr>
          <w:ilvl w:val="2"/>
          <w:numId w:val="10"/>
        </w:numPr>
        <w:tabs>
          <w:tab w:val="left" w:pos="426"/>
          <w:tab w:val="left" w:pos="86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durante</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vigência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cônjuge,</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companheiro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parente</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linha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73C5C813" w14:textId="77777777" w:rsidR="00F37BE2" w:rsidRPr="00F37BE2" w:rsidRDefault="00F37BE2" w:rsidP="007A7FB1">
      <w:pPr>
        <w:widowControl w:val="0"/>
        <w:numPr>
          <w:ilvl w:val="2"/>
          <w:numId w:val="10"/>
        </w:numPr>
        <w:tabs>
          <w:tab w:val="left" w:pos="426"/>
          <w:tab w:val="left" w:pos="92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05996742" w14:textId="77777777" w:rsidR="00F37BE2" w:rsidRPr="00F37BE2" w:rsidRDefault="00F37BE2" w:rsidP="007A7FB1">
      <w:pPr>
        <w:widowControl w:val="0"/>
        <w:numPr>
          <w:ilvl w:val="2"/>
          <w:numId w:val="10"/>
        </w:numPr>
        <w:tabs>
          <w:tab w:val="left" w:pos="426"/>
          <w:tab w:val="left" w:pos="87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Comunicar ao Fiscal do contrato, no prazo de 24 (vinte e quatro) horas, qualquer ocorrência anormal ou acidente que se verifique no local dos serviços.</w:t>
      </w:r>
    </w:p>
    <w:p w14:paraId="691B073F" w14:textId="77777777" w:rsidR="00F37BE2" w:rsidRPr="00F37BE2" w:rsidRDefault="00F37BE2" w:rsidP="007A7FB1">
      <w:pPr>
        <w:widowControl w:val="0"/>
        <w:numPr>
          <w:ilvl w:val="2"/>
          <w:numId w:val="10"/>
        </w:numPr>
        <w:tabs>
          <w:tab w:val="left" w:pos="426"/>
          <w:tab w:val="left" w:pos="86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Prestar todo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esclarecimento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 informação solicitada pelo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Contratante ou por seus prepostos, garantindo-lhes o acesso, a qualquer tempo, ao local dos trabalhos, bem como aos documentos relativos à execução do empreendimento.</w:t>
      </w:r>
    </w:p>
    <w:p w14:paraId="4CF1E589" w14:textId="77777777" w:rsidR="00F37BE2" w:rsidRPr="00F37BE2" w:rsidRDefault="00F37BE2" w:rsidP="007A7FB1">
      <w:pPr>
        <w:widowControl w:val="0"/>
        <w:numPr>
          <w:ilvl w:val="2"/>
          <w:numId w:val="10"/>
        </w:numPr>
        <w:tabs>
          <w:tab w:val="left" w:pos="426"/>
          <w:tab w:val="left" w:pos="105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Paralisar, por determinação do Contratante, qualquer atividade que não esteja sendo executada de acordo com a boa técnica ou que ponha em risco a segurança de pessoas ou bens de </w:t>
      </w:r>
      <w:r w:rsidRPr="00F37BE2">
        <w:rPr>
          <w:rFonts w:ascii="Times New Roman" w:eastAsia="Times New Roman" w:hAnsi="Times New Roman" w:cs="Times New Roman"/>
          <w:spacing w:val="-2"/>
          <w:kern w:val="0"/>
          <w:sz w:val="23"/>
          <w:szCs w:val="23"/>
          <w:lang w:val="pt-PT"/>
          <w14:ligatures w14:val="none"/>
        </w:rPr>
        <w:t>terceiros.</w:t>
      </w:r>
    </w:p>
    <w:p w14:paraId="76FF96F4" w14:textId="77777777" w:rsidR="00F37BE2" w:rsidRPr="00F37BE2" w:rsidRDefault="00F37BE2" w:rsidP="007A7FB1">
      <w:pPr>
        <w:widowControl w:val="0"/>
        <w:numPr>
          <w:ilvl w:val="2"/>
          <w:numId w:val="10"/>
        </w:numPr>
        <w:tabs>
          <w:tab w:val="left" w:pos="426"/>
          <w:tab w:val="left" w:pos="101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Promover a guarda, manutenção e vigilância de materiais, ferramentas, e tudo o que for necessário à execução do objeto, durante a vigência do presente Instrumento.</w:t>
      </w:r>
    </w:p>
    <w:p w14:paraId="464EF4D8" w14:textId="77777777" w:rsidR="00F37BE2" w:rsidRPr="00F37BE2" w:rsidRDefault="00F37BE2" w:rsidP="007A7FB1">
      <w:pPr>
        <w:widowControl w:val="0"/>
        <w:numPr>
          <w:ilvl w:val="2"/>
          <w:numId w:val="10"/>
        </w:numPr>
        <w:tabs>
          <w:tab w:val="left" w:pos="426"/>
          <w:tab w:val="left" w:pos="97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Conduzir</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trabalhos</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estrita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observância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normas</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legislação</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pertinente,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cumprindo 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determinações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Poderes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Públicos,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mantendo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sempre limpo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 local dos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serviços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nas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melhores condições de segurança, higiene e disciplina.</w:t>
      </w:r>
    </w:p>
    <w:p w14:paraId="5E13D304" w14:textId="77777777" w:rsidR="00F37BE2" w:rsidRPr="00F37BE2" w:rsidRDefault="00F37BE2" w:rsidP="007A7FB1">
      <w:pPr>
        <w:widowControl w:val="0"/>
        <w:numPr>
          <w:ilvl w:val="2"/>
          <w:numId w:val="10"/>
        </w:numPr>
        <w:tabs>
          <w:tab w:val="left" w:pos="426"/>
          <w:tab w:val="left" w:pos="102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Submeter previamente, por escrito, ao Contratante, para análise e aprovação, quaisquer mudanças nos métodos executivos que fujam às especificações do memorial </w:t>
      </w:r>
      <w:r w:rsidRPr="00F37BE2">
        <w:rPr>
          <w:rFonts w:ascii="Times New Roman" w:eastAsia="Times New Roman" w:hAnsi="Times New Roman" w:cs="Times New Roman"/>
          <w:kern w:val="0"/>
          <w:sz w:val="23"/>
          <w:szCs w:val="23"/>
          <w:lang w:val="pt-PT"/>
          <w14:ligatures w14:val="none"/>
        </w:rPr>
        <w:lastRenderedPageBreak/>
        <w:t>descritivo ou instrumento congênere.</w:t>
      </w:r>
    </w:p>
    <w:p w14:paraId="39932468" w14:textId="77777777" w:rsidR="00F37BE2" w:rsidRPr="00F37BE2" w:rsidRDefault="00F37BE2" w:rsidP="007A7FB1">
      <w:pPr>
        <w:widowControl w:val="0"/>
        <w:numPr>
          <w:ilvl w:val="2"/>
          <w:numId w:val="10"/>
        </w:numPr>
        <w:tabs>
          <w:tab w:val="left" w:pos="426"/>
          <w:tab w:val="left" w:pos="102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5CE88F75" w14:textId="77777777" w:rsidR="00F37BE2" w:rsidRPr="00F37BE2" w:rsidRDefault="00F37BE2" w:rsidP="007A7FB1">
      <w:pPr>
        <w:widowControl w:val="0"/>
        <w:numPr>
          <w:ilvl w:val="2"/>
          <w:numId w:val="10"/>
        </w:numPr>
        <w:tabs>
          <w:tab w:val="left" w:pos="426"/>
          <w:tab w:val="left" w:pos="110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60D46800" w14:textId="77777777" w:rsidR="00F37BE2" w:rsidRPr="00F37BE2" w:rsidRDefault="00F37BE2" w:rsidP="007A7FB1">
      <w:pPr>
        <w:widowControl w:val="0"/>
        <w:numPr>
          <w:ilvl w:val="2"/>
          <w:numId w:val="10"/>
        </w:numPr>
        <w:tabs>
          <w:tab w:val="left" w:pos="426"/>
          <w:tab w:val="left" w:pos="102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Guardar sigilo sobre todas as informações obtidas em decorrência do cumprimento do presente Contrato.</w:t>
      </w:r>
    </w:p>
    <w:p w14:paraId="4FA6A270" w14:textId="77777777" w:rsidR="00F37BE2" w:rsidRPr="00F37BE2" w:rsidRDefault="00F37BE2" w:rsidP="007A7FB1">
      <w:pPr>
        <w:widowControl w:val="0"/>
        <w:numPr>
          <w:ilvl w:val="2"/>
          <w:numId w:val="10"/>
        </w:numPr>
        <w:tabs>
          <w:tab w:val="left" w:pos="426"/>
          <w:tab w:val="left" w:pos="97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Arcar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ônus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decorrente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eventual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equívoco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dimensionamento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quantitativos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 sua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inclusive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custos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variáveis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decorrentes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fatores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futuros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incertos,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devendo complementá-los, caso o previsto inicialmente em sua proposta não seja satisfatório para o atendimento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exceto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ocorrer</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algum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eventos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arrolados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Artigo 124, inciso II, alínea “d”, da Lei Federal nº14.133/2021.</w:t>
      </w:r>
    </w:p>
    <w:p w14:paraId="46B285BE" w14:textId="77777777" w:rsidR="00F37BE2" w:rsidRPr="00F37BE2" w:rsidRDefault="00F37BE2" w:rsidP="007A7FB1">
      <w:pPr>
        <w:widowControl w:val="0"/>
        <w:numPr>
          <w:ilvl w:val="2"/>
          <w:numId w:val="10"/>
        </w:numPr>
        <w:tabs>
          <w:tab w:val="left" w:pos="426"/>
          <w:tab w:val="left" w:pos="99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Cumprir, além dos postulados legais vigentes de âmbito federal, estadual ou municipal, as normas de segurança do Contratante.</w:t>
      </w:r>
    </w:p>
    <w:p w14:paraId="49C1A8CF" w14:textId="77777777" w:rsidR="00F37BE2" w:rsidRPr="00F37BE2" w:rsidRDefault="00F37BE2" w:rsidP="007A7FB1">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b/>
          <w:spacing w:val="27"/>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DAS</w:t>
      </w:r>
      <w:r w:rsidRPr="00F37BE2">
        <w:rPr>
          <w:rFonts w:ascii="Times New Roman" w:eastAsia="Times New Roman" w:hAnsi="Times New Roman" w:cs="Times New Roman"/>
          <w:b/>
          <w:spacing w:val="27"/>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OBRIGAÇÕES</w:t>
      </w:r>
      <w:r w:rsidRPr="00F37BE2">
        <w:rPr>
          <w:rFonts w:ascii="Times New Roman" w:eastAsia="Times New Roman" w:hAnsi="Times New Roman" w:cs="Times New Roman"/>
          <w:b/>
          <w:spacing w:val="26"/>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PERTINENTES</w:t>
      </w:r>
      <w:r w:rsidRPr="00F37BE2">
        <w:rPr>
          <w:rFonts w:ascii="Times New Roman" w:eastAsia="Times New Roman" w:hAnsi="Times New Roman" w:cs="Times New Roman"/>
          <w:b/>
          <w:spacing w:val="27"/>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À</w:t>
      </w:r>
      <w:r w:rsidRPr="00F37BE2">
        <w:rPr>
          <w:rFonts w:ascii="Times New Roman" w:eastAsia="Times New Roman" w:hAnsi="Times New Roman" w:cs="Times New Roman"/>
          <w:b/>
          <w:spacing w:val="27"/>
          <w:kern w:val="0"/>
          <w:sz w:val="23"/>
          <w:szCs w:val="23"/>
          <w:lang w:val="pt-PT"/>
          <w14:ligatures w14:val="none"/>
        </w:rPr>
        <w:t xml:space="preserve"> </w:t>
      </w:r>
      <w:r w:rsidRPr="00F37BE2">
        <w:rPr>
          <w:rFonts w:ascii="Times New Roman" w:eastAsia="Times New Roman" w:hAnsi="Times New Roman" w:cs="Times New Roman"/>
          <w:b/>
          <w:spacing w:val="-4"/>
          <w:kern w:val="0"/>
          <w:sz w:val="23"/>
          <w:szCs w:val="23"/>
          <w:lang w:val="pt-PT"/>
          <w14:ligatures w14:val="none"/>
        </w:rPr>
        <w:t>LGPD</w:t>
      </w:r>
    </w:p>
    <w:p w14:paraId="2575DE6C" w14:textId="77777777" w:rsidR="00F37BE2" w:rsidRPr="00F37BE2" w:rsidRDefault="00F37BE2" w:rsidP="007A7FB1">
      <w:pPr>
        <w:widowControl w:val="0"/>
        <w:numPr>
          <w:ilvl w:val="1"/>
          <w:numId w:val="7"/>
        </w:numPr>
        <w:tabs>
          <w:tab w:val="left" w:pos="426"/>
          <w:tab w:val="left" w:pos="70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 partes deverão cumprir a Lei Federal nº13.709, de 14 de agosto de 2018 (LGPD), quanto a todos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pessoais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tenham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acesso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razão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certame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 eventualmente venha a ser firmado, a partir da apresentação da proposta no procedimento de contratação, independentemente de declaração ou de aceitação expressa.</w:t>
      </w:r>
    </w:p>
    <w:p w14:paraId="35E2AB2E" w14:textId="77777777" w:rsidR="00F37BE2" w:rsidRPr="00F37BE2" w:rsidRDefault="00F37BE2" w:rsidP="007A7FB1">
      <w:pPr>
        <w:widowControl w:val="0"/>
        <w:numPr>
          <w:ilvl w:val="1"/>
          <w:numId w:val="7"/>
        </w:numPr>
        <w:tabs>
          <w:tab w:val="left" w:pos="426"/>
          <w:tab w:val="left" w:pos="6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obtidos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somente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poderão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utilizados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finalidades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justificaram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acesso e de acordo com a boa-fé e com os princípios do Artigo 6º da LGPD.</w:t>
      </w:r>
    </w:p>
    <w:p w14:paraId="53CDC44C" w14:textId="77777777" w:rsidR="00F37BE2" w:rsidRPr="00F37BE2" w:rsidRDefault="00F37BE2" w:rsidP="007A7FB1">
      <w:pPr>
        <w:widowControl w:val="0"/>
        <w:numPr>
          <w:ilvl w:val="1"/>
          <w:numId w:val="7"/>
        </w:numPr>
        <w:tabs>
          <w:tab w:val="left" w:pos="426"/>
          <w:tab w:val="left" w:pos="68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É</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vedado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compartilhamento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terceiros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dados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obtidos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permitidas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em </w:t>
      </w:r>
      <w:r w:rsidRPr="00F37BE2">
        <w:rPr>
          <w:rFonts w:ascii="Times New Roman" w:eastAsia="Times New Roman" w:hAnsi="Times New Roman" w:cs="Times New Roman"/>
          <w:spacing w:val="-4"/>
          <w:kern w:val="0"/>
          <w:sz w:val="23"/>
          <w:szCs w:val="23"/>
          <w:lang w:val="pt-PT"/>
          <w14:ligatures w14:val="none"/>
        </w:rPr>
        <w:t>Lei.</w:t>
      </w:r>
    </w:p>
    <w:p w14:paraId="17F0877B" w14:textId="77777777" w:rsidR="00F37BE2" w:rsidRPr="00F37BE2" w:rsidRDefault="00F37BE2" w:rsidP="007A7FB1">
      <w:pPr>
        <w:widowControl w:val="0"/>
        <w:numPr>
          <w:ilvl w:val="1"/>
          <w:numId w:val="7"/>
        </w:numPr>
        <w:tabs>
          <w:tab w:val="left" w:pos="426"/>
          <w:tab w:val="left" w:pos="68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deverá</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informada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05</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(cinco)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úteis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sobre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todos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contratos de suboperação firmados ou que venham a ser celebrados pelo Contratado.</w:t>
      </w:r>
    </w:p>
    <w:p w14:paraId="018A346E" w14:textId="77777777" w:rsidR="00F37BE2" w:rsidRPr="00F37BE2" w:rsidRDefault="00F37BE2" w:rsidP="007A7FB1">
      <w:pPr>
        <w:widowControl w:val="0"/>
        <w:numPr>
          <w:ilvl w:val="1"/>
          <w:numId w:val="7"/>
        </w:numPr>
        <w:tabs>
          <w:tab w:val="left" w:pos="426"/>
          <w:tab w:val="left" w:pos="7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2E0A2306" w14:textId="77777777" w:rsidR="00F37BE2" w:rsidRPr="00F37BE2" w:rsidRDefault="00F37BE2" w:rsidP="007A7FB1">
      <w:pPr>
        <w:widowControl w:val="0"/>
        <w:numPr>
          <w:ilvl w:val="1"/>
          <w:numId w:val="7"/>
        </w:numPr>
        <w:tabs>
          <w:tab w:val="left" w:pos="426"/>
          <w:tab w:val="left" w:pos="74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É dever do contratado orientar e treinar seus empregados sobre os deveres, requisitos e responsabilidades decorrentes da LGPD.</w:t>
      </w:r>
    </w:p>
    <w:p w14:paraId="55EE6676" w14:textId="77777777" w:rsidR="00F37BE2" w:rsidRPr="00F37BE2" w:rsidRDefault="00F37BE2" w:rsidP="007A7FB1">
      <w:pPr>
        <w:widowControl w:val="0"/>
        <w:numPr>
          <w:ilvl w:val="1"/>
          <w:numId w:val="7"/>
        </w:numPr>
        <w:tabs>
          <w:tab w:val="left" w:pos="426"/>
          <w:tab w:val="left" w:pos="70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Contratado deverá exigir de suboperadores e subcontratados o cumprimento dos deveres da presente cláusula, permanecendo integralmente responsável por garantir sua observância.</w:t>
      </w:r>
    </w:p>
    <w:p w14:paraId="35DD9492" w14:textId="77777777" w:rsidR="00F37BE2" w:rsidRPr="00F37BE2" w:rsidRDefault="00F37BE2" w:rsidP="007A7FB1">
      <w:pPr>
        <w:widowControl w:val="0"/>
        <w:numPr>
          <w:ilvl w:val="1"/>
          <w:numId w:val="7"/>
        </w:numPr>
        <w:tabs>
          <w:tab w:val="left" w:pos="426"/>
          <w:tab w:val="left" w:pos="70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Contratante poderá realizar diligência para aferir o cumprimento dessa cláusula, devendo o Contratado atender prontamente eventuais pedidos de comprovação formulados.</w:t>
      </w:r>
    </w:p>
    <w:p w14:paraId="10998327" w14:textId="77777777" w:rsidR="00F37BE2" w:rsidRPr="00F37BE2" w:rsidRDefault="00F37BE2" w:rsidP="007A7FB1">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GARANTIA</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 xml:space="preserve">DE </w:t>
      </w:r>
      <w:r w:rsidRPr="00F37BE2">
        <w:rPr>
          <w:rFonts w:ascii="Times New Roman" w:eastAsia="Times New Roman" w:hAnsi="Times New Roman" w:cs="Times New Roman"/>
          <w:b/>
          <w:bCs/>
          <w:spacing w:val="-2"/>
          <w:kern w:val="0"/>
          <w:sz w:val="23"/>
          <w:szCs w:val="23"/>
          <w:lang w:val="pt-PT"/>
          <w14:ligatures w14:val="none"/>
        </w:rPr>
        <w:t>EXECUÇÃO</w:t>
      </w:r>
    </w:p>
    <w:p w14:paraId="6C492809" w14:textId="77777777" w:rsidR="00F37BE2" w:rsidRPr="00F37BE2" w:rsidRDefault="00F37BE2" w:rsidP="007A7FB1">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haverá</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exigência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garantia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contratual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execução.</w:t>
      </w:r>
    </w:p>
    <w:p w14:paraId="4D91DC4D" w14:textId="77777777" w:rsidR="00F37BE2" w:rsidRPr="00F37BE2" w:rsidRDefault="00F37BE2" w:rsidP="007A7FB1">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DAS</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INFRAÇÕES</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SANÇÕES</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ADMINISTRATIVAS</w:t>
      </w:r>
    </w:p>
    <w:p w14:paraId="6FBD59B3" w14:textId="77777777" w:rsidR="00F37BE2" w:rsidRPr="00F37BE2" w:rsidRDefault="00F37BE2" w:rsidP="007A7FB1">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Comete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infração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Lei</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Federal</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nº14.133/2021,</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spacing w:val="-4"/>
          <w:kern w:val="0"/>
          <w:sz w:val="23"/>
          <w:szCs w:val="23"/>
          <w:lang w:val="pt-PT"/>
          <w14:ligatures w14:val="none"/>
        </w:rPr>
        <w:t>que:</w:t>
      </w:r>
    </w:p>
    <w:p w14:paraId="4E271F2A" w14:textId="77777777" w:rsidR="00F37BE2" w:rsidRPr="00F37BE2" w:rsidRDefault="00F37BE2" w:rsidP="007A7FB1">
      <w:pPr>
        <w:widowControl w:val="0"/>
        <w:numPr>
          <w:ilvl w:val="0"/>
          <w:numId w:val="5"/>
        </w:numPr>
        <w:tabs>
          <w:tab w:val="left" w:pos="426"/>
          <w:tab w:val="left" w:pos="48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contrato;</w:t>
      </w:r>
    </w:p>
    <w:p w14:paraId="4DE360E7" w14:textId="77777777" w:rsidR="00F37BE2" w:rsidRPr="00F37BE2" w:rsidRDefault="00F37BE2" w:rsidP="007A7FB1">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grave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dano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funcionamento dos serviços públicos ou ao interesse coletivo;</w:t>
      </w:r>
    </w:p>
    <w:p w14:paraId="2709652C" w14:textId="77777777" w:rsidR="00F37BE2" w:rsidRPr="00F37BE2" w:rsidRDefault="00F37BE2" w:rsidP="007A7FB1">
      <w:pPr>
        <w:widowControl w:val="0"/>
        <w:numPr>
          <w:ilvl w:val="0"/>
          <w:numId w:val="5"/>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lastRenderedPageBreak/>
        <w:t>der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contrato;</w:t>
      </w:r>
    </w:p>
    <w:p w14:paraId="2E7B0800" w14:textId="77777777" w:rsidR="00F37BE2" w:rsidRPr="00F37BE2" w:rsidRDefault="00F37BE2" w:rsidP="007A7FB1">
      <w:pPr>
        <w:widowControl w:val="0"/>
        <w:numPr>
          <w:ilvl w:val="0"/>
          <w:numId w:val="5"/>
        </w:numPr>
        <w:tabs>
          <w:tab w:val="left" w:pos="426"/>
          <w:tab w:val="left" w:pos="49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deixar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entregar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documentação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exigida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certame;</w:t>
      </w:r>
    </w:p>
    <w:p w14:paraId="40EEB8A0" w14:textId="77777777" w:rsidR="00F37BE2" w:rsidRPr="00F37BE2" w:rsidRDefault="00F37BE2" w:rsidP="007A7FB1">
      <w:pPr>
        <w:widowControl w:val="0"/>
        <w:numPr>
          <w:ilvl w:val="0"/>
          <w:numId w:val="5"/>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manter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salvo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decorrência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superveniente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devidamente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justificado;</w:t>
      </w:r>
    </w:p>
    <w:p w14:paraId="212D96B0" w14:textId="77777777" w:rsidR="00F37BE2" w:rsidRPr="00F37BE2" w:rsidRDefault="00F37BE2" w:rsidP="007A7FB1">
      <w:pPr>
        <w:widowControl w:val="0"/>
        <w:numPr>
          <w:ilvl w:val="0"/>
          <w:numId w:val="5"/>
        </w:numPr>
        <w:tabs>
          <w:tab w:val="left" w:pos="426"/>
          <w:tab w:val="left" w:pos="48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celebrar</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entregar</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documentação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exigida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 convocado dentro do prazo de validade de sua proposta;</w:t>
      </w:r>
    </w:p>
    <w:p w14:paraId="6CFA9921" w14:textId="77777777" w:rsidR="00F37BE2" w:rsidRPr="00F37BE2" w:rsidRDefault="00F37BE2" w:rsidP="007A7FB1">
      <w:pPr>
        <w:widowControl w:val="0"/>
        <w:numPr>
          <w:ilvl w:val="0"/>
          <w:numId w:val="5"/>
        </w:numPr>
        <w:tabs>
          <w:tab w:val="left" w:pos="426"/>
          <w:tab w:val="left" w:pos="47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ensejar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retardamento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entrega</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motivo</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justificado;</w:t>
      </w:r>
    </w:p>
    <w:p w14:paraId="64D173DB" w14:textId="77777777" w:rsidR="00F37BE2" w:rsidRPr="00F37BE2" w:rsidRDefault="00F37BE2" w:rsidP="007A7FB1">
      <w:pPr>
        <w:widowControl w:val="0"/>
        <w:numPr>
          <w:ilvl w:val="0"/>
          <w:numId w:val="5"/>
        </w:numPr>
        <w:tabs>
          <w:tab w:val="left" w:pos="426"/>
          <w:tab w:val="left" w:pos="50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apresentar declaração ou documentação falsa exigida para o certame ou prestar declaração falsa durante a dispensa eletrônica ou execução do contrato;</w:t>
      </w:r>
    </w:p>
    <w:p w14:paraId="525695EA" w14:textId="77777777" w:rsidR="00F37BE2" w:rsidRPr="00F37BE2" w:rsidRDefault="00F37BE2" w:rsidP="007A7FB1">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fraudar</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praticar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fraudulento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contrato;</w:t>
      </w:r>
    </w:p>
    <w:p w14:paraId="5EC2076D" w14:textId="77777777" w:rsidR="00F37BE2" w:rsidRPr="00F37BE2" w:rsidRDefault="00F37BE2" w:rsidP="007A7FB1">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comportar-se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inidôneo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cometer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fraude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qualquer</w:t>
      </w:r>
      <w:r w:rsidRPr="00F37BE2">
        <w:rPr>
          <w:rFonts w:ascii="Times New Roman" w:eastAsia="Times New Roman" w:hAnsi="Times New Roman" w:cs="Times New Roman"/>
          <w:spacing w:val="-2"/>
          <w:kern w:val="0"/>
          <w:sz w:val="23"/>
          <w:szCs w:val="23"/>
          <w:lang w:val="pt-PT"/>
          <w14:ligatures w14:val="none"/>
        </w:rPr>
        <w:t xml:space="preserve"> natureza;</w:t>
      </w:r>
    </w:p>
    <w:p w14:paraId="54A3BD22" w14:textId="77777777" w:rsidR="00F37BE2" w:rsidRPr="00F37BE2" w:rsidRDefault="00F37BE2" w:rsidP="007A7FB1">
      <w:pPr>
        <w:widowControl w:val="0"/>
        <w:numPr>
          <w:ilvl w:val="0"/>
          <w:numId w:val="5"/>
        </w:numPr>
        <w:tabs>
          <w:tab w:val="left" w:pos="426"/>
          <w:tab w:val="left" w:pos="49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praticar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ilícitos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vistas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frustrar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objetivos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contratação;</w:t>
      </w:r>
    </w:p>
    <w:p w14:paraId="289BA7B5" w14:textId="77777777" w:rsidR="00F37BE2" w:rsidRPr="00F37BE2" w:rsidRDefault="00F37BE2" w:rsidP="007A7FB1">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praticar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lesivo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Artigo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5º</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Lei</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Federal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nº12.846/2013.</w:t>
      </w:r>
    </w:p>
    <w:p w14:paraId="767D82DF" w14:textId="77777777" w:rsidR="00F37BE2" w:rsidRPr="00F37BE2" w:rsidRDefault="00F37BE2" w:rsidP="007A7FB1">
      <w:pPr>
        <w:widowControl w:val="0"/>
        <w:numPr>
          <w:ilvl w:val="1"/>
          <w:numId w:val="6"/>
        </w:numPr>
        <w:tabs>
          <w:tab w:val="left" w:pos="426"/>
          <w:tab w:val="left" w:pos="72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aplicadas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responsável</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infrações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acima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descritas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seguintes </w:t>
      </w:r>
      <w:r w:rsidRPr="00F37BE2">
        <w:rPr>
          <w:rFonts w:ascii="Times New Roman" w:eastAsia="Times New Roman" w:hAnsi="Times New Roman" w:cs="Times New Roman"/>
          <w:spacing w:val="-2"/>
          <w:kern w:val="0"/>
          <w:sz w:val="23"/>
          <w:szCs w:val="23"/>
          <w:lang w:val="pt-PT"/>
          <w14:ligatures w14:val="none"/>
        </w:rPr>
        <w:t>sanções:</w:t>
      </w:r>
    </w:p>
    <w:p w14:paraId="4812A716" w14:textId="77777777" w:rsidR="00F37BE2" w:rsidRPr="00F37BE2" w:rsidRDefault="00F37BE2" w:rsidP="007A7FB1">
      <w:pPr>
        <w:widowControl w:val="0"/>
        <w:numPr>
          <w:ilvl w:val="0"/>
          <w:numId w:val="4"/>
        </w:numPr>
        <w:tabs>
          <w:tab w:val="left" w:pos="426"/>
          <w:tab w:val="left" w:pos="45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Advertência</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sempre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 justificar a imposição de penalidade mais grave.</w:t>
      </w:r>
    </w:p>
    <w:p w14:paraId="0EA0DD6C" w14:textId="77777777" w:rsidR="00F37BE2" w:rsidRPr="00F37BE2" w:rsidRDefault="00F37BE2" w:rsidP="007A7FB1">
      <w:pPr>
        <w:widowControl w:val="0"/>
        <w:numPr>
          <w:ilvl w:val="0"/>
          <w:numId w:val="4"/>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Impedimento</w:t>
      </w:r>
      <w:r w:rsidRPr="00F37BE2">
        <w:rPr>
          <w:rFonts w:ascii="Times New Roman" w:eastAsia="Times New Roman" w:hAnsi="Times New Roman" w:cs="Times New Roman"/>
          <w:b/>
          <w:spacing w:val="-1"/>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de</w:t>
      </w:r>
      <w:r w:rsidRPr="00F37BE2">
        <w:rPr>
          <w:rFonts w:ascii="Times New Roman" w:eastAsia="Times New Roman" w:hAnsi="Times New Roman" w:cs="Times New Roman"/>
          <w:b/>
          <w:spacing w:val="-2"/>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licitar</w:t>
      </w:r>
      <w:r w:rsidRPr="00F37BE2">
        <w:rPr>
          <w:rFonts w:ascii="Times New Roman" w:eastAsia="Times New Roman" w:hAnsi="Times New Roman" w:cs="Times New Roman"/>
          <w:b/>
          <w:spacing w:val="-1"/>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e</w:t>
      </w:r>
      <w:r w:rsidRPr="00F37BE2">
        <w:rPr>
          <w:rFonts w:ascii="Times New Roman" w:eastAsia="Times New Roman" w:hAnsi="Times New Roman" w:cs="Times New Roman"/>
          <w:b/>
          <w:spacing w:val="-2"/>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contratar</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praticadas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condutas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descritas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alíneas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c, </w:t>
      </w:r>
      <w:r w:rsidRPr="00F37BE2">
        <w:rPr>
          <w:rFonts w:ascii="Times New Roman" w:eastAsia="Times New Roman" w:hAnsi="Times New Roman" w:cs="Times New Roman"/>
          <w:spacing w:val="-5"/>
          <w:kern w:val="0"/>
          <w:sz w:val="23"/>
          <w:szCs w:val="23"/>
          <w:lang w:val="pt-PT"/>
          <w14:ligatures w14:val="none"/>
        </w:rPr>
        <w:t xml:space="preserve">d, </w:t>
      </w:r>
      <w:r w:rsidRPr="00F37BE2">
        <w:rPr>
          <w:rFonts w:ascii="Times New Roman" w:eastAsia="Times New Roman" w:hAnsi="Times New Roman" w:cs="Times New Roman"/>
          <w:kern w:val="0"/>
          <w:lang w:val="pt-PT"/>
          <w14:ligatures w14:val="none"/>
        </w:rPr>
        <w:t>e,</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f</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g</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do</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subitem</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acima</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deste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Contrato,</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sempre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que</w:t>
      </w:r>
      <w:r w:rsidRPr="00F37BE2">
        <w:rPr>
          <w:rFonts w:ascii="Times New Roman" w:eastAsia="Times New Roman" w:hAnsi="Times New Roman" w:cs="Times New Roman"/>
          <w:spacing w:val="-11"/>
          <w:kern w:val="0"/>
          <w:lang w:val="pt-PT"/>
          <w14:ligatures w14:val="none"/>
        </w:rPr>
        <w:t xml:space="preserve"> </w:t>
      </w:r>
      <w:r w:rsidRPr="00F37BE2">
        <w:rPr>
          <w:rFonts w:ascii="Times New Roman" w:eastAsia="Times New Roman" w:hAnsi="Times New Roman" w:cs="Times New Roman"/>
          <w:kern w:val="0"/>
          <w:lang w:val="pt-PT"/>
          <w14:ligatures w14:val="none"/>
        </w:rPr>
        <w:t>não</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se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justificar</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a</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imposição</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de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penalidade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 xml:space="preserve">mais </w:t>
      </w:r>
      <w:r w:rsidRPr="00F37BE2">
        <w:rPr>
          <w:rFonts w:ascii="Times New Roman" w:eastAsia="Times New Roman" w:hAnsi="Times New Roman" w:cs="Times New Roman"/>
          <w:spacing w:val="-2"/>
          <w:kern w:val="0"/>
          <w:lang w:val="pt-PT"/>
          <w14:ligatures w14:val="none"/>
        </w:rPr>
        <w:t>grave.</w:t>
      </w:r>
    </w:p>
    <w:p w14:paraId="4C5B3753" w14:textId="77777777" w:rsidR="00F37BE2" w:rsidRPr="00F37BE2" w:rsidRDefault="00F37BE2" w:rsidP="007A7FB1">
      <w:pPr>
        <w:widowControl w:val="0"/>
        <w:numPr>
          <w:ilvl w:val="0"/>
          <w:numId w:val="4"/>
        </w:numPr>
        <w:tabs>
          <w:tab w:val="left" w:pos="426"/>
          <w:tab w:val="left" w:pos="63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Declaração de inidoneidade para</w:t>
      </w:r>
      <w:r w:rsidRPr="00F37BE2">
        <w:rPr>
          <w:rFonts w:ascii="Times New Roman" w:eastAsia="Times New Roman" w:hAnsi="Times New Roman" w:cs="Times New Roman"/>
          <w:b/>
          <w:spacing w:val="-1"/>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licitar e contratar</w:t>
      </w:r>
      <w:r w:rsidRPr="00F37BE2">
        <w:rPr>
          <w:rFonts w:ascii="Times New Roman" w:eastAsia="Times New Roman" w:hAnsi="Times New Roman" w:cs="Times New Roman"/>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626642BE" w14:textId="77777777" w:rsidR="00F37BE2" w:rsidRPr="00F37BE2" w:rsidRDefault="00F37BE2" w:rsidP="007A7FB1">
      <w:pPr>
        <w:widowControl w:val="0"/>
        <w:numPr>
          <w:ilvl w:val="0"/>
          <w:numId w:val="4"/>
        </w:numPr>
        <w:tabs>
          <w:tab w:val="left" w:pos="426"/>
          <w:tab w:val="left" w:pos="619"/>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spacing w:val="-2"/>
          <w:kern w:val="0"/>
          <w:sz w:val="23"/>
          <w:szCs w:val="23"/>
          <w:lang w:val="pt-PT"/>
          <w14:ligatures w14:val="none"/>
        </w:rPr>
        <w:t>Multa:</w:t>
      </w:r>
    </w:p>
    <w:p w14:paraId="081B59D4" w14:textId="77777777" w:rsidR="00F37BE2" w:rsidRPr="00F37BE2" w:rsidRDefault="00F37BE2" w:rsidP="007A7FB1">
      <w:pPr>
        <w:widowControl w:val="0"/>
        <w:numPr>
          <w:ilvl w:val="1"/>
          <w:numId w:val="4"/>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1C51D596" w14:textId="77777777" w:rsidR="00F37BE2" w:rsidRPr="00F37BE2" w:rsidRDefault="00F37BE2" w:rsidP="007A7FB1">
      <w:pPr>
        <w:widowControl w:val="0"/>
        <w:tabs>
          <w:tab w:val="left" w:pos="426"/>
        </w:tabs>
        <w:autoSpaceDE w:val="0"/>
        <w:autoSpaceDN w:val="0"/>
        <w:spacing w:after="0" w:line="240" w:lineRule="auto"/>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a)</w:t>
      </w:r>
      <w:r w:rsidRPr="00F37BE2">
        <w:rPr>
          <w:rFonts w:ascii="Times New Roman" w:eastAsia="Times New Roman" w:hAnsi="Times New Roman" w:cs="Times New Roman"/>
          <w:b/>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atraso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superior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30</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(trinta)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autoriza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Administração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promover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rescisão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 descumprimento ou cumprimento irregular de suas cláusulas, conforme dispõe o inciso I do Artigo 137 da Lei Federal nº14.133/2021.</w:t>
      </w:r>
    </w:p>
    <w:p w14:paraId="0A7B9E7B" w14:textId="77777777" w:rsidR="00F37BE2" w:rsidRPr="00F37BE2" w:rsidRDefault="00F37BE2" w:rsidP="007A7FB1">
      <w:pPr>
        <w:widowControl w:val="0"/>
        <w:numPr>
          <w:ilvl w:val="1"/>
          <w:numId w:val="4"/>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compensatória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15</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(quinze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cento)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sobre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valor</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 total do objeto, podendo, também, ser rescindido o contrato.</w:t>
      </w:r>
    </w:p>
    <w:p w14:paraId="437B96FF" w14:textId="77777777" w:rsidR="00F37BE2" w:rsidRPr="00F37BE2" w:rsidRDefault="00F37BE2" w:rsidP="007A7FB1">
      <w:pPr>
        <w:widowControl w:val="0"/>
        <w:numPr>
          <w:ilvl w:val="1"/>
          <w:numId w:val="6"/>
        </w:numPr>
        <w:tabs>
          <w:tab w:val="left" w:pos="426"/>
          <w:tab w:val="left" w:pos="69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Aplicação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neste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exclui,</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alguma,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obrigação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 reparação integral do dano causado à Contratante.</w:t>
      </w:r>
    </w:p>
    <w:p w14:paraId="775C84F5" w14:textId="77777777" w:rsidR="00F37BE2" w:rsidRPr="00F37BE2" w:rsidRDefault="00F37BE2" w:rsidP="007A7FB1">
      <w:pPr>
        <w:widowControl w:val="0"/>
        <w:numPr>
          <w:ilvl w:val="1"/>
          <w:numId w:val="6"/>
        </w:numPr>
        <w:tabs>
          <w:tab w:val="left" w:pos="426"/>
          <w:tab w:val="left" w:pos="69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Todas as sanções previstas neste Contrato poderão ser</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aplicadas cumulativamente com 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multa (Artigo 156, §7º da Lei Federal nº14.131/2021).</w:t>
      </w:r>
    </w:p>
    <w:p w14:paraId="3365A06B" w14:textId="77777777" w:rsidR="00F37BE2" w:rsidRPr="00F37BE2" w:rsidRDefault="00F37BE2" w:rsidP="007A7FB1">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Antes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multa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facultada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defesa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interessado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15</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(quinze)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dias úteis, contado da data de sua intimação.</w:t>
      </w:r>
    </w:p>
    <w:p w14:paraId="5CC7F49F" w14:textId="77777777" w:rsidR="00F37BE2" w:rsidRPr="00F37BE2" w:rsidRDefault="00F37BE2" w:rsidP="007A7FB1">
      <w:pPr>
        <w:widowControl w:val="0"/>
        <w:numPr>
          <w:ilvl w:val="1"/>
          <w:numId w:val="6"/>
        </w:numPr>
        <w:tabs>
          <w:tab w:val="left" w:pos="426"/>
          <w:tab w:val="left" w:pos="744"/>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w:t>
      </w:r>
    </w:p>
    <w:p w14:paraId="7E006A19" w14:textId="77777777" w:rsidR="00F37BE2" w:rsidRPr="00F37BE2" w:rsidRDefault="00F37BE2" w:rsidP="007A7FB1">
      <w:pPr>
        <w:widowControl w:val="0"/>
        <w:numPr>
          <w:ilvl w:val="1"/>
          <w:numId w:val="6"/>
        </w:numPr>
        <w:tabs>
          <w:tab w:val="left" w:pos="426"/>
          <w:tab w:val="left" w:pos="80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Previamente ao encaminhamento à cobrança judicial, a multa poderá ser recolhida administrativamente no prazo máximo de 10 (dez) dias, a contar da data do recebimento da comunicação enviada pela autoridade competente.</w:t>
      </w:r>
    </w:p>
    <w:p w14:paraId="70F34853" w14:textId="77777777" w:rsidR="00F37BE2" w:rsidRPr="00F37BE2" w:rsidRDefault="00F37BE2" w:rsidP="007A7FB1">
      <w:pPr>
        <w:widowControl w:val="0"/>
        <w:numPr>
          <w:ilvl w:val="1"/>
          <w:numId w:val="6"/>
        </w:numPr>
        <w:tabs>
          <w:tab w:val="left" w:pos="426"/>
          <w:tab w:val="left" w:pos="6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aplicação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realizar-se-á</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processo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assegure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contraditório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ampla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defesa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observando-se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procedimento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caput</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parágrafos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Artigo 158 da Lei Federal nº 14.133/2021, para as penalidades de impedimento de licitar e contratar e de declaração de inidoneidade para licitar ou contratar.</w:t>
      </w:r>
    </w:p>
    <w:p w14:paraId="402A931C" w14:textId="77777777" w:rsidR="00F37BE2" w:rsidRPr="00F37BE2" w:rsidRDefault="00F37BE2" w:rsidP="007A7FB1">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considerados:</w:t>
      </w:r>
    </w:p>
    <w:p w14:paraId="3C5A75DC" w14:textId="77777777" w:rsidR="00F37BE2" w:rsidRPr="00F37BE2" w:rsidRDefault="00F37BE2" w:rsidP="007A7FB1">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lastRenderedPageBreak/>
        <w: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natureza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gravidade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infração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cometida;</w:t>
      </w:r>
    </w:p>
    <w:p w14:paraId="756846D8" w14:textId="77777777" w:rsidR="00F37BE2" w:rsidRPr="00F37BE2" w:rsidRDefault="00F37BE2" w:rsidP="007A7FB1">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peculiaridades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concreto;</w:t>
      </w:r>
    </w:p>
    <w:p w14:paraId="3C72C913" w14:textId="77777777" w:rsidR="00F37BE2" w:rsidRPr="00F37BE2" w:rsidRDefault="00F37BE2" w:rsidP="007A7FB1">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circunstâncias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agravantes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atenuantes;</w:t>
      </w:r>
    </w:p>
    <w:p w14:paraId="1A98BA71" w14:textId="77777777" w:rsidR="00F37BE2" w:rsidRPr="00F37BE2" w:rsidRDefault="00F37BE2" w:rsidP="007A7FB1">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danos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dela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provierem</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Contratante;</w:t>
      </w:r>
    </w:p>
    <w:p w14:paraId="70354109" w14:textId="77777777" w:rsidR="00F37BE2" w:rsidRPr="00F37BE2" w:rsidRDefault="00F37BE2" w:rsidP="007A7FB1">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implantação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aperfeiçoamento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programa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integridade,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conforme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normas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orientações dos órgãos de controle.</w:t>
      </w:r>
    </w:p>
    <w:p w14:paraId="460CFB1E" w14:textId="77777777" w:rsidR="00F37BE2" w:rsidRPr="00F37BE2" w:rsidRDefault="00F37BE2" w:rsidP="007A7FB1">
      <w:pPr>
        <w:widowControl w:val="0"/>
        <w:numPr>
          <w:ilvl w:val="1"/>
          <w:numId w:val="6"/>
        </w:numPr>
        <w:tabs>
          <w:tab w:val="left" w:pos="426"/>
          <w:tab w:val="left" w:pos="8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7B0A89AF" w14:textId="77777777" w:rsidR="00F37BE2" w:rsidRPr="00F37BE2" w:rsidRDefault="00F37BE2" w:rsidP="007A7FB1">
      <w:pPr>
        <w:widowControl w:val="0"/>
        <w:numPr>
          <w:ilvl w:val="1"/>
          <w:numId w:val="6"/>
        </w:numPr>
        <w:tabs>
          <w:tab w:val="left" w:pos="426"/>
          <w:tab w:val="left" w:pos="818"/>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A personalidade jurídica do Contratado poderá ser desconsiderada sempre que utilizada com abuso do direito para facilitar, encobrir ou dissimular a prática dos atos ilícitos previstos neste Contrato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provocar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confusão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patrimonial,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nesse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todos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efeitos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direito,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 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observados, em todos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casos, o contraditório,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ampla defesa e a obrigatoriedade de análise jurídica prévia.</w:t>
      </w:r>
    </w:p>
    <w:p w14:paraId="5E50EBF8" w14:textId="77777777" w:rsidR="00F37BE2" w:rsidRPr="00F37BE2" w:rsidRDefault="00F37BE2" w:rsidP="007A7FB1">
      <w:pPr>
        <w:widowControl w:val="0"/>
        <w:numPr>
          <w:ilvl w:val="1"/>
          <w:numId w:val="6"/>
        </w:numPr>
        <w:tabs>
          <w:tab w:val="left" w:pos="426"/>
          <w:tab w:val="left" w:pos="87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Contratante deverá, no prazo máximo 15 (quinze) dias úteis, contado da data de aplicação 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informar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manter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atualizados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relativos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ela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aplicadas,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fins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 publicidade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Cadastro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Nacional</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Empresas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Inidôneas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Suspensas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(CEIS)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Cadastro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Nacional de Empresas Punidas (CNEP), instituídos no âmbito do Poder Executivo Federal.</w:t>
      </w:r>
    </w:p>
    <w:p w14:paraId="61796A6D" w14:textId="77777777" w:rsidR="00F37BE2" w:rsidRPr="00F37BE2" w:rsidRDefault="00F37BE2" w:rsidP="007A7FB1">
      <w:pPr>
        <w:widowControl w:val="0"/>
        <w:numPr>
          <w:ilvl w:val="1"/>
          <w:numId w:val="6"/>
        </w:numPr>
        <w:tabs>
          <w:tab w:val="left" w:pos="426"/>
          <w:tab w:val="left" w:pos="81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 sanções de impedimento de licitar e contratar e declaração de inidoneidade para licitar ou contratar são passíveis de reabilitação na forma do Artigo 163 da Lei Federal nº 14.133/21.</w:t>
      </w:r>
    </w:p>
    <w:p w14:paraId="09F4AF91" w14:textId="77777777" w:rsidR="00F37BE2" w:rsidRPr="00F37BE2" w:rsidRDefault="00F37BE2" w:rsidP="007A7FB1">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EXTINÇÃO</w:t>
      </w:r>
      <w:r w:rsidRPr="00F37BE2">
        <w:rPr>
          <w:rFonts w:ascii="Times New Roman" w:eastAsia="Times New Roman" w:hAnsi="Times New Roman" w:cs="Times New Roman"/>
          <w:b/>
          <w:bCs/>
          <w:spacing w:val="25"/>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CONTRATUAL</w:t>
      </w:r>
    </w:p>
    <w:p w14:paraId="0B000A99" w14:textId="77777777" w:rsidR="00F37BE2" w:rsidRPr="00F37BE2" w:rsidRDefault="00F37BE2" w:rsidP="007A7FB1">
      <w:pPr>
        <w:widowControl w:val="0"/>
        <w:numPr>
          <w:ilvl w:val="1"/>
          <w:numId w:val="6"/>
        </w:numPr>
        <w:tabs>
          <w:tab w:val="left" w:pos="426"/>
          <w:tab w:val="left" w:pos="7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contrato se extingue quando vencido o prazo nele estipulado, independentemente de terem sido cumpridas ou não as obrigações de ambas as partes contraentes.</w:t>
      </w:r>
    </w:p>
    <w:p w14:paraId="1BA3368C" w14:textId="77777777" w:rsidR="00F37BE2" w:rsidRPr="00F37BE2" w:rsidRDefault="00F37BE2" w:rsidP="007A7FB1">
      <w:pPr>
        <w:widowControl w:val="0"/>
        <w:numPr>
          <w:ilvl w:val="1"/>
          <w:numId w:val="6"/>
        </w:numPr>
        <w:tabs>
          <w:tab w:val="left" w:pos="426"/>
          <w:tab w:val="left" w:pos="68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extinto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antes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nele</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fixado,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ônus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Contratante,</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 não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dispuser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créditos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orçamentários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continuidade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entender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 mais lhe oferece vantagem.</w:t>
      </w:r>
    </w:p>
    <w:p w14:paraId="5F705DB8" w14:textId="77777777" w:rsidR="00F37BE2" w:rsidRPr="00F37BE2" w:rsidRDefault="00F37BE2" w:rsidP="007A7FB1">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extinção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nesta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ocorrerá</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próxima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aniversário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haja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 notificação do contratado pelo contratante nesse sentido com pelo menos 02 (dois) meses de antecedência desse dia.</w:t>
      </w:r>
    </w:p>
    <w:p w14:paraId="74C832E8" w14:textId="77777777" w:rsidR="00F37BE2" w:rsidRPr="00F37BE2" w:rsidRDefault="00F37BE2" w:rsidP="007A7FB1">
      <w:pPr>
        <w:widowControl w:val="0"/>
        <w:numPr>
          <w:ilvl w:val="1"/>
          <w:numId w:val="6"/>
        </w:numPr>
        <w:tabs>
          <w:tab w:val="left" w:pos="426"/>
          <w:tab w:val="left" w:pos="6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notificação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não-continuidade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trata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subitem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ocorra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menos de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(dois)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meses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aniversário,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extinção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contratual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ocorrerá</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após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(dois)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meses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data da comunicação.</w:t>
      </w:r>
    </w:p>
    <w:p w14:paraId="3F55F108" w14:textId="77777777" w:rsidR="00F37BE2" w:rsidRPr="00F37BE2" w:rsidRDefault="00F37BE2" w:rsidP="007A7FB1">
      <w:pPr>
        <w:widowControl w:val="0"/>
        <w:numPr>
          <w:ilvl w:val="1"/>
          <w:numId w:val="6"/>
        </w:numPr>
        <w:tabs>
          <w:tab w:val="left" w:pos="426"/>
          <w:tab w:val="left" w:pos="68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extinto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antes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cumpridas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obrigações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nele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estipuladas,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antes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 nele fixado, por algum dos motivos previstos no Artigo 137 da NLLC, bem como amigavelmente, assegurados o contraditório e a ampla defesa.</w:t>
      </w:r>
    </w:p>
    <w:p w14:paraId="5F0C9865" w14:textId="77777777" w:rsidR="00F37BE2" w:rsidRPr="00F37BE2" w:rsidRDefault="00F37BE2" w:rsidP="007A7FB1">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Nesta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aplicam-se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também</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Artigos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138</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139</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mesma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4"/>
          <w:kern w:val="0"/>
          <w:sz w:val="23"/>
          <w:szCs w:val="23"/>
          <w:lang w:val="pt-PT"/>
          <w14:ligatures w14:val="none"/>
        </w:rPr>
        <w:t>Lei.</w:t>
      </w:r>
    </w:p>
    <w:p w14:paraId="013F4864" w14:textId="77777777" w:rsidR="00F37BE2" w:rsidRPr="00F37BE2" w:rsidRDefault="00F37BE2" w:rsidP="007A7FB1">
      <w:pPr>
        <w:widowControl w:val="0"/>
        <w:numPr>
          <w:ilvl w:val="1"/>
          <w:numId w:val="6"/>
        </w:numPr>
        <w:tabs>
          <w:tab w:val="left" w:pos="426"/>
          <w:tab w:val="left" w:pos="68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alteração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social</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modificação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finalidade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estrutura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empresa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ensejará</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rescisão se não restringir sua capacidade de concluir o contrato.</w:t>
      </w:r>
    </w:p>
    <w:p w14:paraId="73C8D4CE" w14:textId="77777777" w:rsidR="00F37BE2" w:rsidRPr="00F37BE2" w:rsidRDefault="00F37BE2" w:rsidP="007A7FB1">
      <w:pPr>
        <w:widowControl w:val="0"/>
        <w:numPr>
          <w:ilvl w:val="1"/>
          <w:numId w:val="6"/>
        </w:numPr>
        <w:tabs>
          <w:tab w:val="left" w:pos="426"/>
          <w:tab w:val="left" w:pos="7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Se a operação implicar mudança da pessoa jurídica contratada, deverá ser formalizado termo aditivo para alteração subjetiva.</w:t>
      </w:r>
    </w:p>
    <w:p w14:paraId="7A98D0AE" w14:textId="77777777" w:rsidR="00F37BE2" w:rsidRPr="00F37BE2" w:rsidRDefault="00F37BE2" w:rsidP="007A7FB1">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rescisão,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sempre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possível,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precedido:</w:t>
      </w:r>
    </w:p>
    <w:p w14:paraId="538A9387" w14:textId="77777777" w:rsidR="00F37BE2" w:rsidRPr="00F37BE2" w:rsidRDefault="00F37BE2" w:rsidP="007A7FB1">
      <w:pPr>
        <w:widowControl w:val="0"/>
        <w:numPr>
          <w:ilvl w:val="0"/>
          <w:numId w:val="2"/>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Balanço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eventos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contratuais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já</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parcialmente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cumpridos.</w:t>
      </w:r>
    </w:p>
    <w:p w14:paraId="064A86AD" w14:textId="77777777" w:rsidR="00F37BE2" w:rsidRPr="00F37BE2" w:rsidRDefault="00F37BE2" w:rsidP="007A7FB1">
      <w:pPr>
        <w:widowControl w:val="0"/>
        <w:numPr>
          <w:ilvl w:val="0"/>
          <w:numId w:val="2"/>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lastRenderedPageBreak/>
        <w:t>Relação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já</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ainda</w:t>
      </w:r>
      <w:r w:rsidRPr="00F37BE2">
        <w:rPr>
          <w:rFonts w:ascii="Times New Roman" w:eastAsia="Times New Roman" w:hAnsi="Times New Roman" w:cs="Times New Roman"/>
          <w:spacing w:val="-2"/>
          <w:kern w:val="0"/>
          <w:sz w:val="23"/>
          <w:szCs w:val="23"/>
          <w:lang w:val="pt-PT"/>
          <w14:ligatures w14:val="none"/>
        </w:rPr>
        <w:t xml:space="preserve"> devidos.</w:t>
      </w:r>
    </w:p>
    <w:p w14:paraId="741D4C26" w14:textId="77777777" w:rsidR="00F37BE2" w:rsidRPr="00F37BE2" w:rsidRDefault="00F37BE2" w:rsidP="007A7FB1">
      <w:pPr>
        <w:widowControl w:val="0"/>
        <w:numPr>
          <w:ilvl w:val="0"/>
          <w:numId w:val="2"/>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Indenizações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multas.</w:t>
      </w:r>
    </w:p>
    <w:p w14:paraId="22FF3B94" w14:textId="77777777" w:rsidR="00F37BE2" w:rsidRPr="00F37BE2" w:rsidRDefault="00F37BE2" w:rsidP="007A7FB1">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DOTAÇÃO</w:t>
      </w:r>
      <w:r w:rsidRPr="00F37BE2">
        <w:rPr>
          <w:rFonts w:ascii="Times New Roman" w:eastAsia="Times New Roman" w:hAnsi="Times New Roman" w:cs="Times New Roman"/>
          <w:b/>
          <w:bCs/>
          <w:spacing w:val="25"/>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ORÇAMENTÁRIA</w:t>
      </w:r>
    </w:p>
    <w:p w14:paraId="349D544A" w14:textId="77777777" w:rsidR="00F37BE2" w:rsidRPr="00F37BE2" w:rsidRDefault="00F37BE2" w:rsidP="007A7FB1">
      <w:pPr>
        <w:widowControl w:val="0"/>
        <w:numPr>
          <w:ilvl w:val="1"/>
          <w:numId w:val="6"/>
        </w:numPr>
        <w:tabs>
          <w:tab w:val="left" w:pos="426"/>
          <w:tab w:val="left" w:pos="74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 xml:space="preserve">As despesas decorrentes da presente contratação correrão à conta de recursos específicos consignados no Orçamento deste exercício, </w:t>
      </w:r>
      <w:r w:rsidRPr="00F37BE2">
        <w:rPr>
          <w:rFonts w:ascii="Times New Roman" w:eastAsia="Calibri" w:hAnsi="Times New Roman" w:cs="Arial"/>
          <w:kern w:val="0"/>
          <w:sz w:val="23"/>
          <w:szCs w:val="23"/>
          <w:lang w:val="pt-PT"/>
          <w14:ligatures w14:val="none"/>
        </w:rPr>
        <w:t>Será informada por ocasião da Autorização de Fornecimento – AF.</w:t>
      </w:r>
      <w:r w:rsidRPr="00F37BE2">
        <w:rPr>
          <w:rFonts w:ascii="Times New Roman" w:eastAsia="Calibri" w:hAnsi="Times New Roman" w:cs="Arial"/>
          <w:kern w:val="0"/>
          <w:sz w:val="20"/>
          <w:lang w:val="pt-PT"/>
          <w14:ligatures w14:val="none"/>
        </w:rPr>
        <w:t xml:space="preserve"> </w:t>
      </w:r>
    </w:p>
    <w:p w14:paraId="12B76537" w14:textId="77777777" w:rsidR="00F37BE2" w:rsidRPr="00F37BE2" w:rsidRDefault="00F37BE2" w:rsidP="007A7FB1">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CASOS</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OMISSOS</w:t>
      </w:r>
    </w:p>
    <w:p w14:paraId="20B2A9A7" w14:textId="77777777" w:rsidR="00F37BE2" w:rsidRPr="00F37BE2" w:rsidRDefault="00F37BE2" w:rsidP="007A7FB1">
      <w:pPr>
        <w:widowControl w:val="0"/>
        <w:numPr>
          <w:ilvl w:val="1"/>
          <w:numId w:val="6"/>
        </w:numPr>
        <w:tabs>
          <w:tab w:val="left" w:pos="426"/>
          <w:tab w:val="left" w:pos="70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012327C4" w14:textId="77777777" w:rsidR="00F37BE2" w:rsidRPr="00F37BE2" w:rsidRDefault="00F37BE2" w:rsidP="007A7FB1">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
          <w:kern w:val="0"/>
          <w:sz w:val="23"/>
          <w:szCs w:val="23"/>
          <w:lang w:val="pt-PT"/>
          <w14:ligatures w14:val="none"/>
        </w:rPr>
        <w:t xml:space="preserve"> FISCALIZAÇÃO</w:t>
      </w:r>
    </w:p>
    <w:p w14:paraId="405D9E25" w14:textId="1E21A04E" w:rsidR="007A7FB1" w:rsidRPr="00194CF8" w:rsidRDefault="007A7FB1" w:rsidP="007A7FB1">
      <w:pPr>
        <w:widowControl w:val="0"/>
        <w:numPr>
          <w:ilvl w:val="1"/>
          <w:numId w:val="6"/>
        </w:numPr>
        <w:tabs>
          <w:tab w:val="left" w:pos="426"/>
          <w:tab w:val="left" w:pos="763"/>
          <w:tab w:val="left" w:pos="2722"/>
          <w:tab w:val="left" w:pos="3375"/>
          <w:tab w:val="left" w:pos="3998"/>
          <w:tab w:val="left" w:pos="5162"/>
          <w:tab w:val="left" w:pos="68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fiscalização</w:t>
      </w:r>
      <w:r w:rsidRPr="00F37BE2">
        <w:rPr>
          <w:rFonts w:ascii="Times New Roman" w:eastAsia="Times New Roman" w:hAnsi="Times New Roman" w:cs="Times New Roman"/>
          <w:spacing w:val="7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pela</w:t>
      </w:r>
      <w:r w:rsidRPr="00F37BE2">
        <w:rPr>
          <w:rFonts w:ascii="Times New Roman" w:eastAsia="Times New Roman" w:hAnsi="Times New Roman" w:cs="Times New Roman"/>
          <w:spacing w:val="6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totalidade</w:t>
      </w:r>
      <w:r w:rsidRPr="00F37BE2">
        <w:rPr>
          <w:rFonts w:ascii="Times New Roman" w:eastAsia="Times New Roman" w:hAnsi="Times New Roman" w:cs="Times New Roman"/>
          <w:spacing w:val="7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7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prestação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7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serviços</w:t>
      </w:r>
      <w:r w:rsidRPr="00F37BE2">
        <w:rPr>
          <w:rFonts w:ascii="Times New Roman" w:eastAsia="Times New Roman" w:hAnsi="Times New Roman" w:cs="Times New Roman"/>
          <w:spacing w:val="6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7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presente</w:t>
      </w:r>
      <w:r w:rsidRPr="00F37BE2">
        <w:rPr>
          <w:rFonts w:ascii="Times New Roman" w:eastAsia="Times New Roman" w:hAnsi="Times New Roman" w:cs="Times New Roman"/>
          <w:spacing w:val="7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Instrumento Administrativo,</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realizada</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Município</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Contratante</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através</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80"/>
          <w:kern w:val="0"/>
          <w:sz w:val="23"/>
          <w:szCs w:val="23"/>
          <w:lang w:val="pt-PT"/>
          <w14:ligatures w14:val="none"/>
        </w:rPr>
        <w:t xml:space="preserve"> </w:t>
      </w:r>
      <w:r>
        <w:rPr>
          <w:rFonts w:ascii="Times New Roman" w:eastAsia="Times New Roman" w:hAnsi="Times New Roman" w:cs="Times New Roman"/>
          <w:spacing w:val="-10"/>
          <w:kern w:val="0"/>
          <w:sz w:val="23"/>
          <w:szCs w:val="23"/>
          <w:lang w:val="pt-PT"/>
          <w14:ligatures w14:val="none"/>
        </w:rPr>
        <w:t xml:space="preserve">SECRETÁRIO DE ADMINISTRAÇÃO, </w:t>
      </w:r>
      <w:r>
        <w:rPr>
          <w:rFonts w:ascii="Times New Roman" w:eastAsia="Times New Roman" w:hAnsi="Times New Roman" w:cs="Times New Roman"/>
          <w:spacing w:val="-10"/>
          <w:kern w:val="0"/>
          <w:sz w:val="23"/>
          <w:szCs w:val="23"/>
          <w:lang w:val="pt-PT"/>
          <w14:ligatures w14:val="none"/>
        </w:rPr>
        <w:t xml:space="preserve">conforme portaria </w:t>
      </w:r>
      <w:r w:rsidRPr="00F37BE2">
        <w:rPr>
          <w:rFonts w:ascii="Times New Roman" w:eastAsia="Times New Roman" w:hAnsi="Times New Roman" w:cs="Times New Roman"/>
          <w:kern w:val="0"/>
          <w:sz w:val="23"/>
          <w:szCs w:val="23"/>
          <w:lang w:val="pt-PT"/>
          <w14:ligatures w14:val="none"/>
        </w:rPr>
        <w:t>nº</w:t>
      </w:r>
      <w:r>
        <w:rPr>
          <w:rFonts w:ascii="Times New Roman" w:eastAsia="Times New Roman" w:hAnsi="Times New Roman" w:cs="Times New Roman"/>
          <w:kern w:val="0"/>
          <w:sz w:val="23"/>
          <w:szCs w:val="23"/>
          <w:lang w:val="pt-PT"/>
          <w14:ligatures w14:val="none"/>
        </w:rPr>
        <w:t xml:space="preserve"> 049/2025</w:t>
      </w:r>
      <w:r>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spacing w:val="-10"/>
          <w:kern w:val="0"/>
          <w:sz w:val="23"/>
          <w:szCs w:val="23"/>
          <w:lang w:val="pt-PT"/>
          <w14:ligatures w14:val="none"/>
        </w:rPr>
        <w:t>e</w:t>
      </w:r>
      <w:r>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pelo</w:t>
      </w:r>
      <w:r>
        <w:rPr>
          <w:rFonts w:ascii="Times New Roman" w:eastAsia="Times New Roman" w:hAnsi="Times New Roman" w:cs="Times New Roman"/>
          <w:kern w:val="0"/>
          <w:sz w:val="23"/>
          <w:szCs w:val="23"/>
          <w:lang w:val="pt-PT"/>
          <w14:ligatures w14:val="none"/>
        </w:rPr>
        <w:t xml:space="preserve"> </w:t>
      </w:r>
      <w:r>
        <w:rPr>
          <w:rFonts w:ascii="Times New Roman" w:eastAsia="Times New Roman" w:hAnsi="Times New Roman" w:cs="Times New Roman"/>
          <w:spacing w:val="-10"/>
          <w:kern w:val="0"/>
          <w:sz w:val="23"/>
          <w:szCs w:val="23"/>
          <w:lang w:val="pt-PT"/>
          <w14:ligatures w14:val="none"/>
        </w:rPr>
        <w:t xml:space="preserve">SECRETÁRIO DE EDUCAÇÃO </w:t>
      </w:r>
      <w:r>
        <w:rPr>
          <w:rFonts w:ascii="Times New Roman" w:eastAsia="Times New Roman" w:hAnsi="Times New Roman" w:cs="Times New Roman"/>
          <w:spacing w:val="-10"/>
          <w:kern w:val="0"/>
          <w:sz w:val="23"/>
          <w:szCs w:val="23"/>
          <w:lang w:val="pt-PT"/>
          <w14:ligatures w14:val="none"/>
        </w:rPr>
        <w:t xml:space="preserve">conforme portaria </w:t>
      </w:r>
      <w:r w:rsidRPr="00F37BE2">
        <w:rPr>
          <w:rFonts w:ascii="Times New Roman" w:eastAsia="Times New Roman" w:hAnsi="Times New Roman" w:cs="Times New Roman"/>
          <w:kern w:val="0"/>
          <w:sz w:val="23"/>
          <w:szCs w:val="23"/>
          <w:lang w:val="pt-PT"/>
          <w14:ligatures w14:val="none"/>
        </w:rPr>
        <w:t>nº</w:t>
      </w:r>
      <w:r w:rsidRPr="00194CF8">
        <w:rPr>
          <w:rFonts w:ascii="Times New Roman" w:eastAsia="Times New Roman" w:hAnsi="Times New Roman" w:cs="Times New Roman"/>
          <w:kern w:val="0"/>
          <w:sz w:val="23"/>
          <w:szCs w:val="23"/>
          <w:lang w:val="pt-PT"/>
          <w14:ligatures w14:val="none"/>
        </w:rPr>
        <w:t xml:space="preserve"> 051/2025</w:t>
      </w:r>
      <w:r>
        <w:rPr>
          <w:rFonts w:ascii="Times New Roman" w:eastAsia="Times New Roman" w:hAnsi="Times New Roman" w:cs="Times New Roman"/>
          <w:kern w:val="0"/>
          <w:sz w:val="23"/>
          <w:szCs w:val="23"/>
          <w:lang w:val="pt-PT"/>
          <w14:ligatures w14:val="none"/>
        </w:rPr>
        <w:t>.</w:t>
      </w:r>
    </w:p>
    <w:p w14:paraId="27A2E35B" w14:textId="77777777" w:rsidR="00F37BE2" w:rsidRPr="00F37BE2" w:rsidRDefault="00F37BE2" w:rsidP="007A7FB1">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
          <w:kern w:val="0"/>
          <w:sz w:val="23"/>
          <w:szCs w:val="23"/>
          <w:lang w:val="pt-PT"/>
          <w14:ligatures w14:val="none"/>
        </w:rPr>
        <w:t xml:space="preserve"> PUBLICAÇÃO</w:t>
      </w:r>
    </w:p>
    <w:p w14:paraId="2EF8D21B" w14:textId="77777777" w:rsidR="00F37BE2" w:rsidRPr="00F37BE2" w:rsidRDefault="00F37BE2" w:rsidP="007A7FB1">
      <w:pPr>
        <w:widowControl w:val="0"/>
        <w:numPr>
          <w:ilvl w:val="1"/>
          <w:numId w:val="6"/>
        </w:numPr>
        <w:tabs>
          <w:tab w:val="left" w:pos="426"/>
          <w:tab w:val="left" w:pos="744"/>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Incumbirá à CONTRATANTE providenciar a publicação deste instrumento nos termos e condições previstas na Lei Federal nº 14.133/2021.</w:t>
      </w:r>
    </w:p>
    <w:p w14:paraId="1AA12A8E" w14:textId="77777777" w:rsidR="00F37BE2" w:rsidRPr="00F37BE2" w:rsidRDefault="00F37BE2" w:rsidP="007A7FB1">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spacing w:val="-4"/>
          <w:kern w:val="0"/>
          <w:sz w:val="23"/>
          <w:szCs w:val="23"/>
          <w:lang w:val="pt-PT"/>
          <w14:ligatures w14:val="none"/>
        </w:rPr>
        <w:t>FORO</w:t>
      </w:r>
    </w:p>
    <w:p w14:paraId="33EA4DC6" w14:textId="77777777" w:rsidR="00F37BE2" w:rsidRPr="00F37BE2" w:rsidRDefault="00F37BE2" w:rsidP="007A7FB1">
      <w:pPr>
        <w:widowControl w:val="0"/>
        <w:numPr>
          <w:ilvl w:val="1"/>
          <w:numId w:val="6"/>
        </w:numPr>
        <w:tabs>
          <w:tab w:val="left" w:pos="426"/>
          <w:tab w:val="left" w:pos="69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Fica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eleito pelas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partes, em comum acordo, o Foro da Comarca 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Tenente Portela- RS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 dirimir 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litígios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decorrerem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deste Termo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 Contrato Administrativo 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possam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 compostos pela conciliação, conforme Artigo 92, §1º da Lei Federal nº 14.133/21.</w:t>
      </w:r>
    </w:p>
    <w:p w14:paraId="3EB663A5" w14:textId="77777777" w:rsidR="00F37BE2" w:rsidRPr="00F37BE2" w:rsidRDefault="00F37BE2" w:rsidP="007A7FB1">
      <w:pPr>
        <w:widowControl w:val="0"/>
        <w:tabs>
          <w:tab w:val="left" w:pos="426"/>
        </w:tabs>
        <w:autoSpaceDE w:val="0"/>
        <w:autoSpaceDN w:val="0"/>
        <w:spacing w:after="0" w:line="240" w:lineRule="auto"/>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assim,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estarem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justas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acordadas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partes,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firmam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instrumento,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(duas)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vias, 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igual</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teor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forma,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juntamente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presença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(duas)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testemunhas,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gere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seus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jurídicos e legais efeitos.</w:t>
      </w:r>
    </w:p>
    <w:p w14:paraId="76198C0D" w14:textId="578E65CD" w:rsidR="00F37BE2" w:rsidRDefault="00F37BE2" w:rsidP="003F6450">
      <w:pPr>
        <w:widowControl w:val="0"/>
        <w:tabs>
          <w:tab w:val="left" w:pos="426"/>
        </w:tabs>
        <w:autoSpaceDE w:val="0"/>
        <w:autoSpaceDN w:val="0"/>
        <w:spacing w:after="0" w:line="276" w:lineRule="auto"/>
        <w:ind w:right="234"/>
        <w:jc w:val="center"/>
        <w:rPr>
          <w:rFonts w:ascii="Times New Roman" w:eastAsia="Times New Roman" w:hAnsi="Times New Roman" w:cs="Times New Roman"/>
          <w:spacing w:val="-2"/>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Miraguaí – RS, </w:t>
      </w:r>
      <w:r w:rsidR="00D359AE">
        <w:rPr>
          <w:rFonts w:ascii="Times New Roman" w:eastAsia="Times New Roman" w:hAnsi="Times New Roman" w:cs="Times New Roman"/>
          <w:kern w:val="0"/>
          <w:sz w:val="23"/>
          <w:szCs w:val="23"/>
          <w:lang w:val="pt-PT"/>
          <w14:ligatures w14:val="none"/>
        </w:rPr>
        <w:t xml:space="preserve"> </w:t>
      </w:r>
      <w:r w:rsidR="003F6450">
        <w:rPr>
          <w:rFonts w:ascii="Times New Roman" w:eastAsia="Times New Roman" w:hAnsi="Times New Roman" w:cs="Times New Roman"/>
          <w:kern w:val="0"/>
          <w:sz w:val="23"/>
          <w:szCs w:val="23"/>
          <w:lang w:val="pt-PT"/>
          <w14:ligatures w14:val="none"/>
        </w:rPr>
        <w:t>04</w:t>
      </w:r>
      <w:r w:rsidR="00D359AE" w:rsidRPr="003F6450">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de </w:t>
      </w:r>
      <w:r w:rsidR="003F6450">
        <w:rPr>
          <w:rFonts w:ascii="Times New Roman" w:eastAsia="Times New Roman" w:hAnsi="Times New Roman" w:cs="Times New Roman"/>
          <w:kern w:val="0"/>
          <w:sz w:val="23"/>
          <w:szCs w:val="23"/>
          <w:lang w:val="pt-PT"/>
          <w14:ligatures w14:val="none"/>
        </w:rPr>
        <w:t xml:space="preserve">fevereiro </w:t>
      </w:r>
      <w:r w:rsidRPr="00F37BE2">
        <w:rPr>
          <w:rFonts w:ascii="Times New Roman" w:eastAsia="Times New Roman" w:hAnsi="Times New Roman" w:cs="Times New Roman"/>
          <w:kern w:val="0"/>
          <w:sz w:val="23"/>
          <w:szCs w:val="23"/>
          <w:lang w:val="pt-PT"/>
          <w14:ligatures w14:val="none"/>
        </w:rPr>
        <w:t xml:space="preserve">de </w:t>
      </w:r>
      <w:r w:rsidRPr="00F37BE2">
        <w:rPr>
          <w:rFonts w:ascii="Times New Roman" w:eastAsia="Times New Roman" w:hAnsi="Times New Roman" w:cs="Times New Roman"/>
          <w:spacing w:val="-2"/>
          <w:kern w:val="0"/>
          <w:sz w:val="23"/>
          <w:szCs w:val="23"/>
          <w:lang w:val="pt-PT"/>
          <w14:ligatures w14:val="none"/>
        </w:rPr>
        <w:t>2025.</w:t>
      </w:r>
    </w:p>
    <w:p w14:paraId="2D9BF0D9" w14:textId="77777777" w:rsidR="003F6450" w:rsidRDefault="003F6450" w:rsidP="003F6450">
      <w:pPr>
        <w:widowControl w:val="0"/>
        <w:tabs>
          <w:tab w:val="left" w:pos="426"/>
        </w:tabs>
        <w:autoSpaceDE w:val="0"/>
        <w:autoSpaceDN w:val="0"/>
        <w:spacing w:after="0" w:line="276" w:lineRule="auto"/>
        <w:ind w:right="234"/>
        <w:jc w:val="center"/>
        <w:rPr>
          <w:rFonts w:ascii="Times New Roman" w:eastAsia="Times New Roman" w:hAnsi="Times New Roman" w:cs="Times New Roman"/>
          <w:spacing w:val="-2"/>
          <w:kern w:val="0"/>
          <w:sz w:val="23"/>
          <w:szCs w:val="23"/>
          <w:lang w:val="pt-PT"/>
          <w14:ligatures w14:val="none"/>
        </w:rPr>
      </w:pPr>
    </w:p>
    <w:p w14:paraId="35A8547E" w14:textId="77777777" w:rsidR="003F6450" w:rsidRPr="00F37BE2" w:rsidRDefault="003F6450" w:rsidP="003F6450">
      <w:pPr>
        <w:widowControl w:val="0"/>
        <w:tabs>
          <w:tab w:val="left" w:pos="426"/>
        </w:tabs>
        <w:autoSpaceDE w:val="0"/>
        <w:autoSpaceDN w:val="0"/>
        <w:spacing w:after="0" w:line="276" w:lineRule="auto"/>
        <w:ind w:right="234"/>
        <w:jc w:val="center"/>
        <w:rPr>
          <w:rFonts w:ascii="Times New Roman" w:eastAsia="Times New Roman" w:hAnsi="Times New Roman" w:cs="Times New Roman"/>
          <w:spacing w:val="-2"/>
          <w:kern w:val="0"/>
          <w:sz w:val="23"/>
          <w:szCs w:val="23"/>
          <w:lang w:val="pt-PT"/>
          <w14:ligatures w14:val="none"/>
        </w:rPr>
      </w:pPr>
    </w:p>
    <w:p w14:paraId="4D1ECA21" w14:textId="77777777" w:rsidR="00F37BE2" w:rsidRPr="00F37BE2" w:rsidRDefault="00F37BE2" w:rsidP="00F37BE2">
      <w:pPr>
        <w:widowControl w:val="0"/>
        <w:tabs>
          <w:tab w:val="left" w:pos="426"/>
        </w:tabs>
        <w:autoSpaceDE w:val="0"/>
        <w:autoSpaceDN w:val="0"/>
        <w:spacing w:after="0" w:line="276" w:lineRule="auto"/>
        <w:ind w:right="234"/>
        <w:rPr>
          <w:rFonts w:ascii="Times New Roman" w:eastAsia="Times New Roman" w:hAnsi="Times New Roman" w:cs="Times New Roman"/>
          <w:spacing w:val="-2"/>
          <w:kern w:val="0"/>
          <w:sz w:val="10"/>
          <w:szCs w:val="10"/>
          <w:lang w:val="pt-PT"/>
          <w14:ligatures w14:val="none"/>
        </w:rPr>
      </w:pPr>
    </w:p>
    <w:p w14:paraId="140564D4" w14:textId="3297ECF0" w:rsidR="00F37BE2" w:rsidRPr="00F37BE2" w:rsidRDefault="00F37BE2" w:rsidP="00D359AE">
      <w:pPr>
        <w:widowControl w:val="0"/>
        <w:tabs>
          <w:tab w:val="left" w:pos="426"/>
        </w:tabs>
        <w:autoSpaceDE w:val="0"/>
        <w:autoSpaceDN w:val="0"/>
        <w:spacing w:after="0" w:line="276" w:lineRule="auto"/>
        <w:ind w:right="234"/>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______________________________                          ____________________________</w:t>
      </w:r>
    </w:p>
    <w:p w14:paraId="2DF9CB25" w14:textId="426AFFE8" w:rsidR="00F37BE2" w:rsidRDefault="00D359AE" w:rsidP="00F37BE2">
      <w:pPr>
        <w:widowControl w:val="0"/>
        <w:tabs>
          <w:tab w:val="left" w:pos="426"/>
          <w:tab w:val="left" w:pos="5310"/>
        </w:tabs>
        <w:autoSpaceDE w:val="0"/>
        <w:autoSpaceDN w:val="0"/>
        <w:spacing w:after="0" w:line="240" w:lineRule="auto"/>
        <w:ind w:right="140"/>
        <w:rPr>
          <w:rFonts w:ascii="Times New Roman" w:eastAsia="Times New Roman" w:hAnsi="Times New Roman" w:cs="Times New Roman"/>
          <w:kern w:val="0"/>
          <w:sz w:val="23"/>
          <w:szCs w:val="23"/>
          <w:lang w:val="pt-PT"/>
          <w14:ligatures w14:val="none"/>
        </w:rPr>
      </w:pPr>
      <w:r>
        <w:rPr>
          <w:rFonts w:ascii="Times New Roman" w:eastAsia="Times New Roman" w:hAnsi="Times New Roman" w:cs="Times New Roman"/>
          <w:kern w:val="0"/>
          <w:sz w:val="23"/>
          <w:szCs w:val="23"/>
          <w:lang w:val="pt-PT"/>
          <w14:ligatures w14:val="none"/>
        </w:rPr>
        <w:t xml:space="preserve">LEONIR HARTK                                                  </w:t>
      </w:r>
      <w:r w:rsidR="003F6450">
        <w:rPr>
          <w:rFonts w:ascii="Times New Roman" w:eastAsia="Times New Roman" w:hAnsi="Times New Roman" w:cs="Times New Roman"/>
          <w:kern w:val="0"/>
          <w:sz w:val="23"/>
          <w:szCs w:val="23"/>
          <w:lang w:val="pt-PT"/>
          <w14:ligatures w14:val="none"/>
        </w:rPr>
        <w:t xml:space="preserve">      </w:t>
      </w:r>
      <w:r>
        <w:rPr>
          <w:rFonts w:ascii="Times New Roman" w:eastAsia="Times New Roman" w:hAnsi="Times New Roman" w:cs="Times New Roman"/>
          <w:kern w:val="0"/>
          <w:sz w:val="23"/>
          <w:szCs w:val="23"/>
          <w:lang w:val="pt-PT"/>
          <w14:ligatures w14:val="none"/>
        </w:rPr>
        <w:t xml:space="preserve"> </w:t>
      </w:r>
      <w:r w:rsidR="00B079AE">
        <w:rPr>
          <w:rFonts w:ascii="Times New Roman" w:eastAsia="Times New Roman" w:hAnsi="Times New Roman" w:cs="Times New Roman"/>
          <w:kern w:val="0"/>
          <w:sz w:val="23"/>
          <w:szCs w:val="23"/>
          <w:lang w:val="pt-PT"/>
          <w14:ligatures w14:val="none"/>
        </w:rPr>
        <w:t>LEANDRO STRINGARI</w:t>
      </w:r>
    </w:p>
    <w:p w14:paraId="18614B75" w14:textId="603611EA" w:rsidR="003F6450" w:rsidRPr="00F37BE2" w:rsidRDefault="003F6450" w:rsidP="003F6450">
      <w:pPr>
        <w:widowControl w:val="0"/>
        <w:tabs>
          <w:tab w:val="left" w:pos="426"/>
          <w:tab w:val="left" w:pos="5310"/>
        </w:tabs>
        <w:autoSpaceDE w:val="0"/>
        <w:autoSpaceDN w:val="0"/>
        <w:spacing w:after="0" w:line="240" w:lineRule="auto"/>
        <w:ind w:right="140"/>
        <w:rPr>
          <w:rFonts w:ascii="Times New Roman" w:eastAsia="Times New Roman" w:hAnsi="Times New Roman" w:cs="Times New Roman"/>
          <w:kern w:val="0"/>
          <w:sz w:val="23"/>
          <w:szCs w:val="23"/>
          <w:lang w:val="pt-PT"/>
          <w14:ligatures w14:val="none"/>
        </w:rPr>
      </w:pPr>
      <w:r>
        <w:rPr>
          <w:rFonts w:ascii="Times New Roman" w:eastAsia="Times New Roman" w:hAnsi="Times New Roman" w:cs="Times New Roman"/>
          <w:kern w:val="0"/>
          <w:sz w:val="23"/>
          <w:szCs w:val="23"/>
          <w:lang w:val="pt-PT"/>
          <w14:ligatures w14:val="none"/>
        </w:rPr>
        <w:t>Prefeito</w:t>
      </w:r>
      <w:r w:rsidR="00713D6A">
        <w:rPr>
          <w:rFonts w:ascii="Times New Roman" w:eastAsia="Times New Roman" w:hAnsi="Times New Roman" w:cs="Times New Roman"/>
          <w:kern w:val="0"/>
          <w:sz w:val="23"/>
          <w:szCs w:val="23"/>
          <w:lang w:val="pt-PT"/>
          <w14:ligatures w14:val="none"/>
        </w:rPr>
        <w:t xml:space="preserve"> Municipal</w:t>
      </w:r>
      <w:r>
        <w:rPr>
          <w:rFonts w:ascii="Times New Roman" w:eastAsia="Times New Roman" w:hAnsi="Times New Roman" w:cs="Times New Roman"/>
          <w:kern w:val="0"/>
          <w:sz w:val="23"/>
          <w:szCs w:val="23"/>
          <w:lang w:val="pt-PT"/>
          <w14:ligatures w14:val="none"/>
        </w:rPr>
        <w:t xml:space="preserve">                                                    </w:t>
      </w:r>
      <w:r w:rsidR="00713D6A">
        <w:rPr>
          <w:rFonts w:ascii="Times New Roman" w:eastAsia="Times New Roman" w:hAnsi="Times New Roman" w:cs="Times New Roman"/>
          <w:kern w:val="0"/>
          <w:sz w:val="23"/>
          <w:szCs w:val="23"/>
          <w:lang w:val="pt-PT"/>
          <w14:ligatures w14:val="none"/>
        </w:rPr>
        <w:t xml:space="preserve">  </w:t>
      </w:r>
      <w:r>
        <w:rPr>
          <w:rFonts w:ascii="Times New Roman" w:eastAsia="Times New Roman" w:hAnsi="Times New Roman" w:cs="Times New Roman"/>
          <w:kern w:val="0"/>
          <w:sz w:val="23"/>
          <w:szCs w:val="23"/>
          <w:lang w:val="pt-PT"/>
          <w14:ligatures w14:val="none"/>
        </w:rPr>
        <w:t xml:space="preserve">  CNPJ: </w:t>
      </w:r>
      <w:r>
        <w:rPr>
          <w:rFonts w:ascii="Times New Roman" w:eastAsia="Times New Roman" w:hAnsi="Times New Roman" w:cs="Times New Roman"/>
          <w:kern w:val="0"/>
          <w:sz w:val="23"/>
          <w:szCs w:val="23"/>
          <w:lang w:val="pt-PT"/>
          <w14:ligatures w14:val="none"/>
        </w:rPr>
        <w:t>21.681.063/0001-20</w:t>
      </w:r>
    </w:p>
    <w:p w14:paraId="540A06B4" w14:textId="77777777" w:rsidR="003F6450" w:rsidRDefault="003F6450" w:rsidP="00F37BE2">
      <w:pPr>
        <w:widowControl w:val="0"/>
        <w:tabs>
          <w:tab w:val="left" w:pos="426"/>
          <w:tab w:val="left" w:pos="5310"/>
        </w:tabs>
        <w:autoSpaceDE w:val="0"/>
        <w:autoSpaceDN w:val="0"/>
        <w:spacing w:after="0" w:line="240" w:lineRule="auto"/>
        <w:ind w:right="140"/>
        <w:rPr>
          <w:rFonts w:ascii="Times New Roman" w:eastAsia="Times New Roman" w:hAnsi="Times New Roman" w:cs="Times New Roman"/>
          <w:spacing w:val="-2"/>
          <w:kern w:val="0"/>
          <w:sz w:val="23"/>
          <w:szCs w:val="23"/>
          <w:lang w:val="pt-PT"/>
          <w14:ligatures w14:val="none"/>
        </w:rPr>
      </w:pPr>
    </w:p>
    <w:p w14:paraId="62F311C5" w14:textId="4F5A3E04" w:rsidR="00F37BE2" w:rsidRPr="00F37BE2" w:rsidRDefault="00F37BE2" w:rsidP="00F37BE2">
      <w:pPr>
        <w:widowControl w:val="0"/>
        <w:tabs>
          <w:tab w:val="left" w:pos="426"/>
          <w:tab w:val="left" w:pos="5310"/>
        </w:tabs>
        <w:autoSpaceDE w:val="0"/>
        <w:autoSpaceDN w:val="0"/>
        <w:spacing w:after="0" w:line="240" w:lineRule="auto"/>
        <w:ind w:right="140"/>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spacing w:val="-2"/>
          <w:kern w:val="0"/>
          <w:sz w:val="23"/>
          <w:szCs w:val="23"/>
          <w:lang w:val="pt-PT"/>
          <w14:ligatures w14:val="none"/>
        </w:rPr>
        <w:t>Testemunhas:</w:t>
      </w:r>
    </w:p>
    <w:p w14:paraId="3FE6B231" w14:textId="135478FB" w:rsidR="003F6450" w:rsidRPr="003F6450" w:rsidRDefault="00F37BE2" w:rsidP="003F6450">
      <w:pPr>
        <w:widowControl w:val="0"/>
        <w:tabs>
          <w:tab w:val="left" w:pos="426"/>
        </w:tabs>
        <w:autoSpaceDE w:val="0"/>
        <w:autoSpaceDN w:val="0"/>
        <w:spacing w:after="0" w:line="240" w:lineRule="auto"/>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_____________________________             </w:t>
      </w:r>
      <w:r w:rsidR="003F6450">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_________________________</w:t>
      </w:r>
    </w:p>
    <w:p w14:paraId="464B00B9" w14:textId="79C06EB6" w:rsidR="00AA32ED" w:rsidRDefault="003F6450" w:rsidP="00F37BE2">
      <w:r>
        <w:rPr>
          <w:rFonts w:ascii="Times New Roman" w:eastAsia="Times New Roman" w:hAnsi="Times New Roman" w:cs="Times New Roman"/>
          <w:kern w:val="0"/>
          <w:lang w:val="pt-PT"/>
          <w14:ligatures w14:val="none"/>
        </w:rPr>
        <w:t>CPF:                                                                                 CPF:</w:t>
      </w:r>
    </w:p>
    <w:sectPr w:rsidR="00AA32ED">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16C18" w14:textId="77777777" w:rsidR="004F65ED" w:rsidRDefault="004F65ED" w:rsidP="004F65ED">
      <w:pPr>
        <w:spacing w:after="0" w:line="240" w:lineRule="auto"/>
      </w:pPr>
      <w:r>
        <w:separator/>
      </w:r>
    </w:p>
  </w:endnote>
  <w:endnote w:type="continuationSeparator" w:id="0">
    <w:p w14:paraId="12B3E956" w14:textId="77777777" w:rsidR="004F65ED" w:rsidRDefault="004F65ED" w:rsidP="004F6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11C389" w14:textId="77777777" w:rsidR="004F65ED" w:rsidRDefault="004F65ED" w:rsidP="004F65ED">
      <w:pPr>
        <w:spacing w:after="0" w:line="240" w:lineRule="auto"/>
      </w:pPr>
      <w:r>
        <w:separator/>
      </w:r>
    </w:p>
  </w:footnote>
  <w:footnote w:type="continuationSeparator" w:id="0">
    <w:p w14:paraId="2AC59157" w14:textId="77777777" w:rsidR="004F65ED" w:rsidRDefault="004F65ED" w:rsidP="004F65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346A3" w14:textId="77777777" w:rsidR="004F65ED" w:rsidRPr="004F65ED" w:rsidRDefault="004F65ED" w:rsidP="004F65ED">
    <w:pPr>
      <w:spacing w:after="200" w:line="276" w:lineRule="auto"/>
      <w:jc w:val="center"/>
      <w:rPr>
        <w:rFonts w:ascii="Calibri" w:eastAsia="Calibri" w:hAnsi="Calibri" w:cs="Times New Roman"/>
        <w:b/>
        <w:kern w:val="0"/>
        <w:sz w:val="32"/>
        <w:szCs w:val="32"/>
        <w14:ligatures w14:val="none"/>
      </w:rPr>
    </w:pPr>
    <w:r w:rsidRPr="004F65ED">
      <w:rPr>
        <w:rFonts w:ascii="Calibri" w:eastAsia="Calibri" w:hAnsi="Calibri" w:cs="Times New Roman"/>
        <w:b/>
        <w:noProof/>
        <w:kern w:val="0"/>
        <w:sz w:val="32"/>
        <w:szCs w:val="32"/>
        <w:lang w:eastAsia="pt-BR"/>
        <w14:ligatures w14:val="none"/>
      </w:rPr>
      <w:drawing>
        <wp:anchor distT="0" distB="0" distL="114300" distR="114300" simplePos="0" relativeHeight="251659264" behindDoc="1" locked="0" layoutInCell="1" allowOverlap="1" wp14:anchorId="45890754" wp14:editId="34EB0CD0">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F65ED">
      <w:rPr>
        <w:rFonts w:ascii="Calibri" w:eastAsia="Calibri" w:hAnsi="Calibri" w:cs="Times New Roman"/>
        <w:b/>
        <w:kern w:val="0"/>
        <w:sz w:val="32"/>
        <w:szCs w:val="32"/>
        <w14:ligatures w14:val="none"/>
      </w:rPr>
      <w:t>MUNICÍPIO DE MIRAGUAÍ</w:t>
    </w:r>
  </w:p>
  <w:p w14:paraId="1E49B0B6" w14:textId="77777777" w:rsidR="004F65ED" w:rsidRPr="004F65ED" w:rsidRDefault="004F65ED" w:rsidP="004F65ED">
    <w:pPr>
      <w:tabs>
        <w:tab w:val="center" w:pos="4252"/>
        <w:tab w:val="right" w:pos="8504"/>
      </w:tabs>
      <w:spacing w:after="0" w:line="240" w:lineRule="auto"/>
      <w:jc w:val="center"/>
      <w:rPr>
        <w:rFonts w:ascii="Calibri" w:eastAsia="Calibri" w:hAnsi="Calibri" w:cs="Times New Roman"/>
        <w:kern w:val="0"/>
        <w14:ligatures w14:val="none"/>
      </w:rPr>
    </w:pPr>
    <w:r w:rsidRPr="004F65ED">
      <w:rPr>
        <w:rFonts w:ascii="Calibri" w:eastAsia="Calibri" w:hAnsi="Calibri" w:cs="Times New Roman"/>
        <w:kern w:val="0"/>
        <w14:ligatures w14:val="none"/>
      </w:rPr>
      <w:t>Avenida Ijuí, 1593 – Centro – Miraguaí – CEP 98.540-000</w:t>
    </w:r>
  </w:p>
  <w:p w14:paraId="0C0CFEC3" w14:textId="77777777" w:rsidR="004F65ED" w:rsidRPr="004F65ED" w:rsidRDefault="004F65ED" w:rsidP="004F65ED">
    <w:pPr>
      <w:tabs>
        <w:tab w:val="center" w:pos="4252"/>
        <w:tab w:val="right" w:pos="8504"/>
      </w:tabs>
      <w:spacing w:after="0" w:line="240" w:lineRule="auto"/>
      <w:jc w:val="center"/>
      <w:rPr>
        <w:rFonts w:ascii="Calibri" w:eastAsia="Calibri" w:hAnsi="Calibri" w:cs="Times New Roman"/>
        <w:kern w:val="0"/>
        <w14:ligatures w14:val="none"/>
      </w:rPr>
    </w:pPr>
    <w:r w:rsidRPr="004F65ED">
      <w:rPr>
        <w:rFonts w:ascii="Calibri" w:eastAsia="Calibri" w:hAnsi="Calibri" w:cs="Times New Roman"/>
        <w:kern w:val="0"/>
        <w14:ligatures w14:val="none"/>
      </w:rPr>
      <w:t>Fone: (55) 3554 2300 – e-mail: pmmiraguai@bol.com.br</w:t>
    </w:r>
  </w:p>
  <w:p w14:paraId="6996495B" w14:textId="77777777" w:rsidR="004F65ED" w:rsidRPr="004F65ED" w:rsidRDefault="004F65ED" w:rsidP="004F65ED">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4F65ED">
      <w:rPr>
        <w:rFonts w:ascii="Calibri" w:eastAsia="Calibri" w:hAnsi="Calibri" w:cs="Times New Roman"/>
        <w:kern w:val="0"/>
        <w14:ligatures w14:val="none"/>
      </w:rPr>
      <w:t>CNPJ sob nº 87.613.121/0001-97</w:t>
    </w:r>
  </w:p>
  <w:p w14:paraId="36A7215E" w14:textId="77777777" w:rsidR="004F65ED" w:rsidRDefault="004F65E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0B526EDB"/>
    <w:multiLevelType w:val="hybridMultilevel"/>
    <w:tmpl w:val="12C42B48"/>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9"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0"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1"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2"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3"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4"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5"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6"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7"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18"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19" w15:restartNumberingAfterBreak="0">
    <w:nsid w:val="60764866"/>
    <w:multiLevelType w:val="multilevel"/>
    <w:tmpl w:val="55FC3362"/>
    <w:lvl w:ilvl="0">
      <w:start w:val="16"/>
      <w:numFmt w:val="decimal"/>
      <w:lvlText w:val="%1."/>
      <w:lvlJc w:val="left"/>
      <w:pPr>
        <w:ind w:left="577" w:hanging="346"/>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692" w:hanging="46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700" w:hanging="461"/>
      </w:pPr>
      <w:rPr>
        <w:rFonts w:hint="default"/>
        <w:lang w:val="pt-PT" w:eastAsia="en-US" w:bidi="ar-SA"/>
      </w:rPr>
    </w:lvl>
    <w:lvl w:ilvl="3">
      <w:numFmt w:val="bullet"/>
      <w:lvlText w:val="•"/>
      <w:lvlJc w:val="left"/>
      <w:pPr>
        <w:ind w:left="1825" w:hanging="461"/>
      </w:pPr>
      <w:rPr>
        <w:rFonts w:hint="default"/>
        <w:lang w:val="pt-PT" w:eastAsia="en-US" w:bidi="ar-SA"/>
      </w:rPr>
    </w:lvl>
    <w:lvl w:ilvl="4">
      <w:numFmt w:val="bullet"/>
      <w:lvlText w:val="•"/>
      <w:lvlJc w:val="left"/>
      <w:pPr>
        <w:ind w:left="2951" w:hanging="461"/>
      </w:pPr>
      <w:rPr>
        <w:rFonts w:hint="default"/>
        <w:lang w:val="pt-PT" w:eastAsia="en-US" w:bidi="ar-SA"/>
      </w:rPr>
    </w:lvl>
    <w:lvl w:ilvl="5">
      <w:numFmt w:val="bullet"/>
      <w:lvlText w:val="•"/>
      <w:lvlJc w:val="left"/>
      <w:pPr>
        <w:ind w:left="4077" w:hanging="461"/>
      </w:pPr>
      <w:rPr>
        <w:rFonts w:hint="default"/>
        <w:lang w:val="pt-PT" w:eastAsia="en-US" w:bidi="ar-SA"/>
      </w:rPr>
    </w:lvl>
    <w:lvl w:ilvl="6">
      <w:numFmt w:val="bullet"/>
      <w:lvlText w:val="•"/>
      <w:lvlJc w:val="left"/>
      <w:pPr>
        <w:ind w:left="5203" w:hanging="461"/>
      </w:pPr>
      <w:rPr>
        <w:rFonts w:hint="default"/>
        <w:lang w:val="pt-PT" w:eastAsia="en-US" w:bidi="ar-SA"/>
      </w:rPr>
    </w:lvl>
    <w:lvl w:ilvl="7">
      <w:numFmt w:val="bullet"/>
      <w:lvlText w:val="•"/>
      <w:lvlJc w:val="left"/>
      <w:pPr>
        <w:ind w:left="6329" w:hanging="461"/>
      </w:pPr>
      <w:rPr>
        <w:rFonts w:hint="default"/>
        <w:lang w:val="pt-PT" w:eastAsia="en-US" w:bidi="ar-SA"/>
      </w:rPr>
    </w:lvl>
    <w:lvl w:ilvl="8">
      <w:numFmt w:val="bullet"/>
      <w:lvlText w:val="•"/>
      <w:lvlJc w:val="left"/>
      <w:pPr>
        <w:ind w:left="7454" w:hanging="461"/>
      </w:pPr>
      <w:rPr>
        <w:rFonts w:hint="default"/>
        <w:lang w:val="pt-PT" w:eastAsia="en-US" w:bidi="ar-SA"/>
      </w:rPr>
    </w:lvl>
  </w:abstractNum>
  <w:abstractNum w:abstractNumId="20"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1" w15:restartNumberingAfterBreak="0">
    <w:nsid w:val="65117DF7"/>
    <w:multiLevelType w:val="multilevel"/>
    <w:tmpl w:val="6E8081D4"/>
    <w:lvl w:ilvl="0">
      <w:start w:val="1"/>
      <w:numFmt w:val="decimal"/>
      <w:lvlText w:val="%1."/>
      <w:lvlJc w:val="left"/>
      <w:pPr>
        <w:ind w:left="373"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2"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3"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4"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5"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6"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7" w15:restartNumberingAfterBreak="0">
    <w:nsid w:val="71C013F2"/>
    <w:multiLevelType w:val="multilevel"/>
    <w:tmpl w:val="A19ED5F2"/>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641"/>
      </w:pPr>
      <w:rPr>
        <w:rFonts w:hint="default"/>
        <w:spacing w:val="0"/>
        <w:w w:val="100"/>
        <w:lang w:val="pt-PT" w:eastAsia="en-US" w:bidi="ar-SA"/>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2123" w:hanging="641"/>
      </w:pPr>
      <w:rPr>
        <w:rFonts w:hint="default"/>
        <w:lang w:val="pt-PT" w:eastAsia="en-US" w:bidi="ar-SA"/>
      </w:rPr>
    </w:lvl>
    <w:lvl w:ilvl="5">
      <w:numFmt w:val="bullet"/>
      <w:lvlText w:val="•"/>
      <w:lvlJc w:val="left"/>
      <w:pPr>
        <w:ind w:left="3387" w:hanging="641"/>
      </w:pPr>
      <w:rPr>
        <w:rFonts w:hint="default"/>
        <w:lang w:val="pt-PT" w:eastAsia="en-US" w:bidi="ar-SA"/>
      </w:rPr>
    </w:lvl>
    <w:lvl w:ilvl="6">
      <w:numFmt w:val="bullet"/>
      <w:lvlText w:val="•"/>
      <w:lvlJc w:val="left"/>
      <w:pPr>
        <w:ind w:left="4651" w:hanging="641"/>
      </w:pPr>
      <w:rPr>
        <w:rFonts w:hint="default"/>
        <w:lang w:val="pt-PT" w:eastAsia="en-US" w:bidi="ar-SA"/>
      </w:rPr>
    </w:lvl>
    <w:lvl w:ilvl="7">
      <w:numFmt w:val="bullet"/>
      <w:lvlText w:val="•"/>
      <w:lvlJc w:val="left"/>
      <w:pPr>
        <w:ind w:left="5915" w:hanging="641"/>
      </w:pPr>
      <w:rPr>
        <w:rFonts w:hint="default"/>
        <w:lang w:val="pt-PT" w:eastAsia="en-US" w:bidi="ar-SA"/>
      </w:rPr>
    </w:lvl>
    <w:lvl w:ilvl="8">
      <w:numFmt w:val="bullet"/>
      <w:lvlText w:val="•"/>
      <w:lvlJc w:val="left"/>
      <w:pPr>
        <w:ind w:left="7178" w:hanging="641"/>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044A0B"/>
    <w:multiLevelType w:val="multilevel"/>
    <w:tmpl w:val="BB6CA2C2"/>
    <w:lvl w:ilvl="0">
      <w:start w:val="5"/>
      <w:numFmt w:val="decimal"/>
      <w:lvlText w:val="%1"/>
      <w:lvlJc w:val="left"/>
      <w:pPr>
        <w:ind w:left="525" w:hanging="525"/>
      </w:pPr>
    </w:lvl>
    <w:lvl w:ilvl="1">
      <w:start w:val="8"/>
      <w:numFmt w:val="decimal"/>
      <w:lvlText w:val="%1.%2"/>
      <w:lvlJc w:val="left"/>
      <w:pPr>
        <w:ind w:left="525" w:hanging="525"/>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3"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abstractNum w:abstractNumId="34" w15:restartNumberingAfterBreak="0">
    <w:nsid w:val="7EF01C67"/>
    <w:multiLevelType w:val="multilevel"/>
    <w:tmpl w:val="A28C6438"/>
    <w:lvl w:ilvl="0">
      <w:start w:val="15"/>
      <w:numFmt w:val="decimal"/>
      <w:lvlText w:val="%1"/>
      <w:lvlJc w:val="left"/>
      <w:pPr>
        <w:ind w:left="231" w:hanging="471"/>
      </w:pPr>
      <w:rPr>
        <w:rFonts w:hint="default"/>
        <w:lang w:val="pt-PT" w:eastAsia="en-US" w:bidi="ar-SA"/>
      </w:rPr>
    </w:lvl>
    <w:lvl w:ilvl="1">
      <w:start w:val="1"/>
      <w:numFmt w:val="decimal"/>
      <w:lvlText w:val="%1.%2"/>
      <w:lvlJc w:val="left"/>
      <w:pPr>
        <w:ind w:left="231" w:hanging="47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2133" w:hanging="471"/>
      </w:pPr>
      <w:rPr>
        <w:rFonts w:hint="default"/>
        <w:lang w:val="pt-PT" w:eastAsia="en-US" w:bidi="ar-SA"/>
      </w:rPr>
    </w:lvl>
    <w:lvl w:ilvl="3">
      <w:numFmt w:val="bullet"/>
      <w:lvlText w:val="•"/>
      <w:lvlJc w:val="left"/>
      <w:pPr>
        <w:ind w:left="3079" w:hanging="471"/>
      </w:pPr>
      <w:rPr>
        <w:rFonts w:hint="default"/>
        <w:lang w:val="pt-PT" w:eastAsia="en-US" w:bidi="ar-SA"/>
      </w:rPr>
    </w:lvl>
    <w:lvl w:ilvl="4">
      <w:numFmt w:val="bullet"/>
      <w:lvlText w:val="•"/>
      <w:lvlJc w:val="left"/>
      <w:pPr>
        <w:ind w:left="4026" w:hanging="471"/>
      </w:pPr>
      <w:rPr>
        <w:rFonts w:hint="default"/>
        <w:lang w:val="pt-PT" w:eastAsia="en-US" w:bidi="ar-SA"/>
      </w:rPr>
    </w:lvl>
    <w:lvl w:ilvl="5">
      <w:numFmt w:val="bullet"/>
      <w:lvlText w:val="•"/>
      <w:lvlJc w:val="left"/>
      <w:pPr>
        <w:ind w:left="4973" w:hanging="471"/>
      </w:pPr>
      <w:rPr>
        <w:rFonts w:hint="default"/>
        <w:lang w:val="pt-PT" w:eastAsia="en-US" w:bidi="ar-SA"/>
      </w:rPr>
    </w:lvl>
    <w:lvl w:ilvl="6">
      <w:numFmt w:val="bullet"/>
      <w:lvlText w:val="•"/>
      <w:lvlJc w:val="left"/>
      <w:pPr>
        <w:ind w:left="5919" w:hanging="471"/>
      </w:pPr>
      <w:rPr>
        <w:rFonts w:hint="default"/>
        <w:lang w:val="pt-PT" w:eastAsia="en-US" w:bidi="ar-SA"/>
      </w:rPr>
    </w:lvl>
    <w:lvl w:ilvl="7">
      <w:numFmt w:val="bullet"/>
      <w:lvlText w:val="•"/>
      <w:lvlJc w:val="left"/>
      <w:pPr>
        <w:ind w:left="6866" w:hanging="471"/>
      </w:pPr>
      <w:rPr>
        <w:rFonts w:hint="default"/>
        <w:lang w:val="pt-PT" w:eastAsia="en-US" w:bidi="ar-SA"/>
      </w:rPr>
    </w:lvl>
    <w:lvl w:ilvl="8">
      <w:numFmt w:val="bullet"/>
      <w:lvlText w:val="•"/>
      <w:lvlJc w:val="left"/>
      <w:pPr>
        <w:ind w:left="7813" w:hanging="471"/>
      </w:pPr>
      <w:rPr>
        <w:rFonts w:hint="default"/>
        <w:lang w:val="pt-PT" w:eastAsia="en-US" w:bidi="ar-SA"/>
      </w:rPr>
    </w:lvl>
  </w:abstractNum>
  <w:num w:numId="1" w16cid:durableId="1849633956">
    <w:abstractNumId w:val="25"/>
  </w:num>
  <w:num w:numId="2" w16cid:durableId="431512679">
    <w:abstractNumId w:val="33"/>
  </w:num>
  <w:num w:numId="3" w16cid:durableId="762804913">
    <w:abstractNumId w:val="20"/>
  </w:num>
  <w:num w:numId="4" w16cid:durableId="664864734">
    <w:abstractNumId w:val="23"/>
  </w:num>
  <w:num w:numId="5" w16cid:durableId="1960604547">
    <w:abstractNumId w:val="26"/>
  </w:num>
  <w:num w:numId="6" w16cid:durableId="1689599331">
    <w:abstractNumId w:val="19"/>
  </w:num>
  <w:num w:numId="7" w16cid:durableId="549463822">
    <w:abstractNumId w:val="34"/>
  </w:num>
  <w:num w:numId="8" w16cid:durableId="895238701">
    <w:abstractNumId w:val="16"/>
  </w:num>
  <w:num w:numId="9" w16cid:durableId="731972517">
    <w:abstractNumId w:val="2"/>
  </w:num>
  <w:num w:numId="10" w16cid:durableId="1466045418">
    <w:abstractNumId w:val="27"/>
  </w:num>
  <w:num w:numId="11" w16cid:durableId="1314749337">
    <w:abstractNumId w:val="6"/>
  </w:num>
  <w:num w:numId="12" w16cid:durableId="925768590">
    <w:abstractNumId w:val="21"/>
  </w:num>
  <w:num w:numId="13" w16cid:durableId="1463111002">
    <w:abstractNumId w:val="14"/>
  </w:num>
  <w:num w:numId="14" w16cid:durableId="1584292875">
    <w:abstractNumId w:val="10"/>
  </w:num>
  <w:num w:numId="15" w16cid:durableId="204294304">
    <w:abstractNumId w:val="22"/>
  </w:num>
  <w:num w:numId="16" w16cid:durableId="110520654">
    <w:abstractNumId w:val="32"/>
  </w:num>
  <w:num w:numId="17" w16cid:durableId="1256553562">
    <w:abstractNumId w:val="17"/>
  </w:num>
  <w:num w:numId="18" w16cid:durableId="2007322540">
    <w:abstractNumId w:val="9"/>
  </w:num>
  <w:num w:numId="19" w16cid:durableId="1873376462">
    <w:abstractNumId w:val="5"/>
  </w:num>
  <w:num w:numId="20" w16cid:durableId="786778097">
    <w:abstractNumId w:val="7"/>
  </w:num>
  <w:num w:numId="21" w16cid:durableId="1827550419">
    <w:abstractNumId w:val="24"/>
  </w:num>
  <w:num w:numId="22" w16cid:durableId="995885967">
    <w:abstractNumId w:val="4"/>
  </w:num>
  <w:num w:numId="23" w16cid:durableId="1203861464">
    <w:abstractNumId w:val="0"/>
  </w:num>
  <w:num w:numId="24" w16cid:durableId="670570973">
    <w:abstractNumId w:val="13"/>
  </w:num>
  <w:num w:numId="25" w16cid:durableId="74596945">
    <w:abstractNumId w:val="12"/>
  </w:num>
  <w:num w:numId="26" w16cid:durableId="967780184">
    <w:abstractNumId w:val="29"/>
  </w:num>
  <w:num w:numId="27" w16cid:durableId="604194996">
    <w:abstractNumId w:val="8"/>
  </w:num>
  <w:num w:numId="28" w16cid:durableId="1807968441">
    <w:abstractNumId w:val="1"/>
  </w:num>
  <w:num w:numId="29" w16cid:durableId="1390349923">
    <w:abstractNumId w:val="15"/>
  </w:num>
  <w:num w:numId="30" w16cid:durableId="1441875074">
    <w:abstractNumId w:val="28"/>
  </w:num>
  <w:num w:numId="31" w16cid:durableId="1059940895">
    <w:abstractNumId w:val="18"/>
  </w:num>
  <w:num w:numId="32" w16cid:durableId="1597401627">
    <w:abstractNumId w:val="11"/>
  </w:num>
  <w:num w:numId="33" w16cid:durableId="531649557">
    <w:abstractNumId w:val="31"/>
  </w:num>
  <w:num w:numId="34" w16cid:durableId="1603757243">
    <w:abstractNumId w:val="3"/>
  </w:num>
  <w:num w:numId="35" w16cid:durableId="1967269621">
    <w:abstractNumId w:val="30"/>
    <w:lvlOverride w:ilvl="0">
      <w:startOverride w:val="5"/>
    </w:lvlOverride>
    <w:lvlOverride w:ilvl="1">
      <w:startOverride w:val="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44326788">
    <w:abstractNumId w:val="27"/>
    <w:lvlOverride w:ilvl="0">
      <w:startOverride w:val="7"/>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BE2"/>
    <w:rsid w:val="002E7C46"/>
    <w:rsid w:val="003F6450"/>
    <w:rsid w:val="004F65ED"/>
    <w:rsid w:val="00541E9F"/>
    <w:rsid w:val="005C41BF"/>
    <w:rsid w:val="00713D6A"/>
    <w:rsid w:val="007A7FB1"/>
    <w:rsid w:val="009644C4"/>
    <w:rsid w:val="00AA32ED"/>
    <w:rsid w:val="00B079AE"/>
    <w:rsid w:val="00C15E50"/>
    <w:rsid w:val="00C976A0"/>
    <w:rsid w:val="00D359AE"/>
    <w:rsid w:val="00D708D5"/>
    <w:rsid w:val="00DC0AE9"/>
    <w:rsid w:val="00DD360E"/>
    <w:rsid w:val="00F37BE2"/>
    <w:rsid w:val="00FB67D4"/>
    <w:rsid w:val="00FF54C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EC16A"/>
  <w15:chartTrackingRefBased/>
  <w15:docId w15:val="{2AEFC26F-370B-4715-B50B-7DC56932C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F37BE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F37BE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F37BE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F37BE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F37BE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F37BE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F37BE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37BE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37BE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37BE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F37BE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F37BE2"/>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F37BE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F37BE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F37BE2"/>
    <w:rPr>
      <w:rFonts w:eastAsiaTheme="majorEastAsia" w:cstheme="majorBidi"/>
      <w:i/>
      <w:iCs/>
      <w:color w:val="595959" w:themeColor="text1" w:themeTint="A6"/>
    </w:rPr>
  </w:style>
  <w:style w:type="character" w:customStyle="1" w:styleId="Ttulo7Char">
    <w:name w:val="Título 7 Char"/>
    <w:basedOn w:val="Fontepargpadro"/>
    <w:link w:val="Ttulo7"/>
    <w:rsid w:val="00F37BE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37BE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37BE2"/>
    <w:rPr>
      <w:rFonts w:eastAsiaTheme="majorEastAsia" w:cstheme="majorBidi"/>
      <w:color w:val="272727" w:themeColor="text1" w:themeTint="D8"/>
    </w:rPr>
  </w:style>
  <w:style w:type="paragraph" w:styleId="Ttulo">
    <w:name w:val="Title"/>
    <w:basedOn w:val="Normal"/>
    <w:next w:val="Normal"/>
    <w:link w:val="TtuloChar"/>
    <w:uiPriority w:val="10"/>
    <w:qFormat/>
    <w:rsid w:val="00F37B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37BE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F37BE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F37BE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37BE2"/>
    <w:pPr>
      <w:spacing w:before="160"/>
      <w:jc w:val="center"/>
    </w:pPr>
    <w:rPr>
      <w:i/>
      <w:iCs/>
      <w:color w:val="404040" w:themeColor="text1" w:themeTint="BF"/>
    </w:rPr>
  </w:style>
  <w:style w:type="character" w:customStyle="1" w:styleId="CitaoChar">
    <w:name w:val="Citação Char"/>
    <w:basedOn w:val="Fontepargpadro"/>
    <w:link w:val="Citao"/>
    <w:uiPriority w:val="29"/>
    <w:rsid w:val="00F37BE2"/>
    <w:rPr>
      <w:i/>
      <w:iCs/>
      <w:color w:val="404040" w:themeColor="text1" w:themeTint="BF"/>
    </w:rPr>
  </w:style>
  <w:style w:type="paragraph" w:styleId="PargrafodaLista">
    <w:name w:val="List Paragraph"/>
    <w:basedOn w:val="Normal"/>
    <w:uiPriority w:val="34"/>
    <w:qFormat/>
    <w:rsid w:val="00F37BE2"/>
    <w:pPr>
      <w:ind w:left="720"/>
      <w:contextualSpacing/>
    </w:pPr>
  </w:style>
  <w:style w:type="character" w:styleId="nfaseIntensa">
    <w:name w:val="Intense Emphasis"/>
    <w:basedOn w:val="Fontepargpadro"/>
    <w:uiPriority w:val="21"/>
    <w:qFormat/>
    <w:rsid w:val="00F37BE2"/>
    <w:rPr>
      <w:i/>
      <w:iCs/>
      <w:color w:val="2F5496" w:themeColor="accent1" w:themeShade="BF"/>
    </w:rPr>
  </w:style>
  <w:style w:type="paragraph" w:styleId="CitaoIntensa">
    <w:name w:val="Intense Quote"/>
    <w:basedOn w:val="Normal"/>
    <w:next w:val="Normal"/>
    <w:link w:val="CitaoIntensaChar"/>
    <w:uiPriority w:val="30"/>
    <w:qFormat/>
    <w:rsid w:val="00F37B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37BE2"/>
    <w:rPr>
      <w:i/>
      <w:iCs/>
      <w:color w:val="2F5496" w:themeColor="accent1" w:themeShade="BF"/>
    </w:rPr>
  </w:style>
  <w:style w:type="character" w:styleId="RefernciaIntensa">
    <w:name w:val="Intense Reference"/>
    <w:basedOn w:val="Fontepargpadro"/>
    <w:uiPriority w:val="32"/>
    <w:qFormat/>
    <w:rsid w:val="00F37BE2"/>
    <w:rPr>
      <w:b/>
      <w:bCs/>
      <w:smallCaps/>
      <w:color w:val="2F5496" w:themeColor="accent1" w:themeShade="BF"/>
      <w:spacing w:val="5"/>
    </w:rPr>
  </w:style>
  <w:style w:type="numbering" w:customStyle="1" w:styleId="Semlista1">
    <w:name w:val="Sem lista1"/>
    <w:next w:val="Semlista"/>
    <w:uiPriority w:val="99"/>
    <w:semiHidden/>
    <w:unhideWhenUsed/>
    <w:rsid w:val="00F37BE2"/>
  </w:style>
  <w:style w:type="table" w:customStyle="1" w:styleId="TableNormal">
    <w:name w:val="Table Normal"/>
    <w:uiPriority w:val="2"/>
    <w:semiHidden/>
    <w:unhideWhenUsed/>
    <w:qFormat/>
    <w:rsid w:val="00F37BE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F37BE2"/>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F37BE2"/>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F37BE2"/>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F37BE2"/>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F37BE2"/>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F37BE2"/>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F37BE2"/>
    <w:rPr>
      <w:rFonts w:ascii="Times New Roman" w:eastAsia="Times New Roman" w:hAnsi="Times New Roman" w:cs="Times New Roman"/>
      <w:kern w:val="0"/>
      <w:lang w:val="pt-PT"/>
      <w14:ligatures w14:val="none"/>
    </w:rPr>
  </w:style>
  <w:style w:type="character" w:customStyle="1" w:styleId="Hyperlink1">
    <w:name w:val="Hyperlink1"/>
    <w:basedOn w:val="Fontepargpadro"/>
    <w:uiPriority w:val="99"/>
    <w:unhideWhenUsed/>
    <w:rsid w:val="00F37BE2"/>
    <w:rPr>
      <w:color w:val="0563C1"/>
      <w:u w:val="single"/>
    </w:rPr>
  </w:style>
  <w:style w:type="character" w:customStyle="1" w:styleId="MenoPendente1">
    <w:name w:val="Menção Pendente1"/>
    <w:basedOn w:val="Fontepargpadro"/>
    <w:uiPriority w:val="99"/>
    <w:semiHidden/>
    <w:unhideWhenUsed/>
    <w:rsid w:val="00F37BE2"/>
    <w:rPr>
      <w:color w:val="605E5C"/>
      <w:shd w:val="clear" w:color="auto" w:fill="E1DFDD"/>
    </w:rPr>
  </w:style>
  <w:style w:type="character" w:styleId="Nmerodepgina">
    <w:name w:val="page number"/>
    <w:basedOn w:val="Fontepargpadro"/>
    <w:rsid w:val="00F37BE2"/>
  </w:style>
  <w:style w:type="paragraph" w:styleId="Textoembloco">
    <w:name w:val="Block Text"/>
    <w:basedOn w:val="Normal"/>
    <w:rsid w:val="00F37BE2"/>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F37BE2"/>
    <w:rPr>
      <w:vertAlign w:val="superscript"/>
    </w:rPr>
  </w:style>
  <w:style w:type="paragraph" w:styleId="Textodenotaderodap">
    <w:name w:val="footnote text"/>
    <w:basedOn w:val="Normal"/>
    <w:link w:val="TextodenotaderodapChar"/>
    <w:rsid w:val="00F37BE2"/>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F37BE2"/>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F37BE2"/>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F37BE2"/>
    <w:rPr>
      <w:rFonts w:ascii="Tahoma" w:eastAsia="Times New Roman" w:hAnsi="Tahoma" w:cs="Tahoma"/>
      <w:kern w:val="0"/>
      <w:sz w:val="16"/>
      <w:szCs w:val="16"/>
      <w:lang w:eastAsia="pt-BR"/>
      <w14:ligatures w14:val="none"/>
    </w:rPr>
  </w:style>
  <w:style w:type="table" w:styleId="Tabelacomgrade">
    <w:name w:val="Table Grid"/>
    <w:basedOn w:val="Tabelanormal"/>
    <w:rsid w:val="00F37BE2"/>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F37BE2"/>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semiHidden/>
    <w:unhideWhenUsed/>
    <w:rsid w:val="00F37BE2"/>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semiHidden/>
    <w:rsid w:val="00F37BE2"/>
    <w:rPr>
      <w:rFonts w:ascii="Times New Roman" w:eastAsia="Times New Roman" w:hAnsi="Times New Roman" w:cs="Times New Roman"/>
      <w:kern w:val="0"/>
      <w:sz w:val="24"/>
      <w:szCs w:val="24"/>
      <w:lang w:eastAsia="pt-BR"/>
      <w14:ligatures w14:val="none"/>
    </w:rPr>
  </w:style>
  <w:style w:type="paragraph" w:customStyle="1" w:styleId="Default">
    <w:name w:val="Default"/>
    <w:rsid w:val="00F37BE2"/>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semiHidden/>
    <w:unhideWhenUsed/>
    <w:rsid w:val="00F37BE2"/>
  </w:style>
  <w:style w:type="paragraph" w:styleId="SemEspaamento">
    <w:name w:val="No Spacing"/>
    <w:uiPriority w:val="1"/>
    <w:qFormat/>
    <w:rsid w:val="00F37BE2"/>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F37BE2"/>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F37BE2"/>
  </w:style>
  <w:style w:type="character" w:styleId="nfase">
    <w:name w:val="Emphasis"/>
    <w:uiPriority w:val="20"/>
    <w:qFormat/>
    <w:rsid w:val="00F37BE2"/>
    <w:rPr>
      <w:i/>
      <w:iCs/>
    </w:rPr>
  </w:style>
  <w:style w:type="character" w:customStyle="1" w:styleId="st">
    <w:name w:val="st"/>
    <w:rsid w:val="00F37BE2"/>
  </w:style>
  <w:style w:type="table" w:customStyle="1" w:styleId="Tabelacomgrade1">
    <w:name w:val="Tabela com grade1"/>
    <w:basedOn w:val="Tabelanormal"/>
    <w:next w:val="Tabelacomgrade"/>
    <w:uiPriority w:val="59"/>
    <w:rsid w:val="00F37BE2"/>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F37BE2"/>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uiPriority w:val="22"/>
    <w:qFormat/>
    <w:rsid w:val="00F37BE2"/>
    <w:rPr>
      <w:b/>
      <w:bCs/>
    </w:rPr>
  </w:style>
  <w:style w:type="character" w:styleId="HiperlinkVisitado">
    <w:name w:val="FollowedHyperlink"/>
    <w:uiPriority w:val="99"/>
    <w:unhideWhenUsed/>
    <w:rsid w:val="00F37BE2"/>
    <w:rPr>
      <w:color w:val="800080"/>
      <w:u w:val="single"/>
    </w:rPr>
  </w:style>
  <w:style w:type="character" w:customStyle="1" w:styleId="apple-converted-space">
    <w:name w:val="apple-converted-space"/>
    <w:rsid w:val="00F37BE2"/>
  </w:style>
  <w:style w:type="numbering" w:customStyle="1" w:styleId="Semlista2">
    <w:name w:val="Sem lista2"/>
    <w:next w:val="Semlista"/>
    <w:uiPriority w:val="99"/>
    <w:semiHidden/>
    <w:unhideWhenUsed/>
    <w:rsid w:val="00F37BE2"/>
  </w:style>
  <w:style w:type="character" w:customStyle="1" w:styleId="ng-binding">
    <w:name w:val="ng-binding"/>
    <w:rsid w:val="00F37BE2"/>
  </w:style>
  <w:style w:type="numbering" w:customStyle="1" w:styleId="Semlista111">
    <w:name w:val="Sem lista111"/>
    <w:next w:val="Semlista"/>
    <w:uiPriority w:val="99"/>
    <w:semiHidden/>
    <w:rsid w:val="00F37BE2"/>
  </w:style>
  <w:style w:type="table" w:customStyle="1" w:styleId="Tabelacomgrade11">
    <w:name w:val="Tabela com grade11"/>
    <w:basedOn w:val="Tabelanormal"/>
    <w:next w:val="Tabelacomgrade"/>
    <w:rsid w:val="00F37BE2"/>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F37BE2"/>
  </w:style>
  <w:style w:type="paragraph" w:customStyle="1" w:styleId="msonormal0">
    <w:name w:val="msonormal"/>
    <w:basedOn w:val="Normal"/>
    <w:rsid w:val="00F37BE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semiHidden/>
    <w:unhideWhenUsed/>
    <w:qFormat/>
    <w:rsid w:val="00F37BE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semiHidden/>
    <w:unhideWhenUsed/>
    <w:rsid w:val="00F37BE2"/>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F37BE2"/>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F37BE2"/>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F37BE2"/>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F37BE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F37BE2"/>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F37BE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F37BE2"/>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F37BE2"/>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F37BE2"/>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F37BE2"/>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F37BE2"/>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F37BE2"/>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F37BE2"/>
    <w:pPr>
      <w:jc w:val="center"/>
    </w:pPr>
    <w:rPr>
      <w:b/>
      <w:bCs/>
    </w:rPr>
  </w:style>
  <w:style w:type="paragraph" w:customStyle="1" w:styleId="Contedodequadro">
    <w:name w:val="Conteúdo de quadro"/>
    <w:basedOn w:val="Corpodetexto"/>
    <w:rsid w:val="00F37BE2"/>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F37BE2"/>
    <w:pPr>
      <w:jc w:val="center"/>
    </w:pPr>
    <w:rPr>
      <w:b/>
      <w:bCs/>
    </w:rPr>
  </w:style>
  <w:style w:type="paragraph" w:customStyle="1" w:styleId="Contedodoquadro">
    <w:name w:val="Conteúdo do quadro"/>
    <w:basedOn w:val="Corpodetexto"/>
    <w:rsid w:val="00F37BE2"/>
    <w:pPr>
      <w:suppressAutoHyphens/>
      <w:autoSpaceDE/>
      <w:autoSpaceDN/>
      <w:ind w:left="0"/>
      <w:jc w:val="both"/>
    </w:pPr>
    <w:rPr>
      <w:sz w:val="28"/>
      <w:szCs w:val="20"/>
      <w:lang w:val="pt-BR" w:eastAsia="zh-CN"/>
    </w:rPr>
  </w:style>
  <w:style w:type="paragraph" w:customStyle="1" w:styleId="Textoembloco1">
    <w:name w:val="Texto em bloco1"/>
    <w:basedOn w:val="Normal"/>
    <w:rsid w:val="00F37BE2"/>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F37BE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F37BE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semiHidden/>
    <w:unhideWhenUsed/>
    <w:rsid w:val="00F37BE2"/>
    <w:rPr>
      <w:vertAlign w:val="superscript"/>
    </w:rPr>
  </w:style>
  <w:style w:type="character" w:customStyle="1" w:styleId="WW8Num1z0">
    <w:name w:val="WW8Num1z0"/>
    <w:rsid w:val="00F37BE2"/>
  </w:style>
  <w:style w:type="character" w:customStyle="1" w:styleId="WW8Num1z1">
    <w:name w:val="WW8Num1z1"/>
    <w:rsid w:val="00F37BE2"/>
  </w:style>
  <w:style w:type="character" w:customStyle="1" w:styleId="WW8Num1z2">
    <w:name w:val="WW8Num1z2"/>
    <w:rsid w:val="00F37BE2"/>
  </w:style>
  <w:style w:type="character" w:customStyle="1" w:styleId="WW8Num1z3">
    <w:name w:val="WW8Num1z3"/>
    <w:rsid w:val="00F37BE2"/>
  </w:style>
  <w:style w:type="character" w:customStyle="1" w:styleId="WW8Num1z4">
    <w:name w:val="WW8Num1z4"/>
    <w:rsid w:val="00F37BE2"/>
  </w:style>
  <w:style w:type="character" w:customStyle="1" w:styleId="WW8Num1z5">
    <w:name w:val="WW8Num1z5"/>
    <w:rsid w:val="00F37BE2"/>
  </w:style>
  <w:style w:type="character" w:customStyle="1" w:styleId="WW8Num1z6">
    <w:name w:val="WW8Num1z6"/>
    <w:rsid w:val="00F37BE2"/>
  </w:style>
  <w:style w:type="character" w:customStyle="1" w:styleId="WW8Num1z7">
    <w:name w:val="WW8Num1z7"/>
    <w:rsid w:val="00F37BE2"/>
  </w:style>
  <w:style w:type="character" w:customStyle="1" w:styleId="WW8Num1z8">
    <w:name w:val="WW8Num1z8"/>
    <w:rsid w:val="00F37BE2"/>
  </w:style>
  <w:style w:type="character" w:customStyle="1" w:styleId="Fontepargpadro4">
    <w:name w:val="Fonte parág. padrão4"/>
    <w:rsid w:val="00F37BE2"/>
  </w:style>
  <w:style w:type="character" w:customStyle="1" w:styleId="Absatz-Standardschriftart">
    <w:name w:val="Absatz-Standardschriftart"/>
    <w:rsid w:val="00F37BE2"/>
  </w:style>
  <w:style w:type="character" w:customStyle="1" w:styleId="Fontepargpadro3">
    <w:name w:val="Fonte parág. padrão3"/>
    <w:rsid w:val="00F37BE2"/>
  </w:style>
  <w:style w:type="character" w:customStyle="1" w:styleId="WW-Absatz-Standardschriftart">
    <w:name w:val="WW-Absatz-Standardschriftart"/>
    <w:rsid w:val="00F37BE2"/>
  </w:style>
  <w:style w:type="character" w:customStyle="1" w:styleId="Fontepargpadro2">
    <w:name w:val="Fonte parág. padrão2"/>
    <w:rsid w:val="00F37BE2"/>
  </w:style>
  <w:style w:type="character" w:customStyle="1" w:styleId="WW-Absatz-Standardschriftart1">
    <w:name w:val="WW-Absatz-Standardschriftart1"/>
    <w:rsid w:val="00F37BE2"/>
  </w:style>
  <w:style w:type="character" w:customStyle="1" w:styleId="WW-Absatz-Standardschriftart11">
    <w:name w:val="WW-Absatz-Standardschriftart11"/>
    <w:rsid w:val="00F37BE2"/>
  </w:style>
  <w:style w:type="character" w:customStyle="1" w:styleId="WW-Absatz-Standardschriftart111">
    <w:name w:val="WW-Absatz-Standardschriftart111"/>
    <w:rsid w:val="00F37BE2"/>
  </w:style>
  <w:style w:type="character" w:customStyle="1" w:styleId="WW-Absatz-Standardschriftart1111">
    <w:name w:val="WW-Absatz-Standardschriftart1111"/>
    <w:rsid w:val="00F37BE2"/>
  </w:style>
  <w:style w:type="character" w:customStyle="1" w:styleId="WW-Absatz-Standardschriftart11111">
    <w:name w:val="WW-Absatz-Standardschriftart11111"/>
    <w:rsid w:val="00F37BE2"/>
  </w:style>
  <w:style w:type="character" w:customStyle="1" w:styleId="Fontepargpadro1">
    <w:name w:val="Fonte parág. padrão1"/>
    <w:rsid w:val="00F37BE2"/>
  </w:style>
  <w:style w:type="character" w:customStyle="1" w:styleId="Caracteresdenotaderodap">
    <w:name w:val="Caracteres de nota de rodapé"/>
    <w:rsid w:val="00F37BE2"/>
    <w:rPr>
      <w:vertAlign w:val="superscript"/>
    </w:rPr>
  </w:style>
  <w:style w:type="character" w:customStyle="1" w:styleId="Refdenotaderodap1">
    <w:name w:val="Ref. de nota de rodapé1"/>
    <w:rsid w:val="00F37BE2"/>
    <w:rPr>
      <w:vertAlign w:val="superscript"/>
    </w:rPr>
  </w:style>
  <w:style w:type="character" w:customStyle="1" w:styleId="Caracteresdenotadefim">
    <w:name w:val="Caracteres de nota de fim"/>
    <w:rsid w:val="00F37BE2"/>
    <w:rPr>
      <w:vertAlign w:val="superscript"/>
    </w:rPr>
  </w:style>
  <w:style w:type="character" w:customStyle="1" w:styleId="WW-Caracteresdenotadefim">
    <w:name w:val="WW-Caracteres de nota de fim"/>
    <w:rsid w:val="00F37BE2"/>
  </w:style>
  <w:style w:type="character" w:customStyle="1" w:styleId="Smbolosdenumerao">
    <w:name w:val="Símbolos de numeração"/>
    <w:rsid w:val="00F37BE2"/>
  </w:style>
  <w:style w:type="character" w:customStyle="1" w:styleId="Refdenotadefim1">
    <w:name w:val="Ref. de nota de fim1"/>
    <w:rsid w:val="00F37BE2"/>
    <w:rPr>
      <w:vertAlign w:val="superscript"/>
    </w:rPr>
  </w:style>
  <w:style w:type="character" w:customStyle="1" w:styleId="Refdenotaderodap2">
    <w:name w:val="Ref. de nota de rodapé2"/>
    <w:rsid w:val="00F37BE2"/>
    <w:rPr>
      <w:vertAlign w:val="superscript"/>
    </w:rPr>
  </w:style>
  <w:style w:type="character" w:customStyle="1" w:styleId="Refdenotadefim2">
    <w:name w:val="Ref. de nota de fim2"/>
    <w:rsid w:val="00F37BE2"/>
    <w:rPr>
      <w:vertAlign w:val="superscript"/>
    </w:rPr>
  </w:style>
  <w:style w:type="character" w:customStyle="1" w:styleId="Refdenotaderodap3">
    <w:name w:val="Ref. de nota de rodapé3"/>
    <w:rsid w:val="00F37BE2"/>
    <w:rPr>
      <w:vertAlign w:val="superscript"/>
    </w:rPr>
  </w:style>
  <w:style w:type="character" w:customStyle="1" w:styleId="Refdenotadefim3">
    <w:name w:val="Ref. de nota de fim3"/>
    <w:rsid w:val="00F37BE2"/>
    <w:rPr>
      <w:vertAlign w:val="superscript"/>
    </w:rPr>
  </w:style>
  <w:style w:type="character" w:customStyle="1" w:styleId="Refdenotaderodap5">
    <w:name w:val="Ref. de nota de rodapé5"/>
    <w:rsid w:val="00F37BE2"/>
    <w:rPr>
      <w:vertAlign w:val="superscript"/>
    </w:rPr>
  </w:style>
  <w:style w:type="character" w:customStyle="1" w:styleId="WW8Num2z0">
    <w:name w:val="WW8Num2z0"/>
    <w:rsid w:val="00F37BE2"/>
    <w:rPr>
      <w:rFonts w:ascii="Monotype Sorts" w:hAnsi="Monotype Sorts" w:hint="default"/>
    </w:rPr>
  </w:style>
  <w:style w:type="character" w:customStyle="1" w:styleId="WW8Num3z0">
    <w:name w:val="WW8Num3z0"/>
    <w:rsid w:val="00F37BE2"/>
    <w:rPr>
      <w:b/>
      <w:bCs w:val="0"/>
    </w:rPr>
  </w:style>
  <w:style w:type="character" w:customStyle="1" w:styleId="WW8Num4z0">
    <w:name w:val="WW8Num4z0"/>
    <w:rsid w:val="00F37BE2"/>
    <w:rPr>
      <w:rFonts w:ascii="Times New Roman" w:eastAsia="Times New Roman" w:hAnsi="Times New Roman" w:cs="Times New Roman" w:hint="default"/>
    </w:rPr>
  </w:style>
  <w:style w:type="character" w:customStyle="1" w:styleId="WW8Num4z1">
    <w:name w:val="WW8Num4z1"/>
    <w:rsid w:val="00F37BE2"/>
    <w:rPr>
      <w:rFonts w:ascii="Courier New" w:hAnsi="Courier New" w:cs="Courier New" w:hint="default"/>
    </w:rPr>
  </w:style>
  <w:style w:type="character" w:customStyle="1" w:styleId="WW8Num4z2">
    <w:name w:val="WW8Num4z2"/>
    <w:rsid w:val="00F37BE2"/>
    <w:rPr>
      <w:rFonts w:ascii="Wingdings" w:hAnsi="Wingdings" w:hint="default"/>
    </w:rPr>
  </w:style>
  <w:style w:type="character" w:customStyle="1" w:styleId="WW8Num4z3">
    <w:name w:val="WW8Num4z3"/>
    <w:rsid w:val="00F37BE2"/>
    <w:rPr>
      <w:rFonts w:ascii="Symbol" w:hAnsi="Symbol" w:hint="default"/>
    </w:rPr>
  </w:style>
  <w:style w:type="character" w:customStyle="1" w:styleId="WW8Num5z0">
    <w:name w:val="WW8Num5z0"/>
    <w:rsid w:val="00F37BE2"/>
    <w:rPr>
      <w:rFonts w:ascii="Times New Roman" w:hAnsi="Times New Roman" w:cs="Times New Roman" w:hint="default"/>
      <w:b/>
      <w:bCs w:val="0"/>
    </w:rPr>
  </w:style>
  <w:style w:type="character" w:customStyle="1" w:styleId="WW8Num6z0">
    <w:name w:val="WW8Num6z0"/>
    <w:rsid w:val="00F37BE2"/>
    <w:rPr>
      <w:b/>
      <w:bCs w:val="0"/>
    </w:rPr>
  </w:style>
  <w:style w:type="character" w:customStyle="1" w:styleId="WW8Num7z0">
    <w:name w:val="WW8Num7z0"/>
    <w:rsid w:val="00F37BE2"/>
    <w:rPr>
      <w:b/>
      <w:bCs w:val="0"/>
    </w:rPr>
  </w:style>
  <w:style w:type="numbering" w:customStyle="1" w:styleId="Semlista1111">
    <w:name w:val="Sem lista1111"/>
    <w:next w:val="Semlista"/>
    <w:uiPriority w:val="99"/>
    <w:semiHidden/>
    <w:rsid w:val="00F37BE2"/>
  </w:style>
  <w:style w:type="character" w:customStyle="1" w:styleId="a-irr-headerlabel">
    <w:name w:val="a-irr-headerlabel"/>
    <w:basedOn w:val="Fontepargpadro"/>
    <w:rsid w:val="00F37BE2"/>
  </w:style>
  <w:style w:type="character" w:styleId="MenoPendente">
    <w:name w:val="Unresolved Mention"/>
    <w:basedOn w:val="Fontepargpadro"/>
    <w:uiPriority w:val="99"/>
    <w:semiHidden/>
    <w:unhideWhenUsed/>
    <w:rsid w:val="00F37BE2"/>
    <w:rPr>
      <w:color w:val="605E5C"/>
      <w:shd w:val="clear" w:color="auto" w:fill="E1DFDD"/>
    </w:rPr>
  </w:style>
  <w:style w:type="character" w:styleId="Hyperlink">
    <w:name w:val="Hyperlink"/>
    <w:basedOn w:val="Fontepargpadro"/>
    <w:uiPriority w:val="99"/>
    <w:unhideWhenUsed/>
    <w:rsid w:val="00F37BE2"/>
    <w:rPr>
      <w:color w:val="0563C1" w:themeColor="hyperlink"/>
      <w:u w:val="single"/>
    </w:rPr>
  </w:style>
  <w:style w:type="numbering" w:customStyle="1" w:styleId="Semlista3">
    <w:name w:val="Sem lista3"/>
    <w:next w:val="Semlista"/>
    <w:uiPriority w:val="99"/>
    <w:semiHidden/>
    <w:unhideWhenUsed/>
    <w:rsid w:val="00DD360E"/>
  </w:style>
  <w:style w:type="numbering" w:customStyle="1" w:styleId="Semlista12">
    <w:name w:val="Sem lista12"/>
    <w:next w:val="Semlista"/>
    <w:semiHidden/>
    <w:unhideWhenUsed/>
    <w:rsid w:val="00DD360E"/>
  </w:style>
  <w:style w:type="numbering" w:customStyle="1" w:styleId="Semlista21">
    <w:name w:val="Sem lista21"/>
    <w:next w:val="Semlista"/>
    <w:uiPriority w:val="99"/>
    <w:semiHidden/>
    <w:unhideWhenUsed/>
    <w:rsid w:val="00DD360E"/>
  </w:style>
  <w:style w:type="numbering" w:customStyle="1" w:styleId="Semlista112">
    <w:name w:val="Sem lista112"/>
    <w:next w:val="Semlista"/>
    <w:uiPriority w:val="99"/>
    <w:semiHidden/>
    <w:rsid w:val="00DD360E"/>
  </w:style>
  <w:style w:type="numbering" w:customStyle="1" w:styleId="Semlista1112">
    <w:name w:val="Sem lista1112"/>
    <w:next w:val="Semlista"/>
    <w:uiPriority w:val="99"/>
    <w:semiHidden/>
    <w:rsid w:val="00DD360E"/>
  </w:style>
  <w:style w:type="numbering" w:customStyle="1" w:styleId="Semlista4">
    <w:name w:val="Sem lista4"/>
    <w:next w:val="Semlista"/>
    <w:uiPriority w:val="99"/>
    <w:semiHidden/>
    <w:unhideWhenUsed/>
    <w:rsid w:val="009644C4"/>
  </w:style>
  <w:style w:type="numbering" w:customStyle="1" w:styleId="Semlista13">
    <w:name w:val="Sem lista13"/>
    <w:next w:val="Semlista"/>
    <w:semiHidden/>
    <w:unhideWhenUsed/>
    <w:rsid w:val="009644C4"/>
  </w:style>
  <w:style w:type="numbering" w:customStyle="1" w:styleId="Semlista22">
    <w:name w:val="Sem lista22"/>
    <w:next w:val="Semlista"/>
    <w:uiPriority w:val="99"/>
    <w:semiHidden/>
    <w:unhideWhenUsed/>
    <w:rsid w:val="009644C4"/>
  </w:style>
  <w:style w:type="numbering" w:customStyle="1" w:styleId="Semlista113">
    <w:name w:val="Sem lista113"/>
    <w:next w:val="Semlista"/>
    <w:uiPriority w:val="99"/>
    <w:semiHidden/>
    <w:rsid w:val="009644C4"/>
  </w:style>
  <w:style w:type="numbering" w:customStyle="1" w:styleId="Semlista1113">
    <w:name w:val="Sem lista1113"/>
    <w:next w:val="Semlista"/>
    <w:uiPriority w:val="99"/>
    <w:semiHidden/>
    <w:rsid w:val="009644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11</Pages>
  <Words>5108</Words>
  <Characters>27586</Characters>
  <Application>Microsoft Office Word</Application>
  <DocSecurity>0</DocSecurity>
  <Lines>229</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10</cp:revision>
  <dcterms:created xsi:type="dcterms:W3CDTF">2025-01-31T12:41:00Z</dcterms:created>
  <dcterms:modified xsi:type="dcterms:W3CDTF">2025-02-03T19:34:00Z</dcterms:modified>
</cp:coreProperties>
</file>