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4B2C293" w14:textId="3CD8E53E" w:rsidR="00F37BE2" w:rsidRPr="00F37BE2" w:rsidRDefault="00F37BE2" w:rsidP="00115859">
      <w:pPr>
        <w:widowControl w:val="0"/>
        <w:tabs>
          <w:tab w:val="left" w:pos="426"/>
        </w:tabs>
        <w:autoSpaceDE w:val="0"/>
        <w:autoSpaceDN w:val="0"/>
        <w:spacing w:after="0" w:line="240" w:lineRule="auto"/>
        <w:jc w:val="both"/>
        <w:rPr>
          <w:rFonts w:ascii="Times New Roman" w:eastAsia="Calibri" w:hAnsi="Times New Roman" w:cs="Times New Roman"/>
          <w:b/>
          <w:kern w:val="0"/>
          <w:sz w:val="23"/>
          <w:szCs w:val="23"/>
          <w:lang w:val="pt-PT"/>
          <w14:ligatures w14:val="none"/>
        </w:rPr>
      </w:pPr>
      <w:r w:rsidRPr="00F37BE2">
        <w:rPr>
          <w:rFonts w:ascii="Times New Roman" w:eastAsia="Times New Roman" w:hAnsi="Times New Roman" w:cs="Times New Roman"/>
          <w:b/>
          <w:kern w:val="0"/>
          <w:lang w:val="pt-PT"/>
          <w14:ligatures w14:val="none"/>
        </w:rPr>
        <w:t xml:space="preserve"> ATA DE REGISTRO DE PREÇOS Nº </w:t>
      </w:r>
      <w:r w:rsidR="00DD360E" w:rsidRPr="00A47284">
        <w:rPr>
          <w:rFonts w:ascii="Times New Roman" w:eastAsia="Times New Roman" w:hAnsi="Times New Roman" w:cs="Times New Roman"/>
          <w:b/>
          <w:kern w:val="0"/>
          <w:lang w:val="pt-PT"/>
          <w14:ligatures w14:val="none"/>
        </w:rPr>
        <w:t>1</w:t>
      </w:r>
      <w:r w:rsidR="00DC4171" w:rsidRPr="00A47284">
        <w:rPr>
          <w:rFonts w:ascii="Times New Roman" w:eastAsia="Times New Roman" w:hAnsi="Times New Roman" w:cs="Times New Roman"/>
          <w:b/>
          <w:kern w:val="0"/>
          <w:lang w:val="pt-PT"/>
          <w14:ligatures w14:val="none"/>
        </w:rPr>
        <w:t>2</w:t>
      </w:r>
      <w:r w:rsidRPr="00F37BE2">
        <w:rPr>
          <w:rFonts w:ascii="Times New Roman" w:eastAsia="Times New Roman" w:hAnsi="Times New Roman" w:cs="Times New Roman"/>
          <w:b/>
          <w:spacing w:val="-2"/>
          <w:kern w:val="0"/>
          <w:lang w:val="pt-PT"/>
          <w14:ligatures w14:val="none"/>
        </w:rPr>
        <w:t xml:space="preserve">/2025 </w:t>
      </w:r>
      <w:r w:rsidRPr="00F37BE2">
        <w:rPr>
          <w:rFonts w:ascii="Times New Roman" w:eastAsia="Times New Roman" w:hAnsi="Times New Roman" w:cs="Times New Roman"/>
          <w:b/>
          <w:kern w:val="0"/>
          <w:lang w:val="pt-PT"/>
          <w14:ligatures w14:val="none"/>
        </w:rPr>
        <w:t>ORIUNDO</w:t>
      </w:r>
      <w:r w:rsidRPr="00F37BE2">
        <w:rPr>
          <w:rFonts w:ascii="Times New Roman" w:eastAsia="Times New Roman" w:hAnsi="Times New Roman" w:cs="Times New Roman"/>
          <w:b/>
          <w:spacing w:val="-7"/>
          <w:kern w:val="0"/>
          <w:lang w:val="pt-PT"/>
          <w14:ligatures w14:val="none"/>
        </w:rPr>
        <w:t xml:space="preserve"> </w:t>
      </w:r>
      <w:r w:rsidRPr="00F37BE2">
        <w:rPr>
          <w:rFonts w:ascii="Times New Roman" w:eastAsia="Times New Roman" w:hAnsi="Times New Roman" w:cs="Times New Roman"/>
          <w:b/>
          <w:kern w:val="0"/>
          <w:lang w:val="pt-PT"/>
          <w14:ligatures w14:val="none"/>
        </w:rPr>
        <w:t>DO</w:t>
      </w:r>
      <w:r w:rsidRPr="00F37BE2">
        <w:rPr>
          <w:rFonts w:ascii="Times New Roman" w:eastAsia="Times New Roman" w:hAnsi="Times New Roman" w:cs="Times New Roman"/>
          <w:b/>
          <w:spacing w:val="-7"/>
          <w:kern w:val="0"/>
          <w:lang w:val="pt-PT"/>
          <w14:ligatures w14:val="none"/>
        </w:rPr>
        <w:t xml:space="preserve"> </w:t>
      </w:r>
      <w:r w:rsidRPr="00F37BE2">
        <w:rPr>
          <w:rFonts w:ascii="Times New Roman" w:eastAsia="Times New Roman" w:hAnsi="Times New Roman" w:cs="Times New Roman"/>
          <w:b/>
          <w:kern w:val="0"/>
          <w:lang w:val="pt-PT"/>
          <w14:ligatures w14:val="none"/>
        </w:rPr>
        <w:t>PROCESSO</w:t>
      </w:r>
      <w:r w:rsidRPr="00F37BE2">
        <w:rPr>
          <w:rFonts w:ascii="Times New Roman" w:eastAsia="Times New Roman" w:hAnsi="Times New Roman" w:cs="Times New Roman"/>
          <w:b/>
          <w:spacing w:val="-7"/>
          <w:kern w:val="0"/>
          <w:lang w:val="pt-PT"/>
          <w14:ligatures w14:val="none"/>
        </w:rPr>
        <w:t xml:space="preserve"> </w:t>
      </w:r>
      <w:r w:rsidRPr="00F37BE2">
        <w:rPr>
          <w:rFonts w:ascii="Times New Roman" w:eastAsia="Times New Roman" w:hAnsi="Times New Roman" w:cs="Times New Roman"/>
          <w:b/>
          <w:kern w:val="0"/>
          <w:lang w:val="pt-PT"/>
          <w14:ligatures w14:val="none"/>
        </w:rPr>
        <w:t>ADMINISTRATIVO Nº 06/2025, DO EDITAL DE PREGÃO PRESENCIAL Nº 04/2025</w:t>
      </w:r>
    </w:p>
    <w:p w14:paraId="28DF3867" w14:textId="77777777" w:rsidR="00F37BE2" w:rsidRPr="00F37BE2" w:rsidRDefault="00F37BE2" w:rsidP="00115859">
      <w:pPr>
        <w:widowControl w:val="0"/>
        <w:tabs>
          <w:tab w:val="left" w:pos="426"/>
        </w:tabs>
        <w:autoSpaceDE w:val="0"/>
        <w:autoSpaceDN w:val="0"/>
        <w:spacing w:after="0" w:line="240" w:lineRule="auto"/>
        <w:jc w:val="both"/>
        <w:rPr>
          <w:rFonts w:ascii="Times New Roman" w:eastAsia="Times New Roman" w:hAnsi="Times New Roman" w:cs="Times New Roman"/>
          <w:b/>
          <w:kern w:val="0"/>
          <w:sz w:val="10"/>
          <w:szCs w:val="10"/>
          <w:lang w:val="pt-PT"/>
          <w14:ligatures w14:val="none"/>
        </w:rPr>
      </w:pPr>
    </w:p>
    <w:p w14:paraId="4EEB9F65" w14:textId="7BC9D09F" w:rsidR="00F37BE2" w:rsidRPr="00F37BE2" w:rsidRDefault="00F37BE2" w:rsidP="00115859">
      <w:pPr>
        <w:widowControl w:val="0"/>
        <w:tabs>
          <w:tab w:val="left" w:pos="426"/>
        </w:tabs>
        <w:autoSpaceDE w:val="0"/>
        <w:autoSpaceDN w:val="0"/>
        <w:spacing w:after="0" w:line="240" w:lineRule="auto"/>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b/>
          <w:kern w:val="0"/>
          <w:sz w:val="23"/>
          <w:szCs w:val="23"/>
          <w:lang w:val="pt-PT"/>
          <w14:ligatures w14:val="none"/>
        </w:rPr>
        <w:t xml:space="preserve">O MUNICÍPO DE MIRAGUAÍ-RS, </w:t>
      </w:r>
      <w:r w:rsidRPr="00F37BE2">
        <w:rPr>
          <w:rFonts w:ascii="Times New Roman" w:eastAsia="Times New Roman" w:hAnsi="Times New Roman" w:cs="Times New Roman"/>
          <w:kern w:val="0"/>
          <w:sz w:val="23"/>
          <w:szCs w:val="23"/>
          <w:lang w:val="pt-PT"/>
          <w14:ligatures w14:val="none"/>
        </w:rPr>
        <w:t xml:space="preserve">pessoa jurídica de direito público interno, inscrito no CNPJ sob nº 87.613.121/0001-97, com sede na Av. Ijuí, 1593, neste município, representado por seu Prefeito Municipal, </w:t>
      </w:r>
      <w:r w:rsidRPr="00F37BE2">
        <w:rPr>
          <w:rFonts w:ascii="Times New Roman" w:eastAsia="Times New Roman" w:hAnsi="Times New Roman" w:cs="Times New Roman"/>
          <w:b/>
          <w:kern w:val="0"/>
          <w:sz w:val="23"/>
          <w:szCs w:val="23"/>
          <w:u w:val="single"/>
          <w:lang w:val="pt-PT"/>
          <w14:ligatures w14:val="none"/>
        </w:rPr>
        <w:t>Sr. LEONIR HARTK</w:t>
      </w:r>
      <w:r w:rsidRPr="00F37BE2">
        <w:rPr>
          <w:rFonts w:ascii="Times New Roman" w:eastAsia="Times New Roman" w:hAnsi="Times New Roman" w:cs="Times New Roman"/>
          <w:kern w:val="0"/>
          <w:sz w:val="23"/>
          <w:szCs w:val="23"/>
          <w:lang w:val="pt-PT"/>
          <w14:ligatures w14:val="none"/>
        </w:rPr>
        <w:t xml:space="preserve">, brasileiro, residente e domiciliado na Rua Maracanã, 197, centro - Miraguaí – RS, doravante denominado CONTRATANTE, e </w:t>
      </w:r>
      <w:r w:rsidR="00B92E57">
        <w:rPr>
          <w:rFonts w:ascii="Times New Roman" w:eastAsia="Times New Roman" w:hAnsi="Times New Roman" w:cs="Times New Roman"/>
          <w:kern w:val="0"/>
          <w:sz w:val="23"/>
          <w:szCs w:val="23"/>
          <w:lang w:val="pt-PT"/>
          <w14:ligatures w14:val="none"/>
        </w:rPr>
        <w:t>HELPTIX ATACADO DE PAPELARIA LTDA</w:t>
      </w:r>
      <w:r w:rsidR="00A47284">
        <w:rPr>
          <w:rFonts w:ascii="Times New Roman" w:eastAsia="Times New Roman" w:hAnsi="Times New Roman" w:cs="Times New Roman"/>
          <w:kern w:val="0"/>
          <w:sz w:val="23"/>
          <w:szCs w:val="23"/>
          <w:lang w:val="pt-PT"/>
          <w14:ligatures w14:val="none"/>
        </w:rPr>
        <w:t xml:space="preserve"> </w:t>
      </w:r>
      <w:r w:rsidR="00B92E57">
        <w:rPr>
          <w:rFonts w:ascii="Times New Roman" w:eastAsia="Times New Roman" w:hAnsi="Times New Roman" w:cs="Times New Roman"/>
          <w:kern w:val="0"/>
          <w:sz w:val="23"/>
          <w:szCs w:val="23"/>
          <w:lang w:val="pt-PT"/>
          <w14:ligatures w14:val="none"/>
        </w:rPr>
        <w:t>EPP</w:t>
      </w:r>
      <w:r w:rsidRPr="00F37BE2">
        <w:rPr>
          <w:rFonts w:ascii="Times New Roman" w:eastAsia="Times New Roman" w:hAnsi="Times New Roman" w:cs="Times New Roman"/>
          <w:kern w:val="0"/>
          <w:sz w:val="23"/>
          <w:szCs w:val="23"/>
          <w:lang w:val="pt-PT"/>
          <w14:ligatures w14:val="none"/>
        </w:rPr>
        <w:t>, pessoa jurídica de direito privado,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inscrito</w:t>
      </w:r>
      <w:r w:rsidR="00A47284">
        <w:rPr>
          <w:rFonts w:ascii="Times New Roman" w:eastAsia="Times New Roman" w:hAnsi="Times New Roman" w:cs="Times New Roman"/>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 xml:space="preserve">no </w:t>
      </w:r>
      <w:bookmarkStart w:id="0" w:name="_Hlk189548765"/>
      <w:r w:rsidRPr="00F37BE2">
        <w:rPr>
          <w:rFonts w:ascii="Times New Roman" w:eastAsia="Times New Roman" w:hAnsi="Times New Roman" w:cs="Times New Roman"/>
          <w:kern w:val="0"/>
          <w:sz w:val="23"/>
          <w:szCs w:val="23"/>
          <w:lang w:val="pt-PT"/>
          <w14:ligatures w14:val="none"/>
        </w:rPr>
        <w:t>CNPJ/MF</w:t>
      </w:r>
      <w:r w:rsidRPr="00F37BE2">
        <w:rPr>
          <w:rFonts w:ascii="Times New Roman" w:eastAsia="Times New Roman" w:hAnsi="Times New Roman" w:cs="Times New Roman"/>
          <w:spacing w:val="3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sob</w:t>
      </w:r>
      <w:r w:rsidRPr="00F37BE2">
        <w:rPr>
          <w:rFonts w:ascii="Times New Roman" w:eastAsia="Times New Roman" w:hAnsi="Times New Roman" w:cs="Times New Roman"/>
          <w:spacing w:val="3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3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nº</w:t>
      </w:r>
      <w:r w:rsidRPr="00F37BE2">
        <w:rPr>
          <w:rFonts w:ascii="Times New Roman" w:eastAsia="Times New Roman" w:hAnsi="Times New Roman" w:cs="Times New Roman"/>
          <w:spacing w:val="32"/>
          <w:kern w:val="0"/>
          <w:sz w:val="23"/>
          <w:szCs w:val="23"/>
          <w:lang w:val="pt-PT"/>
          <w14:ligatures w14:val="none"/>
        </w:rPr>
        <w:t xml:space="preserve"> </w:t>
      </w:r>
      <w:r w:rsidR="00B92E57">
        <w:rPr>
          <w:rFonts w:ascii="Times New Roman" w:eastAsia="Times New Roman" w:hAnsi="Times New Roman" w:cs="Times New Roman"/>
          <w:kern w:val="0"/>
          <w:sz w:val="23"/>
          <w:szCs w:val="23"/>
          <w:lang w:val="pt-PT"/>
          <w14:ligatures w14:val="none"/>
        </w:rPr>
        <w:t>20.992.564/0001-65</w:t>
      </w:r>
      <w:bookmarkEnd w:id="0"/>
      <w:r w:rsidRPr="00F37BE2">
        <w:rPr>
          <w:rFonts w:ascii="Times New Roman" w:eastAsia="Times New Roman" w:hAnsi="Times New Roman" w:cs="Times New Roman"/>
          <w:kern w:val="0"/>
          <w:sz w:val="23"/>
          <w:szCs w:val="23"/>
          <w:lang w:val="pt-PT"/>
          <w14:ligatures w14:val="none"/>
        </w:rPr>
        <w:t>,</w:t>
      </w:r>
      <w:r w:rsidRPr="00F37BE2">
        <w:rPr>
          <w:rFonts w:ascii="Times New Roman" w:eastAsia="Times New Roman" w:hAnsi="Times New Roman" w:cs="Times New Roman"/>
          <w:spacing w:val="3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sediado(a)</w:t>
      </w:r>
      <w:r w:rsidRPr="00F37BE2">
        <w:rPr>
          <w:rFonts w:ascii="Times New Roman" w:eastAsia="Times New Roman" w:hAnsi="Times New Roman" w:cs="Times New Roman"/>
          <w:spacing w:val="3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w:t>
      </w:r>
      <w:r w:rsidRPr="00F37BE2">
        <w:rPr>
          <w:rFonts w:ascii="Times New Roman" w:eastAsia="Times New Roman" w:hAnsi="Times New Roman" w:cs="Times New Roman"/>
          <w:spacing w:val="32"/>
          <w:kern w:val="0"/>
          <w:sz w:val="23"/>
          <w:szCs w:val="23"/>
          <w:lang w:val="pt-PT"/>
          <w14:ligatures w14:val="none"/>
        </w:rPr>
        <w:t xml:space="preserve"> </w:t>
      </w:r>
      <w:r w:rsidR="00A47284">
        <w:rPr>
          <w:rFonts w:ascii="Times New Roman" w:eastAsia="Times New Roman" w:hAnsi="Times New Roman" w:cs="Times New Roman"/>
          <w:kern w:val="0"/>
          <w:sz w:val="23"/>
          <w:szCs w:val="23"/>
          <w:lang w:val="pt-PT"/>
          <w14:ligatures w14:val="none"/>
        </w:rPr>
        <w:t>Rua Adriano Carbonera</w:t>
      </w:r>
      <w:r w:rsidR="00DD360E">
        <w:rPr>
          <w:rFonts w:ascii="Times New Roman" w:eastAsia="Times New Roman" w:hAnsi="Times New Roman" w:cs="Times New Roman"/>
          <w:kern w:val="0"/>
          <w:sz w:val="23"/>
          <w:szCs w:val="23"/>
          <w:lang w:val="pt-PT"/>
          <w14:ligatures w14:val="none"/>
        </w:rPr>
        <w:t xml:space="preserve">, </w:t>
      </w:r>
      <w:r w:rsidR="00DD360E" w:rsidRPr="00F37BE2">
        <w:rPr>
          <w:rFonts w:ascii="Times New Roman" w:eastAsia="Times New Roman" w:hAnsi="Times New Roman" w:cs="Times New Roman"/>
          <w:kern w:val="0"/>
          <w:sz w:val="23"/>
          <w:szCs w:val="23"/>
          <w:lang w:val="pt-PT"/>
          <w14:ligatures w14:val="none"/>
        </w:rPr>
        <w:t>nº</w:t>
      </w:r>
      <w:r w:rsidR="00B92E57">
        <w:rPr>
          <w:rFonts w:ascii="Times New Roman" w:eastAsia="Times New Roman" w:hAnsi="Times New Roman" w:cs="Times New Roman"/>
          <w:kern w:val="0"/>
          <w:sz w:val="23"/>
          <w:szCs w:val="23"/>
          <w:lang w:val="pt-PT"/>
          <w14:ligatures w14:val="none"/>
        </w:rPr>
        <w:t xml:space="preserve"> 1631</w:t>
      </w:r>
      <w:r w:rsidR="00DD360E">
        <w:rPr>
          <w:rFonts w:ascii="Times New Roman" w:eastAsia="Times New Roman" w:hAnsi="Times New Roman" w:cs="Times New Roman"/>
          <w:kern w:val="0"/>
          <w:sz w:val="23"/>
          <w:szCs w:val="23"/>
          <w:lang w:val="pt-PT"/>
          <w14:ligatures w14:val="none"/>
        </w:rPr>
        <w:t xml:space="preserve">, </w:t>
      </w:r>
      <w:r w:rsidR="00A47284">
        <w:rPr>
          <w:rFonts w:ascii="Times New Roman" w:eastAsia="Times New Roman" w:hAnsi="Times New Roman" w:cs="Times New Roman"/>
          <w:kern w:val="0"/>
          <w:sz w:val="23"/>
          <w:szCs w:val="23"/>
          <w:lang w:val="pt-PT"/>
          <w14:ligatures w14:val="none"/>
        </w:rPr>
        <w:t>Bairro Caravaggio</w:t>
      </w:r>
      <w:r w:rsidRPr="00F37BE2">
        <w:rPr>
          <w:rFonts w:ascii="Times New Roman" w:eastAsia="Times New Roman" w:hAnsi="Times New Roman" w:cs="Times New Roman"/>
          <w:kern w:val="0"/>
          <w:sz w:val="23"/>
          <w:szCs w:val="23"/>
          <w:lang w:val="pt-PT"/>
          <w14:ligatures w14:val="none"/>
        </w:rPr>
        <w:t>,</w:t>
      </w:r>
      <w:r w:rsidRPr="00F37BE2">
        <w:rPr>
          <w:rFonts w:ascii="Times New Roman" w:eastAsia="Times New Roman" w:hAnsi="Times New Roman" w:cs="Times New Roman"/>
          <w:spacing w:val="3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w:t>
      </w:r>
      <w:r w:rsidRPr="00F37BE2">
        <w:rPr>
          <w:rFonts w:ascii="Times New Roman" w:eastAsia="Times New Roman" w:hAnsi="Times New Roman" w:cs="Times New Roman"/>
          <w:spacing w:val="32"/>
          <w:kern w:val="0"/>
          <w:sz w:val="23"/>
          <w:szCs w:val="23"/>
          <w:lang w:val="pt-PT"/>
          <w14:ligatures w14:val="none"/>
        </w:rPr>
        <w:t xml:space="preserve"> </w:t>
      </w:r>
      <w:r w:rsidR="00A47284">
        <w:rPr>
          <w:rFonts w:ascii="Times New Roman" w:eastAsia="Times New Roman" w:hAnsi="Times New Roman" w:cs="Times New Roman"/>
          <w:spacing w:val="32"/>
          <w:kern w:val="0"/>
          <w:sz w:val="23"/>
          <w:szCs w:val="23"/>
          <w:lang w:val="pt-PT"/>
          <w14:ligatures w14:val="none"/>
        </w:rPr>
        <w:t>Nova Prata</w:t>
      </w:r>
      <w:r w:rsidR="00DD360E">
        <w:rPr>
          <w:rFonts w:ascii="Times New Roman" w:eastAsia="Times New Roman" w:hAnsi="Times New Roman" w:cs="Times New Roman"/>
          <w:spacing w:val="32"/>
          <w:kern w:val="0"/>
          <w:sz w:val="23"/>
          <w:szCs w:val="23"/>
          <w:lang w:val="pt-PT"/>
          <w14:ligatures w14:val="none"/>
        </w:rPr>
        <w:t>/R</w:t>
      </w:r>
      <w:r w:rsidR="00A47284">
        <w:rPr>
          <w:rFonts w:ascii="Times New Roman" w:eastAsia="Times New Roman" w:hAnsi="Times New Roman" w:cs="Times New Roman"/>
          <w:spacing w:val="32"/>
          <w:kern w:val="0"/>
          <w:sz w:val="23"/>
          <w:szCs w:val="23"/>
          <w:lang w:val="pt-PT"/>
          <w14:ligatures w14:val="none"/>
        </w:rPr>
        <w:t xml:space="preserve">S, </w:t>
      </w:r>
      <w:r w:rsidRPr="00F37BE2">
        <w:rPr>
          <w:rFonts w:ascii="Times New Roman" w:eastAsia="Times New Roman" w:hAnsi="Times New Roman" w:cs="Times New Roman"/>
          <w:kern w:val="0"/>
          <w:sz w:val="23"/>
          <w:szCs w:val="23"/>
          <w:lang w:val="pt-PT"/>
          <w14:ligatures w14:val="none"/>
        </w:rPr>
        <w:t xml:space="preserve">doravante designada CONTRATADA, neste ato representada por </w:t>
      </w:r>
      <w:r w:rsidR="00B92E57">
        <w:rPr>
          <w:rFonts w:ascii="Times New Roman" w:eastAsia="Times New Roman" w:hAnsi="Times New Roman" w:cs="Times New Roman"/>
          <w:kern w:val="0"/>
          <w:sz w:val="23"/>
          <w:szCs w:val="23"/>
          <w:lang w:val="pt-PT"/>
          <w14:ligatures w14:val="none"/>
        </w:rPr>
        <w:t xml:space="preserve">DINARA SPADA PORTADORA DO CPF </w:t>
      </w:r>
      <w:r w:rsidR="00B92E57" w:rsidRPr="00F37BE2">
        <w:rPr>
          <w:rFonts w:ascii="Times New Roman" w:eastAsia="Times New Roman" w:hAnsi="Times New Roman" w:cs="Times New Roman"/>
          <w:spacing w:val="-3"/>
          <w:kern w:val="0"/>
          <w:sz w:val="23"/>
          <w:szCs w:val="23"/>
          <w:lang w:val="pt-PT"/>
          <w14:ligatures w14:val="none"/>
        </w:rPr>
        <w:t>nº</w:t>
      </w:r>
      <w:r w:rsidR="00B92E57">
        <w:rPr>
          <w:rFonts w:ascii="Times New Roman" w:eastAsia="Times New Roman" w:hAnsi="Times New Roman" w:cs="Times New Roman"/>
          <w:spacing w:val="-3"/>
          <w:kern w:val="0"/>
          <w:sz w:val="23"/>
          <w:szCs w:val="23"/>
          <w:lang w:val="pt-PT"/>
          <w14:ligatures w14:val="none"/>
        </w:rPr>
        <w:t xml:space="preserve"> 021.202.550-32</w:t>
      </w:r>
      <w:r w:rsidRPr="00F37BE2">
        <w:rPr>
          <w:rFonts w:ascii="Times New Roman" w:eastAsia="Times New Roman" w:hAnsi="Times New Roman" w:cs="Times New Roman"/>
          <w:kern w:val="0"/>
          <w:sz w:val="23"/>
          <w:szCs w:val="23"/>
          <w:lang w:val="pt-PT"/>
          <w14:ligatures w14:val="none"/>
        </w:rPr>
        <w:t>, conforme atos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constitutivos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empresa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b/>
          <w:kern w:val="0"/>
          <w:sz w:val="23"/>
          <w:szCs w:val="23"/>
          <w:lang w:val="pt-PT"/>
          <w14:ligatures w14:val="none"/>
        </w:rPr>
        <w:t>OU</w:t>
      </w:r>
      <w:r w:rsidRPr="00F37BE2">
        <w:rPr>
          <w:rFonts w:ascii="Times New Roman" w:eastAsia="Times New Roman" w:hAnsi="Times New Roman" w:cs="Times New Roman"/>
          <w:b/>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procuração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apresentada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autos</w:t>
      </w:r>
      <w:r w:rsidRPr="00F37BE2">
        <w:rPr>
          <w:rFonts w:ascii="Times New Roman" w:eastAsia="Times New Roman" w:hAnsi="Times New Roman" w:cs="Times New Roman"/>
          <w:i/>
          <w:kern w:val="0"/>
          <w:sz w:val="23"/>
          <w:szCs w:val="23"/>
          <w:lang w:val="pt-PT"/>
          <w14:ligatures w14:val="none"/>
        </w:rPr>
        <w:t>,</w:t>
      </w:r>
      <w:r w:rsidRPr="00F37BE2">
        <w:rPr>
          <w:rFonts w:ascii="Times New Roman" w:eastAsia="Times New Roman" w:hAnsi="Times New Roman" w:cs="Times New Roman"/>
          <w:i/>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observância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às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disposições da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Lei</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Federal</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nº14.133/2021</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3"/>
          <w:kern w:val="0"/>
          <w:sz w:val="23"/>
          <w:szCs w:val="23"/>
          <w:lang w:val="pt-PT"/>
          <w14:ligatures w14:val="none"/>
        </w:rPr>
        <w:t xml:space="preserve"> Decreto Municipal nº 2.374 de 28/12/2023</w:t>
      </w:r>
      <w:r w:rsidRPr="00F37BE2">
        <w:rPr>
          <w:rFonts w:ascii="Times New Roman" w:eastAsia="Times New Roman" w:hAnsi="Times New Roman" w:cs="Times New Roman"/>
          <w:kern w:val="0"/>
          <w:sz w:val="23"/>
          <w:szCs w:val="23"/>
          <w:lang w:val="pt-PT"/>
          <w14:ligatures w14:val="none"/>
        </w:rPr>
        <w:t>,</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resolvem</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registrar os preços da empresa indicada e qualificada nesta ATA, de acordo com a classificação por ela alcançada</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na(s)</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quantidade(s)</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cotada(s),</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atendendo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condições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previstas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Edital</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licitação,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 em conformidade com as disposições a seguir:</w:t>
      </w:r>
    </w:p>
    <w:p w14:paraId="404EC586" w14:textId="77777777" w:rsidR="00F37BE2" w:rsidRPr="00F37BE2" w:rsidRDefault="00F37BE2" w:rsidP="00115859">
      <w:pPr>
        <w:widowControl w:val="0"/>
        <w:tabs>
          <w:tab w:val="left" w:pos="426"/>
        </w:tabs>
        <w:autoSpaceDE w:val="0"/>
        <w:autoSpaceDN w:val="0"/>
        <w:spacing w:after="0" w:line="240" w:lineRule="auto"/>
        <w:jc w:val="both"/>
        <w:rPr>
          <w:rFonts w:ascii="Times New Roman" w:eastAsia="Times New Roman" w:hAnsi="Times New Roman" w:cs="Times New Roman"/>
          <w:kern w:val="0"/>
          <w:sz w:val="2"/>
          <w:szCs w:val="2"/>
          <w:lang w:val="pt-PT"/>
          <w14:ligatures w14:val="none"/>
        </w:rPr>
      </w:pPr>
    </w:p>
    <w:p w14:paraId="28FC8BBC" w14:textId="77777777" w:rsidR="00F37BE2" w:rsidRPr="00F37BE2" w:rsidRDefault="00F37BE2" w:rsidP="00115859">
      <w:pPr>
        <w:widowControl w:val="0"/>
        <w:numPr>
          <w:ilvl w:val="0"/>
          <w:numId w:val="12"/>
        </w:numPr>
        <w:tabs>
          <w:tab w:val="left" w:pos="426"/>
          <w:tab w:val="left" w:pos="461"/>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DO</w:t>
      </w:r>
      <w:r w:rsidRPr="00F37BE2">
        <w:rPr>
          <w:rFonts w:ascii="Times New Roman" w:eastAsia="Times New Roman" w:hAnsi="Times New Roman" w:cs="Times New Roman"/>
          <w:b/>
          <w:bCs/>
          <w:spacing w:val="-1"/>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OBJETO</w:t>
      </w:r>
    </w:p>
    <w:p w14:paraId="7B896DE8" w14:textId="77777777" w:rsidR="00F37BE2" w:rsidRPr="00F37BE2" w:rsidRDefault="00F37BE2" w:rsidP="00115859">
      <w:pPr>
        <w:widowControl w:val="0"/>
        <w:numPr>
          <w:ilvl w:val="1"/>
          <w:numId w:val="12"/>
        </w:numPr>
        <w:tabs>
          <w:tab w:val="left" w:pos="42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 xml:space="preserve">O objeto do presente instrumento é o </w:t>
      </w:r>
      <w:r w:rsidRPr="00F37BE2">
        <w:rPr>
          <w:rFonts w:ascii="Times New Roman" w:eastAsia="Times New Roman" w:hAnsi="Times New Roman" w:cs="Times New Roman"/>
          <w:b/>
          <w:kern w:val="0"/>
          <w:sz w:val="23"/>
          <w:szCs w:val="23"/>
          <w:lang w:val="pt-PT"/>
          <w14:ligatures w14:val="none"/>
        </w:rPr>
        <w:t>Registro de Preços para futura e eventual aquisição de Materiais Escolares e Expediente, a fim de atender as necessidades</w:t>
      </w:r>
      <w:r w:rsidRPr="00F37BE2">
        <w:rPr>
          <w:rFonts w:ascii="Times New Roman" w:eastAsia="Times New Roman" w:hAnsi="Times New Roman" w:cs="Times New Roman"/>
          <w:b/>
          <w:spacing w:val="-3"/>
          <w:kern w:val="0"/>
          <w:sz w:val="23"/>
          <w:szCs w:val="23"/>
          <w:lang w:val="pt-PT"/>
          <w14:ligatures w14:val="none"/>
        </w:rPr>
        <w:t xml:space="preserve"> </w:t>
      </w:r>
      <w:r w:rsidRPr="00F37BE2">
        <w:rPr>
          <w:rFonts w:ascii="Times New Roman" w:eastAsia="Times New Roman" w:hAnsi="Times New Roman" w:cs="Times New Roman"/>
          <w:b/>
          <w:kern w:val="0"/>
          <w:sz w:val="23"/>
          <w:szCs w:val="23"/>
          <w:lang w:val="pt-PT"/>
          <w14:ligatures w14:val="none"/>
        </w:rPr>
        <w:t>das</w:t>
      </w:r>
      <w:r w:rsidRPr="00F37BE2">
        <w:rPr>
          <w:rFonts w:ascii="Times New Roman" w:eastAsia="Times New Roman" w:hAnsi="Times New Roman" w:cs="Times New Roman"/>
          <w:b/>
          <w:spacing w:val="-3"/>
          <w:kern w:val="0"/>
          <w:sz w:val="23"/>
          <w:szCs w:val="23"/>
          <w:lang w:val="pt-PT"/>
          <w14:ligatures w14:val="none"/>
        </w:rPr>
        <w:t xml:space="preserve"> </w:t>
      </w:r>
      <w:r w:rsidRPr="00F37BE2">
        <w:rPr>
          <w:rFonts w:ascii="Times New Roman" w:eastAsia="Times New Roman" w:hAnsi="Times New Roman" w:cs="Times New Roman"/>
          <w:b/>
          <w:kern w:val="0"/>
          <w:sz w:val="23"/>
          <w:szCs w:val="23"/>
          <w:lang w:val="pt-PT"/>
          <w14:ligatures w14:val="none"/>
        </w:rPr>
        <w:t>Secretarias</w:t>
      </w:r>
      <w:r w:rsidRPr="00F37BE2">
        <w:rPr>
          <w:rFonts w:ascii="Times New Roman" w:eastAsia="Times New Roman" w:hAnsi="Times New Roman" w:cs="Times New Roman"/>
          <w:b/>
          <w:spacing w:val="-3"/>
          <w:kern w:val="0"/>
          <w:sz w:val="23"/>
          <w:szCs w:val="23"/>
          <w:lang w:val="pt-PT"/>
          <w14:ligatures w14:val="none"/>
        </w:rPr>
        <w:t xml:space="preserve"> </w:t>
      </w:r>
      <w:r w:rsidRPr="00F37BE2">
        <w:rPr>
          <w:rFonts w:ascii="Times New Roman" w:eastAsia="Times New Roman" w:hAnsi="Times New Roman" w:cs="Times New Roman"/>
          <w:b/>
          <w:kern w:val="0"/>
          <w:sz w:val="23"/>
          <w:szCs w:val="23"/>
          <w:lang w:val="pt-PT"/>
          <w14:ligatures w14:val="none"/>
        </w:rPr>
        <w:t>Municipais</w:t>
      </w:r>
      <w:r w:rsidRPr="00F37BE2">
        <w:rPr>
          <w:rFonts w:ascii="Times New Roman" w:eastAsia="Times New Roman" w:hAnsi="Times New Roman" w:cs="Times New Roman"/>
          <w:kern w:val="0"/>
          <w:sz w:val="23"/>
          <w:szCs w:val="23"/>
          <w:lang w:val="pt-PT"/>
          <w14:ligatures w14:val="none"/>
        </w:rPr>
        <w:t>,</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condições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estabelecidas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Termo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Referência,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 Edital de Pregão Presencial nº 04/2025.</w:t>
      </w:r>
    </w:p>
    <w:p w14:paraId="624A497A" w14:textId="77777777" w:rsidR="00F37BE2" w:rsidRPr="00F37BE2" w:rsidRDefault="00F37BE2" w:rsidP="00115859">
      <w:pPr>
        <w:widowControl w:val="0"/>
        <w:numPr>
          <w:ilvl w:val="0"/>
          <w:numId w:val="12"/>
        </w:numPr>
        <w:tabs>
          <w:tab w:val="left" w:pos="426"/>
          <w:tab w:val="left" w:pos="474"/>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DOS</w:t>
      </w:r>
      <w:r w:rsidRPr="00F37BE2">
        <w:rPr>
          <w:rFonts w:ascii="Times New Roman" w:eastAsia="Times New Roman" w:hAnsi="Times New Roman" w:cs="Times New Roman"/>
          <w:b/>
          <w:bCs/>
          <w:spacing w:val="28"/>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PREÇOS,</w:t>
      </w:r>
      <w:r w:rsidRPr="00F37BE2">
        <w:rPr>
          <w:rFonts w:ascii="Times New Roman" w:eastAsia="Times New Roman" w:hAnsi="Times New Roman" w:cs="Times New Roman"/>
          <w:b/>
          <w:bCs/>
          <w:spacing w:val="31"/>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ESPECIFICAÇÕES</w:t>
      </w:r>
      <w:r w:rsidRPr="00F37BE2">
        <w:rPr>
          <w:rFonts w:ascii="Times New Roman" w:eastAsia="Times New Roman" w:hAnsi="Times New Roman" w:cs="Times New Roman"/>
          <w:b/>
          <w:bCs/>
          <w:spacing w:val="28"/>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E</w:t>
      </w:r>
      <w:r w:rsidRPr="00F37BE2">
        <w:rPr>
          <w:rFonts w:ascii="Times New Roman" w:eastAsia="Times New Roman" w:hAnsi="Times New Roman" w:cs="Times New Roman"/>
          <w:b/>
          <w:bCs/>
          <w:spacing w:val="31"/>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QUANTITATIVOS.</w:t>
      </w:r>
    </w:p>
    <w:p w14:paraId="56F1B23F" w14:textId="77777777" w:rsidR="00F37BE2" w:rsidRPr="00F37BE2" w:rsidRDefault="00F37BE2" w:rsidP="00115859">
      <w:pPr>
        <w:widowControl w:val="0"/>
        <w:numPr>
          <w:ilvl w:val="1"/>
          <w:numId w:val="12"/>
        </w:numPr>
        <w:tabs>
          <w:tab w:val="left" w:pos="426"/>
          <w:tab w:val="left" w:pos="593"/>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 preço registrado, as especificações do objeto, as quantidades mínimas e máximas de cada item,</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fornecedor</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as</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demais</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condições</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ofertadas</w:t>
      </w:r>
      <w:r w:rsidRPr="00F37BE2">
        <w:rPr>
          <w:rFonts w:ascii="Times New Roman" w:eastAsia="Times New Roman" w:hAnsi="Times New Roman" w:cs="Times New Roman"/>
          <w:spacing w:val="3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proposta</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são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as</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seguem:</w:t>
      </w:r>
    </w:p>
    <w:p w14:paraId="11500E6E" w14:textId="77777777" w:rsidR="00F37BE2" w:rsidRPr="00F37BE2" w:rsidRDefault="00F37BE2" w:rsidP="00F37BE2">
      <w:pPr>
        <w:widowControl w:val="0"/>
        <w:tabs>
          <w:tab w:val="left" w:pos="426"/>
        </w:tabs>
        <w:autoSpaceDE w:val="0"/>
        <w:autoSpaceDN w:val="0"/>
        <w:spacing w:after="0" w:line="240" w:lineRule="auto"/>
        <w:jc w:val="both"/>
        <w:rPr>
          <w:rFonts w:ascii="Times New Roman" w:eastAsia="Times New Roman" w:hAnsi="Times New Roman" w:cs="Times New Roman"/>
          <w:kern w:val="0"/>
          <w:sz w:val="2"/>
          <w:szCs w:val="2"/>
          <w:lang w:val="pt-PT"/>
          <w14:ligatures w14:val="none"/>
        </w:rPr>
      </w:pPr>
    </w:p>
    <w:tbl>
      <w:tblPr>
        <w:tblW w:w="8818" w:type="dxa"/>
        <w:tblInd w:w="-3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709"/>
        <w:gridCol w:w="738"/>
        <w:gridCol w:w="850"/>
        <w:gridCol w:w="2977"/>
        <w:gridCol w:w="1418"/>
        <w:gridCol w:w="992"/>
        <w:gridCol w:w="1134"/>
      </w:tblGrid>
      <w:tr w:rsidR="00A47284" w:rsidRPr="00B92E57" w14:paraId="5B637001" w14:textId="58195FF5" w:rsidTr="006D0212">
        <w:trPr>
          <w:trHeight w:val="672"/>
        </w:trPr>
        <w:tc>
          <w:tcPr>
            <w:tcW w:w="709" w:type="dxa"/>
            <w:tcBorders>
              <w:top w:val="single" w:sz="4" w:space="0" w:color="000000"/>
              <w:left w:val="single" w:sz="4" w:space="0" w:color="000000"/>
              <w:bottom w:val="single" w:sz="4" w:space="0" w:color="000000"/>
              <w:right w:val="single" w:sz="4" w:space="0" w:color="000000"/>
            </w:tcBorders>
            <w:hideMark/>
          </w:tcPr>
          <w:p w14:paraId="56E6ED0D" w14:textId="77777777" w:rsidR="00A47284" w:rsidRPr="00B92E57" w:rsidRDefault="00A47284" w:rsidP="00B92E57">
            <w:pPr>
              <w:widowControl w:val="0"/>
              <w:autoSpaceDE w:val="0"/>
              <w:autoSpaceDN w:val="0"/>
              <w:adjustRightInd w:val="0"/>
              <w:spacing w:after="0" w:line="240" w:lineRule="auto"/>
              <w:jc w:val="both"/>
              <w:rPr>
                <w:rFonts w:ascii="Arial" w:eastAsia="Times New Roman" w:hAnsi="Arial" w:cs="Arial"/>
                <w:b/>
                <w:kern w:val="0"/>
                <w:lang w:val="pt-PT" w:eastAsia="zh-CN"/>
                <w14:ligatures w14:val="none"/>
              </w:rPr>
            </w:pPr>
          </w:p>
          <w:p w14:paraId="7420EC61" w14:textId="77777777" w:rsidR="00A47284" w:rsidRPr="00B92E57" w:rsidRDefault="00A47284" w:rsidP="00B92E57">
            <w:pPr>
              <w:widowControl w:val="0"/>
              <w:autoSpaceDE w:val="0"/>
              <w:autoSpaceDN w:val="0"/>
              <w:adjustRightInd w:val="0"/>
              <w:spacing w:after="0" w:line="240" w:lineRule="auto"/>
              <w:jc w:val="both"/>
              <w:rPr>
                <w:rFonts w:ascii="Times New Roman" w:eastAsia="Times New Roman" w:hAnsi="Times New Roman" w:cs="Times New Roman"/>
                <w:b/>
                <w:kern w:val="0"/>
                <w:sz w:val="14"/>
                <w:szCs w:val="14"/>
                <w:lang w:val="pt-PT" w:eastAsia="pt-BR"/>
                <w14:ligatures w14:val="none"/>
              </w:rPr>
            </w:pPr>
            <w:r w:rsidRPr="00B92E57">
              <w:rPr>
                <w:rFonts w:ascii="Arial" w:eastAsia="Times New Roman" w:hAnsi="Arial" w:cs="Arial"/>
                <w:b/>
                <w:kern w:val="0"/>
                <w:sz w:val="18"/>
                <w:szCs w:val="18"/>
                <w:lang w:val="pt-PT"/>
                <w14:ligatures w14:val="none"/>
              </w:rPr>
              <w:t>ITEM</w:t>
            </w:r>
          </w:p>
        </w:tc>
        <w:tc>
          <w:tcPr>
            <w:tcW w:w="738" w:type="dxa"/>
            <w:tcBorders>
              <w:top w:val="single" w:sz="4" w:space="0" w:color="000000"/>
              <w:left w:val="single" w:sz="4" w:space="0" w:color="000000"/>
              <w:bottom w:val="single" w:sz="4" w:space="0" w:color="000000"/>
              <w:right w:val="single" w:sz="4" w:space="0" w:color="000000"/>
            </w:tcBorders>
            <w:hideMark/>
          </w:tcPr>
          <w:p w14:paraId="2E192B38" w14:textId="77777777" w:rsidR="00A47284" w:rsidRPr="00B92E57" w:rsidRDefault="00A47284" w:rsidP="00B92E57">
            <w:pPr>
              <w:widowControl w:val="0"/>
              <w:autoSpaceDE w:val="0"/>
              <w:autoSpaceDN w:val="0"/>
              <w:adjustRightInd w:val="0"/>
              <w:spacing w:after="0" w:line="240" w:lineRule="auto"/>
              <w:jc w:val="both"/>
              <w:rPr>
                <w:rFonts w:ascii="Arial" w:eastAsia="Times New Roman" w:hAnsi="Arial" w:cs="Arial"/>
                <w:b/>
                <w:kern w:val="0"/>
                <w:sz w:val="16"/>
                <w:szCs w:val="16"/>
                <w:lang w:val="pt-PT"/>
                <w14:ligatures w14:val="none"/>
              </w:rPr>
            </w:pPr>
            <w:r w:rsidRPr="00B92E57">
              <w:rPr>
                <w:rFonts w:ascii="Arial" w:eastAsia="Times New Roman" w:hAnsi="Arial" w:cs="Arial"/>
                <w:b/>
                <w:kern w:val="0"/>
                <w:sz w:val="16"/>
                <w:szCs w:val="16"/>
                <w:lang w:val="pt-PT"/>
                <w14:ligatures w14:val="none"/>
              </w:rPr>
              <w:t>QUANT</w:t>
            </w:r>
          </w:p>
          <w:p w14:paraId="169BBF11" w14:textId="77777777" w:rsidR="00A47284" w:rsidRPr="00B92E57" w:rsidRDefault="00A47284" w:rsidP="00B92E57">
            <w:pPr>
              <w:widowControl w:val="0"/>
              <w:autoSpaceDE w:val="0"/>
              <w:autoSpaceDN w:val="0"/>
              <w:adjustRightInd w:val="0"/>
              <w:spacing w:after="0" w:line="240" w:lineRule="auto"/>
              <w:jc w:val="both"/>
              <w:rPr>
                <w:rFonts w:ascii="Arial" w:eastAsia="Times New Roman" w:hAnsi="Arial" w:cs="Arial"/>
                <w:b/>
                <w:kern w:val="0"/>
                <w:sz w:val="16"/>
                <w:szCs w:val="16"/>
                <w:lang w:val="pt-PT"/>
                <w14:ligatures w14:val="none"/>
              </w:rPr>
            </w:pPr>
            <w:r w:rsidRPr="00B92E57">
              <w:rPr>
                <w:rFonts w:ascii="Arial" w:eastAsia="Times New Roman" w:hAnsi="Arial" w:cs="Arial"/>
                <w:b/>
                <w:kern w:val="0"/>
                <w:sz w:val="16"/>
                <w:szCs w:val="16"/>
                <w:lang w:val="pt-PT"/>
                <w14:ligatures w14:val="none"/>
              </w:rPr>
              <w:t>UNID/</w:t>
            </w:r>
          </w:p>
          <w:p w14:paraId="6FFD99BC" w14:textId="77777777" w:rsidR="00A47284" w:rsidRPr="00B92E57" w:rsidRDefault="00A47284" w:rsidP="00B92E57">
            <w:pPr>
              <w:widowControl w:val="0"/>
              <w:autoSpaceDE w:val="0"/>
              <w:autoSpaceDN w:val="0"/>
              <w:adjustRightInd w:val="0"/>
              <w:spacing w:after="0" w:line="240" w:lineRule="auto"/>
              <w:jc w:val="both"/>
              <w:rPr>
                <w:rFonts w:ascii="Times New Roman" w:eastAsia="Times New Roman" w:hAnsi="Times New Roman" w:cs="Times New Roman"/>
                <w:b/>
                <w:kern w:val="0"/>
                <w:sz w:val="20"/>
                <w:szCs w:val="20"/>
                <w:lang w:val="pt-PT" w:eastAsia="pt-BR"/>
                <w14:ligatures w14:val="none"/>
              </w:rPr>
            </w:pPr>
            <w:r w:rsidRPr="00B92E57">
              <w:rPr>
                <w:rFonts w:ascii="Arial" w:eastAsia="Times New Roman" w:hAnsi="Arial" w:cs="Arial"/>
                <w:b/>
                <w:kern w:val="0"/>
                <w:sz w:val="16"/>
                <w:szCs w:val="16"/>
                <w:lang w:val="pt-PT"/>
                <w14:ligatures w14:val="none"/>
              </w:rPr>
              <w:t>MED</w:t>
            </w:r>
          </w:p>
        </w:tc>
        <w:tc>
          <w:tcPr>
            <w:tcW w:w="850" w:type="dxa"/>
            <w:tcBorders>
              <w:top w:val="single" w:sz="4" w:space="0" w:color="000000"/>
              <w:left w:val="single" w:sz="4" w:space="0" w:color="000000"/>
              <w:bottom w:val="single" w:sz="4" w:space="0" w:color="000000"/>
              <w:right w:val="single" w:sz="4" w:space="0" w:color="000000"/>
            </w:tcBorders>
            <w:hideMark/>
          </w:tcPr>
          <w:p w14:paraId="6EFFA1BA" w14:textId="77777777" w:rsidR="00A47284" w:rsidRPr="00B92E57" w:rsidRDefault="00A47284" w:rsidP="00B92E57">
            <w:pPr>
              <w:widowControl w:val="0"/>
              <w:autoSpaceDE w:val="0"/>
              <w:autoSpaceDN w:val="0"/>
              <w:adjustRightInd w:val="0"/>
              <w:spacing w:after="0" w:line="240" w:lineRule="auto"/>
              <w:jc w:val="both"/>
              <w:rPr>
                <w:rFonts w:ascii="Arial" w:eastAsia="Times New Roman" w:hAnsi="Arial" w:cs="Arial"/>
                <w:b/>
                <w:kern w:val="0"/>
                <w:lang w:val="pt-PT"/>
                <w14:ligatures w14:val="none"/>
              </w:rPr>
            </w:pPr>
          </w:p>
          <w:p w14:paraId="5FEC5414" w14:textId="77777777" w:rsidR="00A47284" w:rsidRPr="00B92E57" w:rsidRDefault="00A47284" w:rsidP="00B92E57">
            <w:pPr>
              <w:widowControl w:val="0"/>
              <w:autoSpaceDE w:val="0"/>
              <w:autoSpaceDN w:val="0"/>
              <w:adjustRightInd w:val="0"/>
              <w:spacing w:after="0" w:line="240" w:lineRule="auto"/>
              <w:jc w:val="both"/>
              <w:rPr>
                <w:rFonts w:ascii="Times New Roman" w:eastAsia="Times New Roman" w:hAnsi="Times New Roman" w:cs="Times New Roman"/>
                <w:b/>
                <w:kern w:val="0"/>
                <w:sz w:val="18"/>
                <w:szCs w:val="18"/>
                <w:lang w:val="pt-PT" w:eastAsia="pt-BR"/>
                <w14:ligatures w14:val="none"/>
              </w:rPr>
            </w:pPr>
            <w:r w:rsidRPr="00B92E57">
              <w:rPr>
                <w:rFonts w:ascii="Arial" w:eastAsia="Times New Roman" w:hAnsi="Arial" w:cs="Arial"/>
                <w:b/>
                <w:kern w:val="0"/>
                <w:sz w:val="18"/>
                <w:szCs w:val="18"/>
                <w:lang w:val="pt-PT"/>
                <w14:ligatures w14:val="none"/>
              </w:rPr>
              <w:t>PRODU-TOS</w:t>
            </w:r>
          </w:p>
        </w:tc>
        <w:tc>
          <w:tcPr>
            <w:tcW w:w="2977" w:type="dxa"/>
            <w:tcBorders>
              <w:top w:val="single" w:sz="4" w:space="0" w:color="000000"/>
              <w:left w:val="single" w:sz="4" w:space="0" w:color="000000"/>
              <w:bottom w:val="single" w:sz="4" w:space="0" w:color="000000"/>
              <w:right w:val="single" w:sz="4" w:space="0" w:color="000000"/>
            </w:tcBorders>
            <w:hideMark/>
          </w:tcPr>
          <w:p w14:paraId="086278AF" w14:textId="77777777" w:rsidR="00A47284" w:rsidRPr="00B92E57" w:rsidRDefault="00A47284" w:rsidP="00B92E57">
            <w:pPr>
              <w:widowControl w:val="0"/>
              <w:autoSpaceDE w:val="0"/>
              <w:autoSpaceDN w:val="0"/>
              <w:adjustRightInd w:val="0"/>
              <w:spacing w:after="0" w:line="240" w:lineRule="auto"/>
              <w:jc w:val="both"/>
              <w:rPr>
                <w:rFonts w:ascii="Arial" w:eastAsia="Times New Roman" w:hAnsi="Arial" w:cs="Arial"/>
                <w:b/>
                <w:kern w:val="0"/>
                <w:lang w:val="pt-PT"/>
                <w14:ligatures w14:val="none"/>
              </w:rPr>
            </w:pPr>
          </w:p>
          <w:p w14:paraId="44BC76E3" w14:textId="77777777" w:rsidR="00A47284" w:rsidRPr="00B92E57" w:rsidRDefault="00A47284" w:rsidP="00B92E57">
            <w:pPr>
              <w:widowControl w:val="0"/>
              <w:autoSpaceDE w:val="0"/>
              <w:autoSpaceDN w:val="0"/>
              <w:adjustRightInd w:val="0"/>
              <w:spacing w:after="0" w:line="240" w:lineRule="auto"/>
              <w:jc w:val="both"/>
              <w:rPr>
                <w:rFonts w:ascii="Times New Roman" w:eastAsia="Times New Roman" w:hAnsi="Times New Roman" w:cs="Times New Roman"/>
                <w:b/>
                <w:kern w:val="0"/>
                <w:sz w:val="20"/>
                <w:szCs w:val="20"/>
                <w:lang w:val="pt-PT" w:eastAsia="pt-BR"/>
                <w14:ligatures w14:val="none"/>
              </w:rPr>
            </w:pPr>
            <w:r w:rsidRPr="00B92E57">
              <w:rPr>
                <w:rFonts w:ascii="Arial" w:eastAsia="Times New Roman" w:hAnsi="Arial" w:cs="Arial"/>
                <w:b/>
                <w:kern w:val="0"/>
                <w:sz w:val="20"/>
                <w:szCs w:val="20"/>
                <w:lang w:val="pt-PT"/>
                <w14:ligatures w14:val="none"/>
              </w:rPr>
              <w:t>DESCRIÇÃO</w:t>
            </w:r>
          </w:p>
        </w:tc>
        <w:tc>
          <w:tcPr>
            <w:tcW w:w="1418" w:type="dxa"/>
            <w:tcBorders>
              <w:top w:val="single" w:sz="4" w:space="0" w:color="000000"/>
              <w:left w:val="single" w:sz="4" w:space="0" w:color="000000"/>
              <w:bottom w:val="single" w:sz="4" w:space="0" w:color="000000"/>
              <w:right w:val="single" w:sz="4" w:space="0" w:color="000000"/>
            </w:tcBorders>
          </w:tcPr>
          <w:p w14:paraId="0D29CDD7" w14:textId="77777777" w:rsidR="00A47284" w:rsidRPr="00B92E57" w:rsidRDefault="00A47284" w:rsidP="00B92E57">
            <w:pPr>
              <w:widowControl w:val="0"/>
              <w:autoSpaceDE w:val="0"/>
              <w:autoSpaceDN w:val="0"/>
              <w:adjustRightInd w:val="0"/>
              <w:spacing w:after="0" w:line="240" w:lineRule="auto"/>
              <w:rPr>
                <w:rFonts w:ascii="Arial" w:eastAsia="Times New Roman" w:hAnsi="Arial" w:cs="Arial"/>
                <w:b/>
                <w:kern w:val="0"/>
                <w:sz w:val="16"/>
                <w:szCs w:val="16"/>
                <w:lang w:val="pt-PT"/>
                <w14:ligatures w14:val="none"/>
              </w:rPr>
            </w:pPr>
          </w:p>
          <w:p w14:paraId="17CA6FC0" w14:textId="77777777" w:rsidR="00A47284" w:rsidRPr="00B92E57" w:rsidRDefault="00A47284" w:rsidP="00B92E57">
            <w:pPr>
              <w:widowControl w:val="0"/>
              <w:autoSpaceDE w:val="0"/>
              <w:autoSpaceDN w:val="0"/>
              <w:adjustRightInd w:val="0"/>
              <w:spacing w:after="0" w:line="240" w:lineRule="auto"/>
              <w:rPr>
                <w:rFonts w:ascii="Arial" w:eastAsia="Times New Roman" w:hAnsi="Arial" w:cs="Arial"/>
                <w:b/>
                <w:kern w:val="0"/>
                <w:sz w:val="16"/>
                <w:szCs w:val="16"/>
                <w:lang w:val="pt-PT"/>
                <w14:ligatures w14:val="none"/>
              </w:rPr>
            </w:pPr>
          </w:p>
          <w:p w14:paraId="4C2DC688" w14:textId="77777777" w:rsidR="00A47284" w:rsidRPr="00B92E57" w:rsidRDefault="00A47284" w:rsidP="00B92E57">
            <w:pPr>
              <w:widowControl w:val="0"/>
              <w:autoSpaceDE w:val="0"/>
              <w:autoSpaceDN w:val="0"/>
              <w:adjustRightInd w:val="0"/>
              <w:spacing w:after="0" w:line="240" w:lineRule="auto"/>
              <w:rPr>
                <w:rFonts w:ascii="Arial" w:eastAsia="Times New Roman" w:hAnsi="Arial" w:cs="Arial"/>
                <w:b/>
                <w:kern w:val="0"/>
                <w:sz w:val="16"/>
                <w:szCs w:val="16"/>
                <w:lang w:val="pt-PT"/>
                <w14:ligatures w14:val="none"/>
              </w:rPr>
            </w:pPr>
            <w:r w:rsidRPr="00B92E57">
              <w:rPr>
                <w:rFonts w:ascii="Arial" w:eastAsia="Times New Roman" w:hAnsi="Arial" w:cs="Arial"/>
                <w:b/>
                <w:kern w:val="0"/>
                <w:sz w:val="16"/>
                <w:szCs w:val="16"/>
                <w:lang w:val="pt-PT"/>
                <w14:ligatures w14:val="none"/>
              </w:rPr>
              <w:t>MARCA</w:t>
            </w:r>
          </w:p>
          <w:p w14:paraId="13262893" w14:textId="77777777" w:rsidR="00A47284" w:rsidRPr="00B92E57" w:rsidRDefault="00A47284" w:rsidP="00B92E57">
            <w:pPr>
              <w:widowControl w:val="0"/>
              <w:autoSpaceDE w:val="0"/>
              <w:autoSpaceDN w:val="0"/>
              <w:adjustRightInd w:val="0"/>
              <w:spacing w:after="0" w:line="240" w:lineRule="auto"/>
              <w:jc w:val="both"/>
              <w:rPr>
                <w:rFonts w:ascii="Times New Roman" w:eastAsia="Times New Roman" w:hAnsi="Times New Roman" w:cs="Times New Roman"/>
                <w:b/>
                <w:kern w:val="0"/>
                <w:sz w:val="20"/>
                <w:szCs w:val="20"/>
                <w:lang w:val="pt-PT" w:eastAsia="pt-BR"/>
                <w14:ligatures w14:val="none"/>
              </w:rPr>
            </w:pPr>
          </w:p>
        </w:tc>
        <w:tc>
          <w:tcPr>
            <w:tcW w:w="992" w:type="dxa"/>
            <w:tcBorders>
              <w:top w:val="single" w:sz="4" w:space="0" w:color="000000"/>
              <w:left w:val="single" w:sz="4" w:space="0" w:color="000000"/>
              <w:bottom w:val="single" w:sz="4" w:space="0" w:color="000000"/>
              <w:right w:val="single" w:sz="4" w:space="0" w:color="000000"/>
            </w:tcBorders>
          </w:tcPr>
          <w:p w14:paraId="39EF48B9" w14:textId="77777777" w:rsidR="00A47284" w:rsidRPr="00B92E57" w:rsidRDefault="00A47284" w:rsidP="00B92E57">
            <w:pPr>
              <w:widowControl w:val="0"/>
              <w:autoSpaceDE w:val="0"/>
              <w:autoSpaceDN w:val="0"/>
              <w:adjustRightInd w:val="0"/>
              <w:spacing w:after="0" w:line="240" w:lineRule="auto"/>
              <w:rPr>
                <w:rFonts w:ascii="Arial" w:eastAsia="Times New Roman" w:hAnsi="Arial" w:cs="Arial"/>
                <w:b/>
                <w:kern w:val="0"/>
                <w:sz w:val="18"/>
                <w:szCs w:val="18"/>
                <w:lang w:val="pt-PT"/>
                <w14:ligatures w14:val="none"/>
              </w:rPr>
            </w:pPr>
            <w:r w:rsidRPr="00B92E57">
              <w:rPr>
                <w:rFonts w:ascii="Arial" w:eastAsia="Times New Roman" w:hAnsi="Arial" w:cs="Arial"/>
                <w:b/>
                <w:kern w:val="0"/>
                <w:sz w:val="18"/>
                <w:szCs w:val="18"/>
                <w:lang w:val="pt-PT"/>
                <w14:ligatures w14:val="none"/>
              </w:rPr>
              <w:t>VALOR UNIT. R$</w:t>
            </w:r>
          </w:p>
        </w:tc>
        <w:tc>
          <w:tcPr>
            <w:tcW w:w="1134" w:type="dxa"/>
            <w:tcBorders>
              <w:top w:val="single" w:sz="4" w:space="0" w:color="000000"/>
              <w:left w:val="single" w:sz="4" w:space="0" w:color="000000"/>
              <w:bottom w:val="single" w:sz="4" w:space="0" w:color="000000"/>
              <w:right w:val="single" w:sz="4" w:space="0" w:color="000000"/>
            </w:tcBorders>
          </w:tcPr>
          <w:p w14:paraId="2BC5B953" w14:textId="77777777" w:rsidR="00A47284" w:rsidRPr="00B92E57" w:rsidRDefault="00A47284" w:rsidP="00B92E57">
            <w:pPr>
              <w:widowControl w:val="0"/>
              <w:autoSpaceDE w:val="0"/>
              <w:autoSpaceDN w:val="0"/>
              <w:adjustRightInd w:val="0"/>
              <w:spacing w:after="0" w:line="240" w:lineRule="auto"/>
              <w:rPr>
                <w:rFonts w:ascii="Arial" w:eastAsia="Times New Roman" w:hAnsi="Arial" w:cs="Arial"/>
                <w:b/>
                <w:kern w:val="0"/>
                <w:sz w:val="18"/>
                <w:szCs w:val="18"/>
                <w:lang w:val="pt-PT"/>
                <w14:ligatures w14:val="none"/>
              </w:rPr>
            </w:pPr>
            <w:r w:rsidRPr="00B92E57">
              <w:rPr>
                <w:rFonts w:ascii="Arial" w:eastAsia="Times New Roman" w:hAnsi="Arial" w:cs="Arial"/>
                <w:b/>
                <w:kern w:val="0"/>
                <w:sz w:val="18"/>
                <w:szCs w:val="18"/>
                <w:lang w:val="pt-PT"/>
                <w14:ligatures w14:val="none"/>
              </w:rPr>
              <w:t>VALOR TOTAL R$</w:t>
            </w:r>
          </w:p>
        </w:tc>
      </w:tr>
      <w:tr w:rsidR="00A47284" w:rsidRPr="00B92E57" w14:paraId="2B16F39C" w14:textId="2403E472" w:rsidTr="006D0212">
        <w:trPr>
          <w:trHeight w:val="608"/>
        </w:trPr>
        <w:tc>
          <w:tcPr>
            <w:tcW w:w="709" w:type="dxa"/>
            <w:tcBorders>
              <w:top w:val="single" w:sz="4" w:space="0" w:color="000000"/>
              <w:left w:val="single" w:sz="4" w:space="0" w:color="000000"/>
              <w:right w:val="single" w:sz="4" w:space="0" w:color="000000"/>
            </w:tcBorders>
            <w:hideMark/>
          </w:tcPr>
          <w:p w14:paraId="45A16AF9"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05</w:t>
            </w:r>
          </w:p>
        </w:tc>
        <w:tc>
          <w:tcPr>
            <w:tcW w:w="738" w:type="dxa"/>
            <w:tcBorders>
              <w:top w:val="single" w:sz="4" w:space="0" w:color="000000"/>
              <w:left w:val="single" w:sz="4" w:space="0" w:color="000000"/>
              <w:right w:val="single" w:sz="4" w:space="0" w:color="000000"/>
            </w:tcBorders>
            <w:hideMark/>
          </w:tcPr>
          <w:p w14:paraId="5C91B7E9"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 xml:space="preserve"> 150 unid</w:t>
            </w:r>
          </w:p>
        </w:tc>
        <w:tc>
          <w:tcPr>
            <w:tcW w:w="850" w:type="dxa"/>
            <w:tcBorders>
              <w:top w:val="single" w:sz="4" w:space="0" w:color="000000"/>
              <w:left w:val="single" w:sz="4" w:space="0" w:color="000000"/>
              <w:right w:val="single" w:sz="4" w:space="0" w:color="000000"/>
            </w:tcBorders>
            <w:hideMark/>
          </w:tcPr>
          <w:p w14:paraId="5D493D3C"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Caderno de caligrafia</w:t>
            </w:r>
          </w:p>
        </w:tc>
        <w:tc>
          <w:tcPr>
            <w:tcW w:w="2977" w:type="dxa"/>
            <w:tcBorders>
              <w:top w:val="single" w:sz="4" w:space="0" w:color="000000"/>
              <w:left w:val="single" w:sz="4" w:space="0" w:color="000000"/>
              <w:right w:val="single" w:sz="4" w:space="0" w:color="000000"/>
            </w:tcBorders>
            <w:hideMark/>
          </w:tcPr>
          <w:p w14:paraId="5DBF0D99"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Caderno caligrafia, brochura, 48 fls.</w:t>
            </w:r>
          </w:p>
        </w:tc>
        <w:tc>
          <w:tcPr>
            <w:tcW w:w="1418" w:type="dxa"/>
            <w:tcBorders>
              <w:top w:val="single" w:sz="4" w:space="0" w:color="000000"/>
              <w:left w:val="single" w:sz="4" w:space="0" w:color="000000"/>
              <w:right w:val="single" w:sz="4" w:space="0" w:color="000000"/>
            </w:tcBorders>
          </w:tcPr>
          <w:p w14:paraId="05798884" w14:textId="35FD230B"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panamericana</w:t>
            </w:r>
          </w:p>
        </w:tc>
        <w:tc>
          <w:tcPr>
            <w:tcW w:w="992" w:type="dxa"/>
            <w:tcBorders>
              <w:top w:val="single" w:sz="4" w:space="0" w:color="000000"/>
              <w:left w:val="single" w:sz="4" w:space="0" w:color="000000"/>
              <w:right w:val="single" w:sz="4" w:space="0" w:color="000000"/>
            </w:tcBorders>
          </w:tcPr>
          <w:p w14:paraId="2276F2F1" w14:textId="2746A35A"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7,90</w:t>
            </w:r>
          </w:p>
        </w:tc>
        <w:tc>
          <w:tcPr>
            <w:tcW w:w="1134" w:type="dxa"/>
            <w:tcBorders>
              <w:top w:val="single" w:sz="4" w:space="0" w:color="000000"/>
              <w:left w:val="single" w:sz="4" w:space="0" w:color="000000"/>
              <w:right w:val="single" w:sz="4" w:space="0" w:color="000000"/>
            </w:tcBorders>
          </w:tcPr>
          <w:p w14:paraId="4852C9DD" w14:textId="050FBC33"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1.185,00</w:t>
            </w:r>
          </w:p>
        </w:tc>
      </w:tr>
      <w:tr w:rsidR="00A47284" w:rsidRPr="00B92E57" w14:paraId="16531877" w14:textId="28202E4E" w:rsidTr="006D0212">
        <w:trPr>
          <w:trHeight w:val="2729"/>
        </w:trPr>
        <w:tc>
          <w:tcPr>
            <w:tcW w:w="709" w:type="dxa"/>
            <w:tcBorders>
              <w:top w:val="single" w:sz="4" w:space="0" w:color="000000"/>
              <w:left w:val="single" w:sz="4" w:space="0" w:color="000000"/>
              <w:right w:val="single" w:sz="4" w:space="0" w:color="000000"/>
            </w:tcBorders>
            <w:hideMark/>
          </w:tcPr>
          <w:p w14:paraId="29A6E616"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08</w:t>
            </w:r>
          </w:p>
        </w:tc>
        <w:tc>
          <w:tcPr>
            <w:tcW w:w="738" w:type="dxa"/>
            <w:tcBorders>
              <w:top w:val="single" w:sz="4" w:space="0" w:color="000000"/>
              <w:left w:val="single" w:sz="4" w:space="0" w:color="000000"/>
              <w:right w:val="single" w:sz="4" w:space="0" w:color="000000"/>
            </w:tcBorders>
            <w:hideMark/>
          </w:tcPr>
          <w:p w14:paraId="02D590EB"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30 cx</w:t>
            </w:r>
          </w:p>
        </w:tc>
        <w:tc>
          <w:tcPr>
            <w:tcW w:w="850" w:type="dxa"/>
            <w:tcBorders>
              <w:top w:val="single" w:sz="4" w:space="0" w:color="000000"/>
              <w:left w:val="single" w:sz="4" w:space="0" w:color="000000"/>
              <w:right w:val="single" w:sz="4" w:space="0" w:color="000000"/>
            </w:tcBorders>
            <w:hideMark/>
          </w:tcPr>
          <w:p w14:paraId="56254051"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Apontador</w:t>
            </w:r>
          </w:p>
        </w:tc>
        <w:tc>
          <w:tcPr>
            <w:tcW w:w="2977" w:type="dxa"/>
            <w:tcBorders>
              <w:top w:val="single" w:sz="4" w:space="0" w:color="000000"/>
              <w:left w:val="single" w:sz="4" w:space="0" w:color="000000"/>
              <w:right w:val="single" w:sz="4" w:space="0" w:color="000000"/>
            </w:tcBorders>
            <w:hideMark/>
          </w:tcPr>
          <w:p w14:paraId="6E213F10"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Apontador com depósito retangular para lápis, confeccionado em material termoplástico com furo cônico (diâmetro de aproximadamente 8 mm) e uma lâmina de aço inoxidável temperado, fixada por parafuso metálico, sem ondulações ou deformações, perfeitamente ajustada e afiada, formando conjunto com união rígida, sem folgas, a fim de não macerar ou mastigar a madeira do lápis. Alta resistência e ótima apontabilidade.</w:t>
            </w:r>
          </w:p>
          <w:p w14:paraId="0C7D3F47"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Dimensão aproximada do produto:</w:t>
            </w:r>
          </w:p>
          <w:p w14:paraId="3BF14103"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u w:val="single"/>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 xml:space="preserve">- 2,5x1,5cm(AxL). </w:t>
            </w:r>
            <w:r w:rsidRPr="00B92E57">
              <w:rPr>
                <w:rFonts w:ascii="Times New Roman" w:eastAsia="Times New Roman" w:hAnsi="Times New Roman" w:cs="Times New Roman"/>
                <w:b/>
                <w:color w:val="000000"/>
                <w:kern w:val="0"/>
                <w:sz w:val="20"/>
                <w:szCs w:val="20"/>
                <w:u w:val="single"/>
                <w:lang w:val="pt-PT" w:eastAsia="pt-BR"/>
                <w14:ligatures w14:val="none"/>
              </w:rPr>
              <w:t>CAIXA C/ 25 UNID.</w:t>
            </w:r>
          </w:p>
          <w:p w14:paraId="3157EF1A"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B050"/>
                <w:kern w:val="0"/>
                <w:sz w:val="20"/>
                <w:szCs w:val="20"/>
                <w:u w:val="single"/>
                <w:lang w:val="pt-PT" w:eastAsia="pt-BR"/>
                <w14:ligatures w14:val="none"/>
              </w:rPr>
              <w:t xml:space="preserve">Marca referência: Faber Castell </w:t>
            </w:r>
          </w:p>
        </w:tc>
        <w:tc>
          <w:tcPr>
            <w:tcW w:w="1418" w:type="dxa"/>
            <w:tcBorders>
              <w:top w:val="single" w:sz="4" w:space="0" w:color="000000"/>
              <w:left w:val="single" w:sz="4" w:space="0" w:color="000000"/>
              <w:right w:val="single" w:sz="4" w:space="0" w:color="000000"/>
            </w:tcBorders>
          </w:tcPr>
          <w:p w14:paraId="157C7836" w14:textId="37616588"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Leo e leo</w:t>
            </w:r>
          </w:p>
        </w:tc>
        <w:tc>
          <w:tcPr>
            <w:tcW w:w="992" w:type="dxa"/>
            <w:tcBorders>
              <w:top w:val="single" w:sz="4" w:space="0" w:color="000000"/>
              <w:left w:val="single" w:sz="4" w:space="0" w:color="000000"/>
              <w:right w:val="single" w:sz="4" w:space="0" w:color="000000"/>
            </w:tcBorders>
          </w:tcPr>
          <w:p w14:paraId="631C7932" w14:textId="53212E8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104,00</w:t>
            </w:r>
          </w:p>
        </w:tc>
        <w:tc>
          <w:tcPr>
            <w:tcW w:w="1134" w:type="dxa"/>
            <w:tcBorders>
              <w:top w:val="single" w:sz="4" w:space="0" w:color="000000"/>
              <w:left w:val="single" w:sz="4" w:space="0" w:color="000000"/>
              <w:right w:val="single" w:sz="4" w:space="0" w:color="000000"/>
            </w:tcBorders>
          </w:tcPr>
          <w:p w14:paraId="56625B3D" w14:textId="35DA39C6"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3.120,00</w:t>
            </w:r>
          </w:p>
        </w:tc>
      </w:tr>
      <w:tr w:rsidR="00A47284" w:rsidRPr="00B92E57" w14:paraId="43308529" w14:textId="2AAE674D" w:rsidTr="006D0212">
        <w:trPr>
          <w:trHeight w:val="2542"/>
        </w:trPr>
        <w:tc>
          <w:tcPr>
            <w:tcW w:w="709" w:type="dxa"/>
            <w:tcBorders>
              <w:top w:val="single" w:sz="4" w:space="0" w:color="000000"/>
              <w:left w:val="single" w:sz="4" w:space="0" w:color="000000"/>
              <w:right w:val="single" w:sz="4" w:space="0" w:color="000000"/>
            </w:tcBorders>
            <w:hideMark/>
          </w:tcPr>
          <w:p w14:paraId="3BE0C4AD"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lastRenderedPageBreak/>
              <w:t>13</w:t>
            </w:r>
          </w:p>
        </w:tc>
        <w:tc>
          <w:tcPr>
            <w:tcW w:w="738" w:type="dxa"/>
            <w:tcBorders>
              <w:top w:val="single" w:sz="4" w:space="0" w:color="000000"/>
              <w:left w:val="single" w:sz="4" w:space="0" w:color="000000"/>
              <w:right w:val="single" w:sz="4" w:space="0" w:color="000000"/>
            </w:tcBorders>
            <w:hideMark/>
          </w:tcPr>
          <w:p w14:paraId="38E60195"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500 unid</w:t>
            </w:r>
          </w:p>
        </w:tc>
        <w:tc>
          <w:tcPr>
            <w:tcW w:w="850" w:type="dxa"/>
            <w:tcBorders>
              <w:top w:val="single" w:sz="4" w:space="0" w:color="000000"/>
              <w:left w:val="single" w:sz="4" w:space="0" w:color="000000"/>
              <w:right w:val="single" w:sz="4" w:space="0" w:color="000000"/>
            </w:tcBorders>
            <w:hideMark/>
          </w:tcPr>
          <w:p w14:paraId="6AD777B6"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Cola branca</w:t>
            </w:r>
          </w:p>
        </w:tc>
        <w:tc>
          <w:tcPr>
            <w:tcW w:w="2977" w:type="dxa"/>
            <w:tcBorders>
              <w:top w:val="single" w:sz="4" w:space="0" w:color="000000"/>
              <w:left w:val="single" w:sz="4" w:space="0" w:color="000000"/>
              <w:right w:val="single" w:sz="4" w:space="0" w:color="000000"/>
            </w:tcBorders>
            <w:hideMark/>
          </w:tcPr>
          <w:p w14:paraId="67185F00"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 xml:space="preserve">Cola Branca – 40 gramas, líquida, com base de Acetato de Polivinila (PVA) disperso em solução aquosa. </w:t>
            </w:r>
            <w:r w:rsidRPr="00B92E57">
              <w:rPr>
                <w:rFonts w:ascii="Times New Roman" w:eastAsia="Times New Roman" w:hAnsi="Times New Roman" w:cs="Times New Roman"/>
                <w:b/>
                <w:color w:val="000000"/>
                <w:kern w:val="0"/>
                <w:sz w:val="20"/>
                <w:szCs w:val="20"/>
                <w:u w:val="single"/>
                <w:lang w:val="pt-PT" w:eastAsia="pt-BR"/>
                <w14:ligatures w14:val="none"/>
              </w:rPr>
              <w:t>O produto deve ser plastificante, com alto poder de colagem</w:t>
            </w:r>
            <w:r w:rsidRPr="00B92E57">
              <w:rPr>
                <w:rFonts w:ascii="Times New Roman" w:eastAsia="Times New Roman" w:hAnsi="Times New Roman" w:cs="Times New Roman"/>
                <w:b/>
                <w:color w:val="000000"/>
                <w:kern w:val="0"/>
                <w:sz w:val="20"/>
                <w:szCs w:val="20"/>
                <w:lang w:val="pt-PT" w:eastAsia="pt-BR"/>
                <w14:ligatures w14:val="none"/>
              </w:rPr>
              <w:t>, isento de cargas minerais e substâncias nocivas à saúde, atóxico e inócuo, que após a secagem apresente um filme transparente. Deverá ser embalado em recipiente plástico com bico aplicador.</w:t>
            </w:r>
          </w:p>
          <w:p w14:paraId="2D0173C5"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Viscosidade de 4.000 a 6.000 cp. (centipoise). Teor de sólidos a partir de 20%.</w:t>
            </w:r>
          </w:p>
          <w:p w14:paraId="2BC30E35"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B050"/>
                <w:kern w:val="0"/>
                <w:sz w:val="20"/>
                <w:szCs w:val="20"/>
                <w:u w:val="single"/>
                <w:lang w:val="pt-PT" w:eastAsia="pt-BR"/>
                <w14:ligatures w14:val="none"/>
              </w:rPr>
              <w:t>Marca referência: TENAZ</w:t>
            </w:r>
          </w:p>
        </w:tc>
        <w:tc>
          <w:tcPr>
            <w:tcW w:w="1418" w:type="dxa"/>
            <w:tcBorders>
              <w:top w:val="single" w:sz="4" w:space="0" w:color="000000"/>
              <w:left w:val="single" w:sz="4" w:space="0" w:color="000000"/>
              <w:right w:val="single" w:sz="4" w:space="0" w:color="000000"/>
            </w:tcBorders>
          </w:tcPr>
          <w:p w14:paraId="7504BF39" w14:textId="3B11B2D2"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maxi</w:t>
            </w:r>
          </w:p>
        </w:tc>
        <w:tc>
          <w:tcPr>
            <w:tcW w:w="992" w:type="dxa"/>
            <w:tcBorders>
              <w:top w:val="single" w:sz="4" w:space="0" w:color="000000"/>
              <w:left w:val="single" w:sz="4" w:space="0" w:color="000000"/>
              <w:right w:val="single" w:sz="4" w:space="0" w:color="000000"/>
            </w:tcBorders>
          </w:tcPr>
          <w:p w14:paraId="5228E1D8" w14:textId="46F32E90"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1,80</w:t>
            </w:r>
          </w:p>
        </w:tc>
        <w:tc>
          <w:tcPr>
            <w:tcW w:w="1134" w:type="dxa"/>
            <w:tcBorders>
              <w:top w:val="single" w:sz="4" w:space="0" w:color="000000"/>
              <w:left w:val="single" w:sz="4" w:space="0" w:color="000000"/>
              <w:right w:val="single" w:sz="4" w:space="0" w:color="000000"/>
            </w:tcBorders>
          </w:tcPr>
          <w:p w14:paraId="056D0A4B" w14:textId="2B8C3620"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900,00</w:t>
            </w:r>
          </w:p>
        </w:tc>
      </w:tr>
      <w:tr w:rsidR="00A47284" w:rsidRPr="00B92E57" w14:paraId="39DE153B" w14:textId="2BD6FFB9" w:rsidTr="006D0212">
        <w:trPr>
          <w:trHeight w:val="3062"/>
        </w:trPr>
        <w:tc>
          <w:tcPr>
            <w:tcW w:w="709" w:type="dxa"/>
            <w:tcBorders>
              <w:top w:val="single" w:sz="4" w:space="0" w:color="000000"/>
              <w:left w:val="single" w:sz="4" w:space="0" w:color="000000"/>
              <w:right w:val="single" w:sz="4" w:space="0" w:color="000000"/>
            </w:tcBorders>
            <w:hideMark/>
          </w:tcPr>
          <w:p w14:paraId="033F3EF6"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15</w:t>
            </w:r>
          </w:p>
        </w:tc>
        <w:tc>
          <w:tcPr>
            <w:tcW w:w="738" w:type="dxa"/>
            <w:tcBorders>
              <w:top w:val="single" w:sz="4" w:space="0" w:color="000000"/>
              <w:left w:val="single" w:sz="4" w:space="0" w:color="000000"/>
              <w:right w:val="single" w:sz="4" w:space="0" w:color="000000"/>
            </w:tcBorders>
            <w:hideMark/>
          </w:tcPr>
          <w:p w14:paraId="2C5F259B"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300 unid</w:t>
            </w:r>
          </w:p>
        </w:tc>
        <w:tc>
          <w:tcPr>
            <w:tcW w:w="850" w:type="dxa"/>
            <w:tcBorders>
              <w:top w:val="single" w:sz="4" w:space="0" w:color="000000"/>
              <w:left w:val="single" w:sz="4" w:space="0" w:color="000000"/>
              <w:right w:val="single" w:sz="4" w:space="0" w:color="000000"/>
            </w:tcBorders>
            <w:hideMark/>
          </w:tcPr>
          <w:p w14:paraId="593274AA"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Régua</w:t>
            </w:r>
          </w:p>
        </w:tc>
        <w:tc>
          <w:tcPr>
            <w:tcW w:w="2977" w:type="dxa"/>
            <w:tcBorders>
              <w:top w:val="single" w:sz="4" w:space="0" w:color="000000"/>
              <w:left w:val="single" w:sz="4" w:space="0" w:color="000000"/>
              <w:right w:val="single" w:sz="4" w:space="0" w:color="000000"/>
            </w:tcBorders>
            <w:hideMark/>
          </w:tcPr>
          <w:p w14:paraId="7FB287ED"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Régua plástica de 100% poliestireno cristal de 30 cm, transparente, com divisão em milímetros, destaques a cada 5 milímetros com marcações numeradas a cada centímetro. As demarcações devem ser claras e precisas não podendo apresentar falhas, manchas, ou serem facilmente removidas.</w:t>
            </w:r>
          </w:p>
          <w:p w14:paraId="7F159E0F"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Comprimento: 310 mm</w:t>
            </w:r>
          </w:p>
          <w:p w14:paraId="7B5D952A"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Largura: mínima 35 mm</w:t>
            </w:r>
          </w:p>
          <w:p w14:paraId="503065DE"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Espessura: mínimo de 3 mm</w:t>
            </w:r>
          </w:p>
          <w:p w14:paraId="6BC0C7FE"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Possuir o lado da escala externa chanfrado</w:t>
            </w:r>
          </w:p>
          <w:p w14:paraId="5DC54D03"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As extremidades e bordas devem estar livres de rebarbas. A borda graduada deve ser rebaixada e ser perfeitamente retilínea e livre de rebarbas.</w:t>
            </w:r>
          </w:p>
        </w:tc>
        <w:tc>
          <w:tcPr>
            <w:tcW w:w="1418" w:type="dxa"/>
            <w:tcBorders>
              <w:top w:val="single" w:sz="4" w:space="0" w:color="000000"/>
              <w:left w:val="single" w:sz="4" w:space="0" w:color="000000"/>
              <w:right w:val="single" w:sz="4" w:space="0" w:color="000000"/>
            </w:tcBorders>
          </w:tcPr>
          <w:p w14:paraId="75286219" w14:textId="21A6A5F8"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dello</w:t>
            </w:r>
          </w:p>
        </w:tc>
        <w:tc>
          <w:tcPr>
            <w:tcW w:w="992" w:type="dxa"/>
            <w:tcBorders>
              <w:top w:val="single" w:sz="4" w:space="0" w:color="000000"/>
              <w:left w:val="single" w:sz="4" w:space="0" w:color="000000"/>
              <w:right w:val="single" w:sz="4" w:space="0" w:color="000000"/>
            </w:tcBorders>
          </w:tcPr>
          <w:p w14:paraId="29485C82" w14:textId="449FD44C"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1,39</w:t>
            </w:r>
          </w:p>
        </w:tc>
        <w:tc>
          <w:tcPr>
            <w:tcW w:w="1134" w:type="dxa"/>
            <w:tcBorders>
              <w:top w:val="single" w:sz="4" w:space="0" w:color="000000"/>
              <w:left w:val="single" w:sz="4" w:space="0" w:color="000000"/>
              <w:right w:val="single" w:sz="4" w:space="0" w:color="000000"/>
            </w:tcBorders>
          </w:tcPr>
          <w:p w14:paraId="5811B1C7" w14:textId="2C80F49D"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417,00</w:t>
            </w:r>
          </w:p>
        </w:tc>
      </w:tr>
      <w:tr w:rsidR="00A47284" w:rsidRPr="00B92E57" w14:paraId="24784994" w14:textId="655EBFA7" w:rsidTr="006D0212">
        <w:trPr>
          <w:trHeight w:val="558"/>
        </w:trPr>
        <w:tc>
          <w:tcPr>
            <w:tcW w:w="709" w:type="dxa"/>
            <w:tcBorders>
              <w:top w:val="single" w:sz="4" w:space="0" w:color="000000"/>
              <w:left w:val="single" w:sz="4" w:space="0" w:color="000000"/>
              <w:right w:val="single" w:sz="4" w:space="0" w:color="000000"/>
            </w:tcBorders>
            <w:hideMark/>
          </w:tcPr>
          <w:p w14:paraId="34C954A6"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21</w:t>
            </w:r>
          </w:p>
        </w:tc>
        <w:tc>
          <w:tcPr>
            <w:tcW w:w="738" w:type="dxa"/>
            <w:tcBorders>
              <w:top w:val="single" w:sz="4" w:space="0" w:color="000000"/>
              <w:left w:val="single" w:sz="4" w:space="0" w:color="000000"/>
              <w:right w:val="single" w:sz="4" w:space="0" w:color="000000"/>
            </w:tcBorders>
            <w:hideMark/>
          </w:tcPr>
          <w:p w14:paraId="2AC12E7C"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20 unid</w:t>
            </w:r>
          </w:p>
        </w:tc>
        <w:tc>
          <w:tcPr>
            <w:tcW w:w="850" w:type="dxa"/>
            <w:tcBorders>
              <w:top w:val="single" w:sz="4" w:space="0" w:color="000000"/>
              <w:left w:val="single" w:sz="4" w:space="0" w:color="000000"/>
              <w:right w:val="single" w:sz="4" w:space="0" w:color="000000"/>
            </w:tcBorders>
            <w:hideMark/>
          </w:tcPr>
          <w:p w14:paraId="50211E24"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Isopor</w:t>
            </w:r>
          </w:p>
        </w:tc>
        <w:tc>
          <w:tcPr>
            <w:tcW w:w="2977" w:type="dxa"/>
            <w:tcBorders>
              <w:top w:val="single" w:sz="4" w:space="0" w:color="000000"/>
              <w:left w:val="single" w:sz="4" w:space="0" w:color="000000"/>
              <w:right w:val="single" w:sz="4" w:space="0" w:color="000000"/>
            </w:tcBorders>
            <w:hideMark/>
          </w:tcPr>
          <w:p w14:paraId="218E35C7"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Placa de Isopor - 50 x 100cm - espessura 10 mm.</w:t>
            </w:r>
          </w:p>
        </w:tc>
        <w:tc>
          <w:tcPr>
            <w:tcW w:w="1418" w:type="dxa"/>
            <w:tcBorders>
              <w:top w:val="single" w:sz="4" w:space="0" w:color="000000"/>
              <w:left w:val="single" w:sz="4" w:space="0" w:color="000000"/>
              <w:right w:val="single" w:sz="4" w:space="0" w:color="000000"/>
            </w:tcBorders>
          </w:tcPr>
          <w:p w14:paraId="67B1DFF1" w14:textId="318D0564"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isoprata</w:t>
            </w:r>
          </w:p>
        </w:tc>
        <w:tc>
          <w:tcPr>
            <w:tcW w:w="992" w:type="dxa"/>
            <w:tcBorders>
              <w:top w:val="single" w:sz="4" w:space="0" w:color="000000"/>
              <w:left w:val="single" w:sz="4" w:space="0" w:color="000000"/>
              <w:right w:val="single" w:sz="4" w:space="0" w:color="000000"/>
            </w:tcBorders>
          </w:tcPr>
          <w:p w14:paraId="2DE919C9" w14:textId="3C9F8085"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10,30</w:t>
            </w:r>
          </w:p>
        </w:tc>
        <w:tc>
          <w:tcPr>
            <w:tcW w:w="1134" w:type="dxa"/>
            <w:tcBorders>
              <w:top w:val="single" w:sz="4" w:space="0" w:color="000000"/>
              <w:left w:val="single" w:sz="4" w:space="0" w:color="000000"/>
              <w:right w:val="single" w:sz="4" w:space="0" w:color="000000"/>
            </w:tcBorders>
          </w:tcPr>
          <w:p w14:paraId="628F09D0" w14:textId="399C8A69"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206,00</w:t>
            </w:r>
          </w:p>
        </w:tc>
      </w:tr>
      <w:tr w:rsidR="00A47284" w:rsidRPr="00B92E57" w14:paraId="59E56402" w14:textId="2289A3E7" w:rsidTr="006D0212">
        <w:trPr>
          <w:trHeight w:val="701"/>
        </w:trPr>
        <w:tc>
          <w:tcPr>
            <w:tcW w:w="709" w:type="dxa"/>
            <w:tcBorders>
              <w:top w:val="single" w:sz="4" w:space="0" w:color="000000"/>
              <w:left w:val="single" w:sz="4" w:space="0" w:color="000000"/>
              <w:right w:val="single" w:sz="4" w:space="0" w:color="000000"/>
            </w:tcBorders>
            <w:hideMark/>
          </w:tcPr>
          <w:p w14:paraId="4D4307BD"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23</w:t>
            </w:r>
          </w:p>
        </w:tc>
        <w:tc>
          <w:tcPr>
            <w:tcW w:w="738" w:type="dxa"/>
            <w:tcBorders>
              <w:top w:val="single" w:sz="4" w:space="0" w:color="000000"/>
              <w:left w:val="single" w:sz="4" w:space="0" w:color="000000"/>
              <w:right w:val="single" w:sz="4" w:space="0" w:color="000000"/>
            </w:tcBorders>
            <w:hideMark/>
          </w:tcPr>
          <w:p w14:paraId="1F8CC104"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20 unid</w:t>
            </w:r>
          </w:p>
        </w:tc>
        <w:tc>
          <w:tcPr>
            <w:tcW w:w="850" w:type="dxa"/>
            <w:tcBorders>
              <w:top w:val="single" w:sz="4" w:space="0" w:color="000000"/>
              <w:left w:val="single" w:sz="4" w:space="0" w:color="000000"/>
              <w:right w:val="single" w:sz="4" w:space="0" w:color="000000"/>
            </w:tcBorders>
            <w:hideMark/>
          </w:tcPr>
          <w:p w14:paraId="75D58ABF"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Cola líquida para E.V.A</w:t>
            </w:r>
          </w:p>
        </w:tc>
        <w:tc>
          <w:tcPr>
            <w:tcW w:w="2977" w:type="dxa"/>
            <w:tcBorders>
              <w:top w:val="single" w:sz="4" w:space="0" w:color="000000"/>
              <w:left w:val="single" w:sz="4" w:space="0" w:color="000000"/>
              <w:right w:val="single" w:sz="4" w:space="0" w:color="000000"/>
            </w:tcBorders>
            <w:hideMark/>
          </w:tcPr>
          <w:p w14:paraId="1C38A87E"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Ideal para colar placas de E.V.A isopor, cortiça, papel e madeira, embalagem de 35g.</w:t>
            </w:r>
          </w:p>
          <w:p w14:paraId="44A49ADA"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B050"/>
                <w:kern w:val="0"/>
                <w:sz w:val="20"/>
                <w:szCs w:val="20"/>
                <w:u w:val="single"/>
                <w:lang w:val="pt-PT" w:eastAsia="pt-BR"/>
                <w14:ligatures w14:val="none"/>
              </w:rPr>
              <w:t>Marca referência: ACRILEX</w:t>
            </w:r>
          </w:p>
        </w:tc>
        <w:tc>
          <w:tcPr>
            <w:tcW w:w="1418" w:type="dxa"/>
            <w:tcBorders>
              <w:top w:val="single" w:sz="4" w:space="0" w:color="000000"/>
              <w:left w:val="single" w:sz="4" w:space="0" w:color="000000"/>
              <w:right w:val="single" w:sz="4" w:space="0" w:color="000000"/>
            </w:tcBorders>
          </w:tcPr>
          <w:p w14:paraId="79D5760F" w14:textId="118C99D2"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pira</w:t>
            </w:r>
          </w:p>
        </w:tc>
        <w:tc>
          <w:tcPr>
            <w:tcW w:w="992" w:type="dxa"/>
            <w:tcBorders>
              <w:top w:val="single" w:sz="4" w:space="0" w:color="000000"/>
              <w:left w:val="single" w:sz="4" w:space="0" w:color="000000"/>
              <w:right w:val="single" w:sz="4" w:space="0" w:color="000000"/>
            </w:tcBorders>
          </w:tcPr>
          <w:p w14:paraId="0D1F07A0" w14:textId="6DF3FC7B"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3,30</w:t>
            </w:r>
          </w:p>
        </w:tc>
        <w:tc>
          <w:tcPr>
            <w:tcW w:w="1134" w:type="dxa"/>
            <w:tcBorders>
              <w:top w:val="single" w:sz="4" w:space="0" w:color="000000"/>
              <w:left w:val="single" w:sz="4" w:space="0" w:color="000000"/>
              <w:right w:val="single" w:sz="4" w:space="0" w:color="000000"/>
            </w:tcBorders>
          </w:tcPr>
          <w:p w14:paraId="7A74476F" w14:textId="392DA845"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66,00</w:t>
            </w:r>
          </w:p>
        </w:tc>
      </w:tr>
      <w:tr w:rsidR="00A47284" w:rsidRPr="00B92E57" w14:paraId="3E052BE4" w14:textId="59AEDCE1" w:rsidTr="006D0212">
        <w:trPr>
          <w:trHeight w:val="811"/>
        </w:trPr>
        <w:tc>
          <w:tcPr>
            <w:tcW w:w="709" w:type="dxa"/>
            <w:tcBorders>
              <w:top w:val="single" w:sz="4" w:space="0" w:color="000000"/>
              <w:left w:val="single" w:sz="4" w:space="0" w:color="000000"/>
              <w:right w:val="single" w:sz="4" w:space="0" w:color="000000"/>
            </w:tcBorders>
            <w:hideMark/>
          </w:tcPr>
          <w:p w14:paraId="3395CA20"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kern w:val="0"/>
                <w:sz w:val="20"/>
                <w:szCs w:val="20"/>
                <w:lang w:val="pt-PT" w:eastAsia="pt-BR"/>
                <w14:ligatures w14:val="none"/>
              </w:rPr>
            </w:pPr>
            <w:r w:rsidRPr="00B92E57">
              <w:rPr>
                <w:rFonts w:ascii="Times New Roman" w:eastAsia="Times New Roman" w:hAnsi="Times New Roman" w:cs="Times New Roman"/>
                <w:b/>
                <w:kern w:val="0"/>
                <w:sz w:val="20"/>
                <w:szCs w:val="20"/>
                <w:lang w:val="pt-PT" w:eastAsia="pt-BR"/>
                <w14:ligatures w14:val="none"/>
              </w:rPr>
              <w:t>25</w:t>
            </w:r>
          </w:p>
        </w:tc>
        <w:tc>
          <w:tcPr>
            <w:tcW w:w="738" w:type="dxa"/>
            <w:tcBorders>
              <w:top w:val="single" w:sz="4" w:space="0" w:color="000000"/>
              <w:left w:val="single" w:sz="4" w:space="0" w:color="000000"/>
              <w:right w:val="single" w:sz="4" w:space="0" w:color="000000"/>
            </w:tcBorders>
            <w:hideMark/>
          </w:tcPr>
          <w:p w14:paraId="1477F496"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kern w:val="0"/>
                <w:sz w:val="20"/>
                <w:szCs w:val="20"/>
                <w:lang w:val="pt-PT" w:eastAsia="pt-BR"/>
                <w14:ligatures w14:val="none"/>
              </w:rPr>
            </w:pPr>
            <w:r w:rsidRPr="00B92E57">
              <w:rPr>
                <w:rFonts w:ascii="Times New Roman" w:eastAsia="Times New Roman" w:hAnsi="Times New Roman" w:cs="Times New Roman"/>
                <w:b/>
                <w:kern w:val="0"/>
                <w:sz w:val="20"/>
                <w:szCs w:val="20"/>
                <w:lang w:val="pt-PT" w:eastAsia="pt-BR"/>
                <w14:ligatures w14:val="none"/>
              </w:rPr>
              <w:t>100 pct</w:t>
            </w:r>
          </w:p>
        </w:tc>
        <w:tc>
          <w:tcPr>
            <w:tcW w:w="850" w:type="dxa"/>
            <w:tcBorders>
              <w:top w:val="single" w:sz="4" w:space="0" w:color="000000"/>
              <w:left w:val="single" w:sz="4" w:space="0" w:color="000000"/>
              <w:right w:val="single" w:sz="4" w:space="0" w:color="000000"/>
            </w:tcBorders>
            <w:hideMark/>
          </w:tcPr>
          <w:p w14:paraId="58EED27E"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kern w:val="0"/>
                <w:sz w:val="20"/>
                <w:szCs w:val="20"/>
                <w:lang w:val="pt-PT" w:eastAsia="pt-BR"/>
                <w14:ligatures w14:val="none"/>
              </w:rPr>
            </w:pPr>
            <w:r w:rsidRPr="00B92E57">
              <w:rPr>
                <w:rFonts w:ascii="Times New Roman" w:eastAsia="Times New Roman" w:hAnsi="Times New Roman" w:cs="Times New Roman"/>
                <w:b/>
                <w:kern w:val="0"/>
                <w:sz w:val="20"/>
                <w:szCs w:val="20"/>
                <w:lang w:val="pt-PT" w:eastAsia="pt-BR"/>
                <w14:ligatures w14:val="none"/>
              </w:rPr>
              <w:t>Palito de picolé COLORIDO</w:t>
            </w:r>
          </w:p>
        </w:tc>
        <w:tc>
          <w:tcPr>
            <w:tcW w:w="2977" w:type="dxa"/>
            <w:tcBorders>
              <w:top w:val="single" w:sz="4" w:space="0" w:color="000000"/>
              <w:left w:val="single" w:sz="4" w:space="0" w:color="000000"/>
              <w:right w:val="single" w:sz="4" w:space="0" w:color="000000"/>
            </w:tcBorders>
            <w:hideMark/>
          </w:tcPr>
          <w:p w14:paraId="5D0E07DC"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kern w:val="0"/>
                <w:sz w:val="20"/>
                <w:szCs w:val="20"/>
                <w:lang w:val="pt-PT" w:eastAsia="pt-BR"/>
                <w14:ligatures w14:val="none"/>
              </w:rPr>
            </w:pPr>
            <w:hyperlink r:id="rId7" w:tooltip="Fita Adesiva Dupla Face Papel 12mm x 30m Scotch 3M" w:history="1">
              <w:r w:rsidRPr="00B92E57">
                <w:rPr>
                  <w:rFonts w:ascii="Times New Roman" w:eastAsia="Times New Roman" w:hAnsi="Times New Roman" w:cs="Times New Roman"/>
                  <w:b/>
                  <w:bCs/>
                  <w:kern w:val="0"/>
                  <w:sz w:val="20"/>
                  <w:szCs w:val="20"/>
                  <w:lang w:val="pt-PT" w:eastAsia="pt-BR"/>
                  <w14:ligatures w14:val="none"/>
                </w:rPr>
                <w:t xml:space="preserve">Palito de Picolé </w:t>
              </w:r>
            </w:hyperlink>
            <w:r w:rsidRPr="00B92E57">
              <w:rPr>
                <w:rFonts w:ascii="Times New Roman" w:eastAsia="Times New Roman" w:hAnsi="Times New Roman" w:cs="Times New Roman"/>
                <w:b/>
                <w:bCs/>
                <w:kern w:val="0"/>
                <w:sz w:val="20"/>
                <w:szCs w:val="20"/>
                <w:lang w:val="pt-PT" w:eastAsia="pt-BR"/>
                <w14:ligatures w14:val="none"/>
              </w:rPr>
              <w:t xml:space="preserve">colorido, pacotes com 100 palitos, cores </w:t>
            </w:r>
            <w:r w:rsidRPr="00B92E57">
              <w:rPr>
                <w:rFonts w:ascii="Times New Roman" w:eastAsia="Times New Roman" w:hAnsi="Times New Roman" w:cs="Times New Roman"/>
                <w:b/>
                <w:bCs/>
                <w:kern w:val="0"/>
                <w:sz w:val="20"/>
                <w:szCs w:val="20"/>
                <w:u w:val="single"/>
                <w:lang w:val="pt-PT" w:eastAsia="pt-BR"/>
                <w14:ligatures w14:val="none"/>
              </w:rPr>
              <w:t>verde, amarelo, azul e vermelho</w:t>
            </w:r>
            <w:r w:rsidRPr="00B92E57">
              <w:rPr>
                <w:rFonts w:ascii="Times New Roman" w:eastAsia="Times New Roman" w:hAnsi="Times New Roman" w:cs="Times New Roman"/>
                <w:b/>
                <w:bCs/>
                <w:kern w:val="0"/>
                <w:sz w:val="20"/>
                <w:szCs w:val="20"/>
                <w:lang w:val="pt-PT" w:eastAsia="pt-BR"/>
                <w14:ligatures w14:val="none"/>
              </w:rPr>
              <w:t>. 12 pacotes de cada cor</w:t>
            </w:r>
          </w:p>
        </w:tc>
        <w:tc>
          <w:tcPr>
            <w:tcW w:w="1418" w:type="dxa"/>
            <w:tcBorders>
              <w:top w:val="single" w:sz="4" w:space="0" w:color="000000"/>
              <w:left w:val="single" w:sz="4" w:space="0" w:color="000000"/>
              <w:right w:val="single" w:sz="4" w:space="0" w:color="000000"/>
            </w:tcBorders>
          </w:tcPr>
          <w:p w14:paraId="7E5065D3" w14:textId="1B6135F5" w:rsidR="00A47284" w:rsidRPr="00B92E57" w:rsidRDefault="00A47284" w:rsidP="00B92E57">
            <w:pPr>
              <w:widowControl w:val="0"/>
              <w:autoSpaceDE w:val="0"/>
              <w:autoSpaceDN w:val="0"/>
              <w:spacing w:after="0" w:line="240" w:lineRule="auto"/>
              <w:rPr>
                <w:rFonts w:ascii="Times New Roman" w:eastAsia="Times New Roman" w:hAnsi="Times New Roman" w:cs="Times New Roman"/>
                <w:kern w:val="0"/>
                <w:lang w:val="pt-PT"/>
                <w14:ligatures w14:val="none"/>
              </w:rPr>
            </w:pPr>
            <w:r>
              <w:rPr>
                <w:rFonts w:ascii="Times New Roman" w:eastAsia="Times New Roman" w:hAnsi="Times New Roman" w:cs="Times New Roman"/>
                <w:kern w:val="0"/>
                <w:lang w:val="pt-PT"/>
                <w14:ligatures w14:val="none"/>
              </w:rPr>
              <w:t>teoto</w:t>
            </w:r>
          </w:p>
        </w:tc>
        <w:tc>
          <w:tcPr>
            <w:tcW w:w="992" w:type="dxa"/>
            <w:tcBorders>
              <w:top w:val="single" w:sz="4" w:space="0" w:color="000000"/>
              <w:left w:val="single" w:sz="4" w:space="0" w:color="000000"/>
              <w:right w:val="single" w:sz="4" w:space="0" w:color="000000"/>
            </w:tcBorders>
          </w:tcPr>
          <w:p w14:paraId="6D5F46DC" w14:textId="664433A2" w:rsidR="00A47284" w:rsidRPr="00B92E57" w:rsidRDefault="00A47284" w:rsidP="00B92E57">
            <w:pPr>
              <w:widowControl w:val="0"/>
              <w:autoSpaceDE w:val="0"/>
              <w:autoSpaceDN w:val="0"/>
              <w:spacing w:after="0" w:line="240" w:lineRule="auto"/>
              <w:rPr>
                <w:rFonts w:ascii="Times New Roman" w:eastAsia="Times New Roman" w:hAnsi="Times New Roman" w:cs="Times New Roman"/>
                <w:kern w:val="0"/>
                <w:lang w:val="pt-PT"/>
                <w14:ligatures w14:val="none"/>
              </w:rPr>
            </w:pPr>
            <w:r>
              <w:rPr>
                <w:rFonts w:ascii="Times New Roman" w:eastAsia="Times New Roman" w:hAnsi="Times New Roman" w:cs="Times New Roman"/>
                <w:kern w:val="0"/>
                <w:lang w:val="pt-PT"/>
                <w14:ligatures w14:val="none"/>
              </w:rPr>
              <w:t>7,30</w:t>
            </w:r>
          </w:p>
        </w:tc>
        <w:tc>
          <w:tcPr>
            <w:tcW w:w="1134" w:type="dxa"/>
            <w:tcBorders>
              <w:top w:val="single" w:sz="4" w:space="0" w:color="000000"/>
              <w:left w:val="single" w:sz="4" w:space="0" w:color="000000"/>
              <w:right w:val="single" w:sz="4" w:space="0" w:color="000000"/>
            </w:tcBorders>
          </w:tcPr>
          <w:p w14:paraId="7B2E65D2" w14:textId="71191875" w:rsidR="00A47284" w:rsidRPr="00B92E57" w:rsidRDefault="00A47284" w:rsidP="00B92E57">
            <w:pPr>
              <w:widowControl w:val="0"/>
              <w:autoSpaceDE w:val="0"/>
              <w:autoSpaceDN w:val="0"/>
              <w:spacing w:after="0" w:line="240" w:lineRule="auto"/>
              <w:rPr>
                <w:rFonts w:ascii="Times New Roman" w:eastAsia="Times New Roman" w:hAnsi="Times New Roman" w:cs="Times New Roman"/>
                <w:kern w:val="0"/>
                <w:lang w:val="pt-PT"/>
                <w14:ligatures w14:val="none"/>
              </w:rPr>
            </w:pPr>
            <w:r>
              <w:rPr>
                <w:rFonts w:ascii="Times New Roman" w:eastAsia="Times New Roman" w:hAnsi="Times New Roman" w:cs="Times New Roman"/>
                <w:kern w:val="0"/>
                <w:lang w:val="pt-PT"/>
                <w14:ligatures w14:val="none"/>
              </w:rPr>
              <w:t>730,00</w:t>
            </w:r>
          </w:p>
        </w:tc>
      </w:tr>
      <w:tr w:rsidR="00A47284" w:rsidRPr="00B92E57" w14:paraId="76828144" w14:textId="0DB18CC4" w:rsidTr="006D0212">
        <w:trPr>
          <w:trHeight w:val="848"/>
        </w:trPr>
        <w:tc>
          <w:tcPr>
            <w:tcW w:w="709" w:type="dxa"/>
            <w:tcBorders>
              <w:top w:val="single" w:sz="4" w:space="0" w:color="000000"/>
              <w:left w:val="single" w:sz="4" w:space="0" w:color="000000"/>
              <w:right w:val="single" w:sz="4" w:space="0" w:color="000000"/>
            </w:tcBorders>
            <w:hideMark/>
          </w:tcPr>
          <w:p w14:paraId="0F02CDEB"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29</w:t>
            </w:r>
          </w:p>
        </w:tc>
        <w:tc>
          <w:tcPr>
            <w:tcW w:w="738" w:type="dxa"/>
            <w:tcBorders>
              <w:top w:val="single" w:sz="4" w:space="0" w:color="000000"/>
              <w:left w:val="single" w:sz="4" w:space="0" w:color="000000"/>
              <w:right w:val="single" w:sz="4" w:space="0" w:color="000000"/>
            </w:tcBorders>
            <w:hideMark/>
          </w:tcPr>
          <w:p w14:paraId="79A262B8"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200 unid</w:t>
            </w:r>
          </w:p>
        </w:tc>
        <w:tc>
          <w:tcPr>
            <w:tcW w:w="850" w:type="dxa"/>
            <w:tcBorders>
              <w:top w:val="single" w:sz="4" w:space="0" w:color="000000"/>
              <w:left w:val="single" w:sz="4" w:space="0" w:color="000000"/>
              <w:right w:val="single" w:sz="4" w:space="0" w:color="000000"/>
            </w:tcBorders>
            <w:hideMark/>
          </w:tcPr>
          <w:p w14:paraId="65B22F71"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 xml:space="preserve">Pincel atômico </w:t>
            </w:r>
          </w:p>
        </w:tc>
        <w:tc>
          <w:tcPr>
            <w:tcW w:w="2977" w:type="dxa"/>
            <w:tcBorders>
              <w:top w:val="single" w:sz="4" w:space="0" w:color="000000"/>
              <w:left w:val="single" w:sz="4" w:space="0" w:color="000000"/>
              <w:right w:val="single" w:sz="4" w:space="0" w:color="000000"/>
            </w:tcBorders>
            <w:hideMark/>
          </w:tcPr>
          <w:p w14:paraId="7FD2F2F7"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 xml:space="preserve">Pincel atômico 1100p. Ponta chanfrada, indeformável. Tinta a base de álcool, ponta de feltro, cores preto, vermelho, azul,  48 unidades de cada cor. </w:t>
            </w:r>
            <w:r w:rsidRPr="00B92E57">
              <w:rPr>
                <w:rFonts w:ascii="Times New Roman" w:eastAsia="Times New Roman" w:hAnsi="Times New Roman" w:cs="Times New Roman"/>
                <w:b/>
                <w:color w:val="00B050"/>
                <w:kern w:val="0"/>
                <w:sz w:val="20"/>
                <w:szCs w:val="20"/>
                <w:lang w:val="pt-PT" w:eastAsia="pt-BR"/>
                <w14:ligatures w14:val="none"/>
              </w:rPr>
              <w:t>Marca Pilot</w:t>
            </w:r>
          </w:p>
        </w:tc>
        <w:tc>
          <w:tcPr>
            <w:tcW w:w="1418" w:type="dxa"/>
            <w:tcBorders>
              <w:top w:val="single" w:sz="4" w:space="0" w:color="000000"/>
              <w:left w:val="single" w:sz="4" w:space="0" w:color="000000"/>
              <w:right w:val="single" w:sz="4" w:space="0" w:color="000000"/>
            </w:tcBorders>
          </w:tcPr>
          <w:p w14:paraId="5ABFE3AB" w14:textId="1C343E6B"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pilot</w:t>
            </w:r>
          </w:p>
        </w:tc>
        <w:tc>
          <w:tcPr>
            <w:tcW w:w="992" w:type="dxa"/>
            <w:tcBorders>
              <w:top w:val="single" w:sz="4" w:space="0" w:color="000000"/>
              <w:left w:val="single" w:sz="4" w:space="0" w:color="000000"/>
              <w:right w:val="single" w:sz="4" w:space="0" w:color="000000"/>
            </w:tcBorders>
          </w:tcPr>
          <w:p w14:paraId="0E8DED5E" w14:textId="5E45BF2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5,80</w:t>
            </w:r>
          </w:p>
        </w:tc>
        <w:tc>
          <w:tcPr>
            <w:tcW w:w="1134" w:type="dxa"/>
            <w:tcBorders>
              <w:top w:val="single" w:sz="4" w:space="0" w:color="000000"/>
              <w:left w:val="single" w:sz="4" w:space="0" w:color="000000"/>
              <w:right w:val="single" w:sz="4" w:space="0" w:color="000000"/>
            </w:tcBorders>
          </w:tcPr>
          <w:p w14:paraId="75D7E53E" w14:textId="130A0FBC"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1.160,00</w:t>
            </w:r>
          </w:p>
        </w:tc>
      </w:tr>
      <w:tr w:rsidR="00A47284" w:rsidRPr="00B92E57" w14:paraId="6AE19AAA" w14:textId="00DE5AE3" w:rsidTr="006D0212">
        <w:trPr>
          <w:trHeight w:val="987"/>
        </w:trPr>
        <w:tc>
          <w:tcPr>
            <w:tcW w:w="709" w:type="dxa"/>
            <w:tcBorders>
              <w:top w:val="single" w:sz="4" w:space="0" w:color="000000"/>
              <w:left w:val="single" w:sz="4" w:space="0" w:color="000000"/>
              <w:right w:val="single" w:sz="4" w:space="0" w:color="000000"/>
            </w:tcBorders>
            <w:hideMark/>
          </w:tcPr>
          <w:p w14:paraId="07A616C0"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lastRenderedPageBreak/>
              <w:t>30</w:t>
            </w:r>
          </w:p>
        </w:tc>
        <w:tc>
          <w:tcPr>
            <w:tcW w:w="738" w:type="dxa"/>
            <w:tcBorders>
              <w:top w:val="single" w:sz="4" w:space="0" w:color="000000"/>
              <w:left w:val="single" w:sz="4" w:space="0" w:color="000000"/>
              <w:right w:val="single" w:sz="4" w:space="0" w:color="000000"/>
            </w:tcBorders>
            <w:hideMark/>
          </w:tcPr>
          <w:p w14:paraId="09C37FC5"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200 unid</w:t>
            </w:r>
          </w:p>
        </w:tc>
        <w:tc>
          <w:tcPr>
            <w:tcW w:w="850" w:type="dxa"/>
            <w:tcBorders>
              <w:top w:val="single" w:sz="4" w:space="0" w:color="000000"/>
              <w:left w:val="single" w:sz="4" w:space="0" w:color="000000"/>
              <w:right w:val="single" w:sz="4" w:space="0" w:color="000000"/>
            </w:tcBorders>
            <w:hideMark/>
          </w:tcPr>
          <w:p w14:paraId="2C096F00"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Marcador/pincel para quadro branco</w:t>
            </w:r>
          </w:p>
        </w:tc>
        <w:tc>
          <w:tcPr>
            <w:tcW w:w="2977" w:type="dxa"/>
            <w:tcBorders>
              <w:top w:val="single" w:sz="4" w:space="0" w:color="000000"/>
              <w:left w:val="single" w:sz="4" w:space="0" w:color="000000"/>
              <w:right w:val="single" w:sz="4" w:space="0" w:color="000000"/>
            </w:tcBorders>
            <w:hideMark/>
          </w:tcPr>
          <w:p w14:paraId="00F422F4"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 xml:space="preserve">Marcador para quadro branco, </w:t>
            </w:r>
            <w:r w:rsidRPr="00B92E57">
              <w:rPr>
                <w:rFonts w:ascii="Times New Roman" w:eastAsia="Times New Roman" w:hAnsi="Times New Roman" w:cs="Times New Roman"/>
                <w:b/>
                <w:color w:val="000000"/>
                <w:kern w:val="0"/>
                <w:sz w:val="20"/>
                <w:szCs w:val="20"/>
                <w:u w:val="single"/>
                <w:lang w:val="pt-PT" w:eastAsia="pt-BR"/>
                <w14:ligatures w14:val="none"/>
              </w:rPr>
              <w:t>RECARREGÁVEL C/ TINTA</w:t>
            </w:r>
            <w:r w:rsidRPr="00B92E57">
              <w:rPr>
                <w:rFonts w:ascii="Times New Roman" w:eastAsia="Times New Roman" w:hAnsi="Times New Roman" w:cs="Times New Roman"/>
                <w:b/>
                <w:color w:val="000000"/>
                <w:kern w:val="0"/>
                <w:sz w:val="20"/>
                <w:szCs w:val="20"/>
                <w:lang w:val="pt-PT" w:eastAsia="pt-BR"/>
                <w14:ligatures w14:val="none"/>
              </w:rPr>
              <w:t xml:space="preserve">, ponta ogiva redonda. Altura: 13 centímetros. Largura: 02 centímetros. Profundidade: 02 centímetros. Peso: 20 gramas, </w:t>
            </w:r>
            <w:r w:rsidRPr="00B92E57">
              <w:rPr>
                <w:rFonts w:ascii="Times New Roman" w:eastAsia="Times New Roman" w:hAnsi="Times New Roman" w:cs="Times New Roman"/>
                <w:b/>
                <w:color w:val="000000"/>
                <w:kern w:val="0"/>
                <w:sz w:val="20"/>
                <w:szCs w:val="20"/>
                <w:u w:val="single"/>
                <w:lang w:val="pt-PT" w:eastAsia="pt-BR"/>
                <w14:ligatures w14:val="none"/>
              </w:rPr>
              <w:t>cores Preto e Azul.</w:t>
            </w:r>
          </w:p>
        </w:tc>
        <w:tc>
          <w:tcPr>
            <w:tcW w:w="1418" w:type="dxa"/>
            <w:tcBorders>
              <w:top w:val="single" w:sz="4" w:space="0" w:color="000000"/>
              <w:left w:val="single" w:sz="4" w:space="0" w:color="000000"/>
              <w:right w:val="single" w:sz="4" w:space="0" w:color="000000"/>
            </w:tcBorders>
          </w:tcPr>
          <w:p w14:paraId="30ED96D9" w14:textId="1AD5DEFC"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grampline</w:t>
            </w:r>
          </w:p>
        </w:tc>
        <w:tc>
          <w:tcPr>
            <w:tcW w:w="992" w:type="dxa"/>
            <w:tcBorders>
              <w:top w:val="single" w:sz="4" w:space="0" w:color="000000"/>
              <w:left w:val="single" w:sz="4" w:space="0" w:color="000000"/>
              <w:right w:val="single" w:sz="4" w:space="0" w:color="000000"/>
            </w:tcBorders>
          </w:tcPr>
          <w:p w14:paraId="25C0E31E" w14:textId="2ADEEB8D"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3,50</w:t>
            </w:r>
          </w:p>
        </w:tc>
        <w:tc>
          <w:tcPr>
            <w:tcW w:w="1134" w:type="dxa"/>
            <w:tcBorders>
              <w:top w:val="single" w:sz="4" w:space="0" w:color="000000"/>
              <w:left w:val="single" w:sz="4" w:space="0" w:color="000000"/>
              <w:right w:val="single" w:sz="4" w:space="0" w:color="000000"/>
            </w:tcBorders>
          </w:tcPr>
          <w:p w14:paraId="73D5C488" w14:textId="42B6614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700,00</w:t>
            </w:r>
          </w:p>
        </w:tc>
      </w:tr>
      <w:tr w:rsidR="00A47284" w:rsidRPr="00B92E57" w14:paraId="43C176F0" w14:textId="674E94BD" w:rsidTr="006D0212">
        <w:trPr>
          <w:trHeight w:val="2107"/>
        </w:trPr>
        <w:tc>
          <w:tcPr>
            <w:tcW w:w="709" w:type="dxa"/>
            <w:tcBorders>
              <w:top w:val="single" w:sz="4" w:space="0" w:color="000000"/>
              <w:left w:val="single" w:sz="4" w:space="0" w:color="000000"/>
              <w:right w:val="single" w:sz="4" w:space="0" w:color="000000"/>
            </w:tcBorders>
            <w:hideMark/>
          </w:tcPr>
          <w:p w14:paraId="6BF75AB9"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31</w:t>
            </w:r>
          </w:p>
        </w:tc>
        <w:tc>
          <w:tcPr>
            <w:tcW w:w="738" w:type="dxa"/>
            <w:tcBorders>
              <w:top w:val="single" w:sz="4" w:space="0" w:color="000000"/>
              <w:left w:val="single" w:sz="4" w:space="0" w:color="000000"/>
              <w:right w:val="single" w:sz="4" w:space="0" w:color="000000"/>
            </w:tcBorders>
            <w:hideMark/>
          </w:tcPr>
          <w:p w14:paraId="0B606BDD"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09 unidades</w:t>
            </w:r>
          </w:p>
        </w:tc>
        <w:tc>
          <w:tcPr>
            <w:tcW w:w="850" w:type="dxa"/>
            <w:tcBorders>
              <w:top w:val="single" w:sz="4" w:space="0" w:color="000000"/>
              <w:left w:val="single" w:sz="4" w:space="0" w:color="000000"/>
              <w:right w:val="single" w:sz="4" w:space="0" w:color="000000"/>
            </w:tcBorders>
            <w:hideMark/>
          </w:tcPr>
          <w:p w14:paraId="0D16AC1E"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Tinta para recarregar marcador/pincel de quadro branco</w:t>
            </w:r>
          </w:p>
        </w:tc>
        <w:tc>
          <w:tcPr>
            <w:tcW w:w="2977" w:type="dxa"/>
            <w:tcBorders>
              <w:top w:val="single" w:sz="4" w:space="0" w:color="000000"/>
              <w:left w:val="single" w:sz="4" w:space="0" w:color="000000"/>
              <w:right w:val="single" w:sz="4" w:space="0" w:color="000000"/>
            </w:tcBorders>
            <w:hideMark/>
          </w:tcPr>
          <w:p w14:paraId="39D5C288"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 xml:space="preserve">Tinta p/ Pincel De Quadro Branco, frasco de 500 ML. </w:t>
            </w:r>
            <w:r w:rsidRPr="00B92E57">
              <w:rPr>
                <w:rFonts w:ascii="Times New Roman" w:eastAsia="Times New Roman" w:hAnsi="Times New Roman" w:cs="Times New Roman"/>
                <w:b/>
                <w:color w:val="000000"/>
                <w:kern w:val="0"/>
                <w:sz w:val="20"/>
                <w:szCs w:val="20"/>
                <w:u w:val="single"/>
                <w:lang w:val="pt-PT" w:eastAsia="pt-BR"/>
                <w14:ligatures w14:val="none"/>
              </w:rPr>
              <w:t>AZUL</w:t>
            </w:r>
          </w:p>
          <w:p w14:paraId="5894A7C2"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u w:val="single"/>
                <w:lang w:val="pt-PT" w:eastAsia="pt-BR"/>
                <w14:ligatures w14:val="none"/>
              </w:rPr>
              <w:t>Tinta especial para pincéis de quadro branco de todas as marcas e modelos</w:t>
            </w:r>
            <w:r w:rsidRPr="00B92E57">
              <w:rPr>
                <w:rFonts w:ascii="Times New Roman" w:eastAsia="Times New Roman" w:hAnsi="Times New Roman" w:cs="Times New Roman"/>
                <w:b/>
                <w:color w:val="000000"/>
                <w:kern w:val="0"/>
                <w:sz w:val="20"/>
                <w:szCs w:val="20"/>
                <w:lang w:val="pt-PT" w:eastAsia="pt-BR"/>
                <w14:ligatures w14:val="none"/>
              </w:rPr>
              <w:t xml:space="preserve">! </w:t>
            </w:r>
          </w:p>
          <w:p w14:paraId="59F49AD6"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 Não mancha os quadros;</w:t>
            </w:r>
          </w:p>
          <w:p w14:paraId="17E4EA06"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 Fácil remoção;</w:t>
            </w:r>
          </w:p>
          <w:p w14:paraId="43F29955"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 Cores fortes e vivas para melhor visualização;</w:t>
            </w:r>
          </w:p>
          <w:p w14:paraId="4CF131B6"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 Frasco com bico aplicador para facilitar a injeção nos refis e pincéis.</w:t>
            </w:r>
          </w:p>
          <w:p w14:paraId="5C0CF92B"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p>
        </w:tc>
        <w:tc>
          <w:tcPr>
            <w:tcW w:w="1418" w:type="dxa"/>
            <w:tcBorders>
              <w:top w:val="single" w:sz="4" w:space="0" w:color="000000"/>
              <w:left w:val="single" w:sz="4" w:space="0" w:color="000000"/>
              <w:right w:val="single" w:sz="4" w:space="0" w:color="000000"/>
            </w:tcBorders>
          </w:tcPr>
          <w:p w14:paraId="78BFCF98" w14:textId="75136E6F"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brw</w:t>
            </w:r>
          </w:p>
        </w:tc>
        <w:tc>
          <w:tcPr>
            <w:tcW w:w="992" w:type="dxa"/>
            <w:tcBorders>
              <w:top w:val="single" w:sz="4" w:space="0" w:color="000000"/>
              <w:left w:val="single" w:sz="4" w:space="0" w:color="000000"/>
              <w:right w:val="single" w:sz="4" w:space="0" w:color="000000"/>
            </w:tcBorders>
          </w:tcPr>
          <w:p w14:paraId="718BE66A" w14:textId="45197144"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52,50</w:t>
            </w:r>
          </w:p>
        </w:tc>
        <w:tc>
          <w:tcPr>
            <w:tcW w:w="1134" w:type="dxa"/>
            <w:tcBorders>
              <w:top w:val="single" w:sz="4" w:space="0" w:color="000000"/>
              <w:left w:val="single" w:sz="4" w:space="0" w:color="000000"/>
              <w:right w:val="single" w:sz="4" w:space="0" w:color="000000"/>
            </w:tcBorders>
          </w:tcPr>
          <w:p w14:paraId="1F135570" w14:textId="6080736C"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472,50</w:t>
            </w:r>
          </w:p>
        </w:tc>
      </w:tr>
      <w:tr w:rsidR="00A47284" w:rsidRPr="00B92E57" w14:paraId="439FA157" w14:textId="25B50095" w:rsidTr="006D0212">
        <w:trPr>
          <w:trHeight w:val="2123"/>
        </w:trPr>
        <w:tc>
          <w:tcPr>
            <w:tcW w:w="709" w:type="dxa"/>
            <w:tcBorders>
              <w:top w:val="single" w:sz="4" w:space="0" w:color="000000"/>
              <w:left w:val="single" w:sz="4" w:space="0" w:color="000000"/>
              <w:right w:val="single" w:sz="4" w:space="0" w:color="000000"/>
            </w:tcBorders>
            <w:hideMark/>
          </w:tcPr>
          <w:p w14:paraId="6FFCB970"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32</w:t>
            </w:r>
          </w:p>
        </w:tc>
        <w:tc>
          <w:tcPr>
            <w:tcW w:w="738" w:type="dxa"/>
            <w:tcBorders>
              <w:top w:val="single" w:sz="4" w:space="0" w:color="000000"/>
              <w:left w:val="single" w:sz="4" w:space="0" w:color="000000"/>
              <w:right w:val="single" w:sz="4" w:space="0" w:color="000000"/>
            </w:tcBorders>
            <w:hideMark/>
          </w:tcPr>
          <w:p w14:paraId="4D62FF3D"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09 unidades</w:t>
            </w:r>
          </w:p>
        </w:tc>
        <w:tc>
          <w:tcPr>
            <w:tcW w:w="850" w:type="dxa"/>
            <w:tcBorders>
              <w:top w:val="single" w:sz="4" w:space="0" w:color="000000"/>
              <w:left w:val="single" w:sz="4" w:space="0" w:color="000000"/>
              <w:right w:val="single" w:sz="4" w:space="0" w:color="000000"/>
            </w:tcBorders>
            <w:hideMark/>
          </w:tcPr>
          <w:p w14:paraId="69E6A33F"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Tinta para recarregar marcador/pincel de quadro branco;</w:t>
            </w:r>
          </w:p>
        </w:tc>
        <w:tc>
          <w:tcPr>
            <w:tcW w:w="2977" w:type="dxa"/>
            <w:tcBorders>
              <w:top w:val="single" w:sz="4" w:space="0" w:color="000000"/>
              <w:left w:val="single" w:sz="4" w:space="0" w:color="000000"/>
              <w:right w:val="single" w:sz="4" w:space="0" w:color="000000"/>
            </w:tcBorders>
            <w:hideMark/>
          </w:tcPr>
          <w:p w14:paraId="50118ACB"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 xml:space="preserve">Tinta Para Pincel De Quadro Branco, frasco de 500 ML. </w:t>
            </w:r>
            <w:r w:rsidRPr="00B92E57">
              <w:rPr>
                <w:rFonts w:ascii="Times New Roman" w:eastAsia="Times New Roman" w:hAnsi="Times New Roman" w:cs="Times New Roman"/>
                <w:b/>
                <w:color w:val="000000"/>
                <w:kern w:val="0"/>
                <w:sz w:val="20"/>
                <w:szCs w:val="20"/>
                <w:u w:val="single"/>
                <w:lang w:val="pt-PT" w:eastAsia="pt-BR"/>
                <w14:ligatures w14:val="none"/>
              </w:rPr>
              <w:t>PRETO</w:t>
            </w:r>
          </w:p>
          <w:p w14:paraId="4C065E98"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u w:val="single"/>
                <w:lang w:val="pt-PT" w:eastAsia="pt-BR"/>
                <w14:ligatures w14:val="none"/>
              </w:rPr>
              <w:t>Tinta especial para pincéis de quadro branco de todas as marcas e modelos</w:t>
            </w:r>
            <w:r w:rsidRPr="00B92E57">
              <w:rPr>
                <w:rFonts w:ascii="Times New Roman" w:eastAsia="Times New Roman" w:hAnsi="Times New Roman" w:cs="Times New Roman"/>
                <w:b/>
                <w:color w:val="000000"/>
                <w:kern w:val="0"/>
                <w:sz w:val="20"/>
                <w:szCs w:val="20"/>
                <w:lang w:val="pt-PT" w:eastAsia="pt-BR"/>
                <w14:ligatures w14:val="none"/>
              </w:rPr>
              <w:t>!</w:t>
            </w:r>
          </w:p>
          <w:p w14:paraId="2B67C6AF"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 Não mancha os quadros;</w:t>
            </w:r>
          </w:p>
          <w:p w14:paraId="473DFCC4"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 Fácil remoção;</w:t>
            </w:r>
          </w:p>
          <w:p w14:paraId="3016D933"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 Cores fortes e vivas para melhor visualização;</w:t>
            </w:r>
          </w:p>
          <w:p w14:paraId="779745E0"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 Frasco com bico aplicador para facilitar a injeção nos refis e pincéis.</w:t>
            </w:r>
          </w:p>
        </w:tc>
        <w:tc>
          <w:tcPr>
            <w:tcW w:w="1418" w:type="dxa"/>
            <w:tcBorders>
              <w:top w:val="single" w:sz="4" w:space="0" w:color="000000"/>
              <w:left w:val="single" w:sz="4" w:space="0" w:color="000000"/>
              <w:right w:val="single" w:sz="4" w:space="0" w:color="000000"/>
            </w:tcBorders>
          </w:tcPr>
          <w:p w14:paraId="0160A61A" w14:textId="32285DC5"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brw</w:t>
            </w:r>
          </w:p>
        </w:tc>
        <w:tc>
          <w:tcPr>
            <w:tcW w:w="992" w:type="dxa"/>
            <w:tcBorders>
              <w:top w:val="single" w:sz="4" w:space="0" w:color="000000"/>
              <w:left w:val="single" w:sz="4" w:space="0" w:color="000000"/>
              <w:right w:val="single" w:sz="4" w:space="0" w:color="000000"/>
            </w:tcBorders>
          </w:tcPr>
          <w:p w14:paraId="73D0F382" w14:textId="2EFE86AE"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52,50</w:t>
            </w:r>
          </w:p>
        </w:tc>
        <w:tc>
          <w:tcPr>
            <w:tcW w:w="1134" w:type="dxa"/>
            <w:tcBorders>
              <w:top w:val="single" w:sz="4" w:space="0" w:color="000000"/>
              <w:left w:val="single" w:sz="4" w:space="0" w:color="000000"/>
              <w:right w:val="single" w:sz="4" w:space="0" w:color="000000"/>
            </w:tcBorders>
          </w:tcPr>
          <w:p w14:paraId="321AA7AF" w14:textId="12D95C00"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472,50</w:t>
            </w:r>
          </w:p>
        </w:tc>
      </w:tr>
      <w:tr w:rsidR="00A47284" w:rsidRPr="00B92E57" w14:paraId="12C8D0AC" w14:textId="68A538B7" w:rsidTr="006D0212">
        <w:trPr>
          <w:trHeight w:val="2111"/>
        </w:trPr>
        <w:tc>
          <w:tcPr>
            <w:tcW w:w="709" w:type="dxa"/>
            <w:tcBorders>
              <w:top w:val="single" w:sz="4" w:space="0" w:color="000000"/>
              <w:left w:val="single" w:sz="4" w:space="0" w:color="000000"/>
              <w:right w:val="single" w:sz="4" w:space="0" w:color="000000"/>
            </w:tcBorders>
            <w:hideMark/>
          </w:tcPr>
          <w:p w14:paraId="5DFD6C5B"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33</w:t>
            </w:r>
          </w:p>
        </w:tc>
        <w:tc>
          <w:tcPr>
            <w:tcW w:w="738" w:type="dxa"/>
            <w:tcBorders>
              <w:top w:val="single" w:sz="4" w:space="0" w:color="000000"/>
              <w:left w:val="single" w:sz="4" w:space="0" w:color="000000"/>
              <w:right w:val="single" w:sz="4" w:space="0" w:color="000000"/>
            </w:tcBorders>
            <w:hideMark/>
          </w:tcPr>
          <w:p w14:paraId="5E32D286"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09 unidades</w:t>
            </w:r>
          </w:p>
        </w:tc>
        <w:tc>
          <w:tcPr>
            <w:tcW w:w="850" w:type="dxa"/>
            <w:tcBorders>
              <w:top w:val="single" w:sz="4" w:space="0" w:color="000000"/>
              <w:left w:val="single" w:sz="4" w:space="0" w:color="000000"/>
              <w:right w:val="single" w:sz="4" w:space="0" w:color="000000"/>
            </w:tcBorders>
            <w:hideMark/>
          </w:tcPr>
          <w:p w14:paraId="5EC334FF"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Tinta para recarregar marcador/pincel de quadro branco;</w:t>
            </w:r>
          </w:p>
        </w:tc>
        <w:tc>
          <w:tcPr>
            <w:tcW w:w="2977" w:type="dxa"/>
            <w:tcBorders>
              <w:top w:val="single" w:sz="4" w:space="0" w:color="000000"/>
              <w:left w:val="single" w:sz="4" w:space="0" w:color="000000"/>
              <w:right w:val="single" w:sz="4" w:space="0" w:color="000000"/>
            </w:tcBorders>
            <w:hideMark/>
          </w:tcPr>
          <w:p w14:paraId="01D4FE12"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 xml:space="preserve">Tinta Para Pincel De Quadro Branco, frasco de 500 ML. </w:t>
            </w:r>
            <w:r w:rsidRPr="00B92E57">
              <w:rPr>
                <w:rFonts w:ascii="Times New Roman" w:eastAsia="Times New Roman" w:hAnsi="Times New Roman" w:cs="Times New Roman"/>
                <w:b/>
                <w:color w:val="000000"/>
                <w:kern w:val="0"/>
                <w:sz w:val="20"/>
                <w:szCs w:val="20"/>
                <w:u w:val="single"/>
                <w:lang w:val="pt-PT" w:eastAsia="pt-BR"/>
                <w14:ligatures w14:val="none"/>
              </w:rPr>
              <w:t>VERMELHO</w:t>
            </w:r>
          </w:p>
          <w:p w14:paraId="6323AD70"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u w:val="single"/>
                <w:lang w:val="pt-PT" w:eastAsia="pt-BR"/>
                <w14:ligatures w14:val="none"/>
              </w:rPr>
              <w:t>Tinta especial para pincéis de quadro branco de todas as marcas e modelos</w:t>
            </w:r>
            <w:r w:rsidRPr="00B92E57">
              <w:rPr>
                <w:rFonts w:ascii="Times New Roman" w:eastAsia="Times New Roman" w:hAnsi="Times New Roman" w:cs="Times New Roman"/>
                <w:b/>
                <w:color w:val="000000"/>
                <w:kern w:val="0"/>
                <w:sz w:val="20"/>
                <w:szCs w:val="20"/>
                <w:lang w:val="pt-PT" w:eastAsia="pt-BR"/>
                <w14:ligatures w14:val="none"/>
              </w:rPr>
              <w:t>!</w:t>
            </w:r>
          </w:p>
          <w:p w14:paraId="6AC184AB"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 Não mancha os quadros;</w:t>
            </w:r>
          </w:p>
          <w:p w14:paraId="1D0B82F1"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 Fácil remoção;</w:t>
            </w:r>
          </w:p>
          <w:p w14:paraId="5DAB23D4"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 Cores fortes e vivas para melhor visualização;</w:t>
            </w:r>
          </w:p>
          <w:p w14:paraId="098A5269"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 Frasco com bico aplicador para facilitar a injeção nos refis e pincéis.</w:t>
            </w:r>
          </w:p>
        </w:tc>
        <w:tc>
          <w:tcPr>
            <w:tcW w:w="1418" w:type="dxa"/>
            <w:tcBorders>
              <w:top w:val="single" w:sz="4" w:space="0" w:color="000000"/>
              <w:left w:val="single" w:sz="4" w:space="0" w:color="000000"/>
              <w:right w:val="single" w:sz="4" w:space="0" w:color="000000"/>
            </w:tcBorders>
          </w:tcPr>
          <w:p w14:paraId="1A884A2F" w14:textId="3206C660"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brw</w:t>
            </w:r>
          </w:p>
        </w:tc>
        <w:tc>
          <w:tcPr>
            <w:tcW w:w="992" w:type="dxa"/>
            <w:tcBorders>
              <w:top w:val="single" w:sz="4" w:space="0" w:color="000000"/>
              <w:left w:val="single" w:sz="4" w:space="0" w:color="000000"/>
              <w:right w:val="single" w:sz="4" w:space="0" w:color="000000"/>
            </w:tcBorders>
          </w:tcPr>
          <w:p w14:paraId="79929DD9" w14:textId="7032E76E"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52,50</w:t>
            </w:r>
          </w:p>
        </w:tc>
        <w:tc>
          <w:tcPr>
            <w:tcW w:w="1134" w:type="dxa"/>
            <w:tcBorders>
              <w:top w:val="single" w:sz="4" w:space="0" w:color="000000"/>
              <w:left w:val="single" w:sz="4" w:space="0" w:color="000000"/>
              <w:right w:val="single" w:sz="4" w:space="0" w:color="000000"/>
            </w:tcBorders>
          </w:tcPr>
          <w:p w14:paraId="08BE978E" w14:textId="016D4639"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472,50</w:t>
            </w:r>
          </w:p>
        </w:tc>
      </w:tr>
      <w:tr w:rsidR="00A47284" w:rsidRPr="00B92E57" w14:paraId="4C52CAF5" w14:textId="6414C913" w:rsidTr="006D0212">
        <w:trPr>
          <w:trHeight w:val="544"/>
        </w:trPr>
        <w:tc>
          <w:tcPr>
            <w:tcW w:w="709" w:type="dxa"/>
            <w:tcBorders>
              <w:top w:val="single" w:sz="4" w:space="0" w:color="000000"/>
              <w:left w:val="single" w:sz="4" w:space="0" w:color="000000"/>
              <w:right w:val="single" w:sz="4" w:space="0" w:color="000000"/>
            </w:tcBorders>
          </w:tcPr>
          <w:p w14:paraId="35F1F416"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40</w:t>
            </w:r>
          </w:p>
        </w:tc>
        <w:tc>
          <w:tcPr>
            <w:tcW w:w="738" w:type="dxa"/>
            <w:tcBorders>
              <w:top w:val="single" w:sz="4" w:space="0" w:color="000000"/>
              <w:left w:val="single" w:sz="4" w:space="0" w:color="000000"/>
              <w:right w:val="single" w:sz="4" w:space="0" w:color="000000"/>
            </w:tcBorders>
          </w:tcPr>
          <w:p w14:paraId="1E2DC856"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kern w:val="0"/>
                <w:sz w:val="20"/>
                <w:szCs w:val="20"/>
                <w:lang w:val="pt-PT" w:eastAsia="pt-BR"/>
                <w14:ligatures w14:val="none"/>
              </w:rPr>
            </w:pPr>
            <w:r w:rsidRPr="00B92E57">
              <w:rPr>
                <w:rFonts w:ascii="Times New Roman" w:eastAsia="Times New Roman" w:hAnsi="Times New Roman" w:cs="Times New Roman"/>
                <w:b/>
                <w:kern w:val="0"/>
                <w:sz w:val="20"/>
                <w:szCs w:val="20"/>
                <w:lang w:val="pt-PT" w:eastAsia="pt-BR"/>
                <w14:ligatures w14:val="none"/>
              </w:rPr>
              <w:t>50 cx</w:t>
            </w:r>
          </w:p>
        </w:tc>
        <w:tc>
          <w:tcPr>
            <w:tcW w:w="850" w:type="dxa"/>
            <w:tcBorders>
              <w:top w:val="single" w:sz="4" w:space="0" w:color="000000"/>
              <w:left w:val="single" w:sz="4" w:space="0" w:color="000000"/>
              <w:right w:val="single" w:sz="4" w:space="0" w:color="000000"/>
            </w:tcBorders>
          </w:tcPr>
          <w:p w14:paraId="5D6B44A3"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kern w:val="0"/>
                <w:sz w:val="20"/>
                <w:szCs w:val="20"/>
                <w:lang w:val="pt-PT" w:eastAsia="pt-BR"/>
                <w14:ligatures w14:val="none"/>
              </w:rPr>
            </w:pPr>
            <w:r w:rsidRPr="00B92E57">
              <w:rPr>
                <w:rFonts w:ascii="Times New Roman" w:eastAsia="Times New Roman" w:hAnsi="Times New Roman" w:cs="Times New Roman"/>
                <w:b/>
                <w:kern w:val="0"/>
                <w:sz w:val="20"/>
                <w:szCs w:val="20"/>
                <w:lang w:val="pt-PT" w:eastAsia="pt-BR"/>
                <w14:ligatures w14:val="none"/>
              </w:rPr>
              <w:t>Lápis de cor jumbo</w:t>
            </w:r>
          </w:p>
        </w:tc>
        <w:tc>
          <w:tcPr>
            <w:tcW w:w="2977" w:type="dxa"/>
            <w:tcBorders>
              <w:top w:val="single" w:sz="4" w:space="0" w:color="000000"/>
              <w:left w:val="single" w:sz="4" w:space="0" w:color="000000"/>
              <w:right w:val="single" w:sz="4" w:space="0" w:color="000000"/>
            </w:tcBorders>
          </w:tcPr>
          <w:p w14:paraId="7735004C"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kern w:val="0"/>
                <w:sz w:val="20"/>
                <w:szCs w:val="20"/>
                <w:lang w:val="pt-PT" w:eastAsia="pt-BR"/>
                <w14:ligatures w14:val="none"/>
              </w:rPr>
            </w:pPr>
            <w:r w:rsidRPr="00B92E57">
              <w:rPr>
                <w:rFonts w:ascii="Times New Roman" w:eastAsia="Times New Roman" w:hAnsi="Times New Roman" w:cs="Times New Roman"/>
                <w:b/>
                <w:kern w:val="0"/>
                <w:sz w:val="20"/>
                <w:szCs w:val="20"/>
                <w:lang w:val="pt-PT" w:eastAsia="pt-BR"/>
                <w14:ligatures w14:val="none"/>
              </w:rPr>
              <w:t>Lápis de cor jumbo, triangular, com 12 cores.</w:t>
            </w:r>
          </w:p>
        </w:tc>
        <w:tc>
          <w:tcPr>
            <w:tcW w:w="1418" w:type="dxa"/>
            <w:tcBorders>
              <w:top w:val="single" w:sz="4" w:space="0" w:color="000000"/>
              <w:left w:val="single" w:sz="4" w:space="0" w:color="000000"/>
              <w:right w:val="single" w:sz="4" w:space="0" w:color="000000"/>
            </w:tcBorders>
          </w:tcPr>
          <w:p w14:paraId="475950B4" w14:textId="089A0047" w:rsidR="00A47284" w:rsidRPr="00B92E57" w:rsidRDefault="00A47284" w:rsidP="00B92E57">
            <w:pPr>
              <w:widowControl w:val="0"/>
              <w:autoSpaceDE w:val="0"/>
              <w:autoSpaceDN w:val="0"/>
              <w:spacing w:after="0" w:line="240" w:lineRule="auto"/>
              <w:rPr>
                <w:rFonts w:ascii="Times New Roman" w:eastAsia="Times New Roman" w:hAnsi="Times New Roman" w:cs="Times New Roman"/>
                <w:b/>
                <w:kern w:val="0"/>
                <w:sz w:val="20"/>
                <w:szCs w:val="20"/>
                <w:lang w:val="pt-PT" w:eastAsia="pt-BR"/>
                <w14:ligatures w14:val="none"/>
              </w:rPr>
            </w:pPr>
            <w:r>
              <w:rPr>
                <w:rFonts w:ascii="Times New Roman" w:eastAsia="Times New Roman" w:hAnsi="Times New Roman" w:cs="Times New Roman"/>
                <w:b/>
                <w:kern w:val="0"/>
                <w:sz w:val="20"/>
                <w:szCs w:val="20"/>
                <w:lang w:val="pt-PT" w:eastAsia="pt-BR"/>
                <w14:ligatures w14:val="none"/>
              </w:rPr>
              <w:t>onda</w:t>
            </w:r>
          </w:p>
        </w:tc>
        <w:tc>
          <w:tcPr>
            <w:tcW w:w="992" w:type="dxa"/>
            <w:tcBorders>
              <w:top w:val="single" w:sz="4" w:space="0" w:color="000000"/>
              <w:left w:val="single" w:sz="4" w:space="0" w:color="000000"/>
              <w:right w:val="single" w:sz="4" w:space="0" w:color="000000"/>
            </w:tcBorders>
          </w:tcPr>
          <w:p w14:paraId="4879F536" w14:textId="764FE17F" w:rsidR="00A47284" w:rsidRPr="00B92E57" w:rsidRDefault="00A47284" w:rsidP="00B92E57">
            <w:pPr>
              <w:widowControl w:val="0"/>
              <w:autoSpaceDE w:val="0"/>
              <w:autoSpaceDN w:val="0"/>
              <w:spacing w:after="0" w:line="240" w:lineRule="auto"/>
              <w:rPr>
                <w:rFonts w:ascii="Times New Roman" w:eastAsia="Times New Roman" w:hAnsi="Times New Roman" w:cs="Times New Roman"/>
                <w:b/>
                <w:kern w:val="0"/>
                <w:sz w:val="20"/>
                <w:szCs w:val="20"/>
                <w:lang w:val="pt-PT" w:eastAsia="pt-BR"/>
                <w14:ligatures w14:val="none"/>
              </w:rPr>
            </w:pPr>
            <w:r>
              <w:rPr>
                <w:rFonts w:ascii="Times New Roman" w:eastAsia="Times New Roman" w:hAnsi="Times New Roman" w:cs="Times New Roman"/>
                <w:b/>
                <w:kern w:val="0"/>
                <w:sz w:val="20"/>
                <w:szCs w:val="20"/>
                <w:lang w:val="pt-PT" w:eastAsia="pt-BR"/>
                <w14:ligatures w14:val="none"/>
              </w:rPr>
              <w:t>13,90</w:t>
            </w:r>
          </w:p>
        </w:tc>
        <w:tc>
          <w:tcPr>
            <w:tcW w:w="1134" w:type="dxa"/>
            <w:tcBorders>
              <w:top w:val="single" w:sz="4" w:space="0" w:color="000000"/>
              <w:left w:val="single" w:sz="4" w:space="0" w:color="000000"/>
              <w:right w:val="single" w:sz="4" w:space="0" w:color="000000"/>
            </w:tcBorders>
          </w:tcPr>
          <w:p w14:paraId="09C10112" w14:textId="144279F4" w:rsidR="00A47284" w:rsidRPr="00B92E57" w:rsidRDefault="00A47284" w:rsidP="00B92E57">
            <w:pPr>
              <w:widowControl w:val="0"/>
              <w:autoSpaceDE w:val="0"/>
              <w:autoSpaceDN w:val="0"/>
              <w:spacing w:after="0" w:line="240" w:lineRule="auto"/>
              <w:rPr>
                <w:rFonts w:ascii="Times New Roman" w:eastAsia="Times New Roman" w:hAnsi="Times New Roman" w:cs="Times New Roman"/>
                <w:b/>
                <w:kern w:val="0"/>
                <w:sz w:val="20"/>
                <w:szCs w:val="20"/>
                <w:lang w:val="pt-PT" w:eastAsia="pt-BR"/>
                <w14:ligatures w14:val="none"/>
              </w:rPr>
            </w:pPr>
            <w:r>
              <w:rPr>
                <w:rFonts w:ascii="Times New Roman" w:eastAsia="Times New Roman" w:hAnsi="Times New Roman" w:cs="Times New Roman"/>
                <w:b/>
                <w:kern w:val="0"/>
                <w:sz w:val="20"/>
                <w:szCs w:val="20"/>
                <w:lang w:val="pt-PT" w:eastAsia="pt-BR"/>
                <w14:ligatures w14:val="none"/>
              </w:rPr>
              <w:t>695,00</w:t>
            </w:r>
          </w:p>
        </w:tc>
      </w:tr>
      <w:tr w:rsidR="00A47284" w:rsidRPr="00B92E57" w14:paraId="00FD3A04" w14:textId="28DFFB9C" w:rsidTr="006D0212">
        <w:trPr>
          <w:trHeight w:val="3941"/>
        </w:trPr>
        <w:tc>
          <w:tcPr>
            <w:tcW w:w="709" w:type="dxa"/>
            <w:tcBorders>
              <w:top w:val="single" w:sz="4" w:space="0" w:color="000000"/>
              <w:left w:val="single" w:sz="4" w:space="0" w:color="000000"/>
              <w:right w:val="single" w:sz="4" w:space="0" w:color="000000"/>
            </w:tcBorders>
            <w:hideMark/>
          </w:tcPr>
          <w:p w14:paraId="19747DEC"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lastRenderedPageBreak/>
              <w:t>47</w:t>
            </w:r>
          </w:p>
        </w:tc>
        <w:tc>
          <w:tcPr>
            <w:tcW w:w="738" w:type="dxa"/>
            <w:tcBorders>
              <w:top w:val="single" w:sz="4" w:space="0" w:color="000000"/>
              <w:left w:val="single" w:sz="4" w:space="0" w:color="000000"/>
              <w:right w:val="single" w:sz="4" w:space="0" w:color="000000"/>
            </w:tcBorders>
            <w:hideMark/>
          </w:tcPr>
          <w:p w14:paraId="250F9436"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70 unid</w:t>
            </w:r>
          </w:p>
        </w:tc>
        <w:tc>
          <w:tcPr>
            <w:tcW w:w="850" w:type="dxa"/>
            <w:tcBorders>
              <w:top w:val="single" w:sz="4" w:space="0" w:color="000000"/>
              <w:left w:val="single" w:sz="4" w:space="0" w:color="000000"/>
              <w:right w:val="single" w:sz="4" w:space="0" w:color="000000"/>
            </w:tcBorders>
            <w:hideMark/>
          </w:tcPr>
          <w:p w14:paraId="61B5AE69"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Grampeador</w:t>
            </w:r>
          </w:p>
        </w:tc>
        <w:tc>
          <w:tcPr>
            <w:tcW w:w="2977" w:type="dxa"/>
            <w:tcBorders>
              <w:top w:val="single" w:sz="4" w:space="0" w:color="000000"/>
              <w:left w:val="single" w:sz="4" w:space="0" w:color="000000"/>
              <w:right w:val="single" w:sz="4" w:space="0" w:color="000000"/>
            </w:tcBorders>
            <w:hideMark/>
          </w:tcPr>
          <w:p w14:paraId="11F0E756"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Grampeador para papéis, composto de base e alavanca de pressão, confeccionados em chapa</w:t>
            </w:r>
          </w:p>
          <w:p w14:paraId="61E78503"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de aço carbono, pintada ou esmaltada ou ainda cromada, sendo que a alavanca constitui-se de um braço com punção acoplado ao porta-grampos, este em material aço carbono, com avançador e guia reforçada por chapa frontal soldada, permitindo a recarga de grampos tipo 26/6, mediante separações articulada entre as partes. A base deverá ser provida de um fundo plástico antiderrapante, bem como uma chapa giratória em aço carbono cromado, com guias para grampear fechado e aberto, na qual se apoia os papéis a serem grampeados.</w:t>
            </w:r>
          </w:p>
          <w:p w14:paraId="09E6BBD4"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 xml:space="preserve">Deverá ainda ser provido de mola para manter a abertura entre alavanca e base. </w:t>
            </w:r>
          </w:p>
          <w:p w14:paraId="73C07187"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highlight w:val="red"/>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Grampeador Grande. Comprimento da base: 18-20 cm. Grampear 20 folhas com gramatura de 75g/m².</w:t>
            </w:r>
          </w:p>
        </w:tc>
        <w:tc>
          <w:tcPr>
            <w:tcW w:w="1418" w:type="dxa"/>
            <w:tcBorders>
              <w:top w:val="single" w:sz="4" w:space="0" w:color="000000"/>
              <w:left w:val="single" w:sz="4" w:space="0" w:color="000000"/>
              <w:right w:val="single" w:sz="4" w:space="0" w:color="000000"/>
            </w:tcBorders>
          </w:tcPr>
          <w:p w14:paraId="38D04D1E" w14:textId="7D0727CA"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jocar</w:t>
            </w:r>
          </w:p>
        </w:tc>
        <w:tc>
          <w:tcPr>
            <w:tcW w:w="992" w:type="dxa"/>
            <w:tcBorders>
              <w:top w:val="single" w:sz="4" w:space="0" w:color="000000"/>
              <w:left w:val="single" w:sz="4" w:space="0" w:color="000000"/>
              <w:right w:val="single" w:sz="4" w:space="0" w:color="000000"/>
            </w:tcBorders>
          </w:tcPr>
          <w:p w14:paraId="2A2B4227" w14:textId="01C1A536"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16,80</w:t>
            </w:r>
          </w:p>
        </w:tc>
        <w:tc>
          <w:tcPr>
            <w:tcW w:w="1134" w:type="dxa"/>
            <w:tcBorders>
              <w:top w:val="single" w:sz="4" w:space="0" w:color="000000"/>
              <w:left w:val="single" w:sz="4" w:space="0" w:color="000000"/>
              <w:right w:val="single" w:sz="4" w:space="0" w:color="000000"/>
            </w:tcBorders>
          </w:tcPr>
          <w:p w14:paraId="5895AC3B" w14:textId="4C157782"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1.176,00</w:t>
            </w:r>
          </w:p>
        </w:tc>
      </w:tr>
      <w:tr w:rsidR="00A47284" w:rsidRPr="00B92E57" w14:paraId="7323AA31" w14:textId="0ED1B221" w:rsidTr="006D0212">
        <w:trPr>
          <w:trHeight w:val="1187"/>
        </w:trPr>
        <w:tc>
          <w:tcPr>
            <w:tcW w:w="709" w:type="dxa"/>
            <w:tcBorders>
              <w:top w:val="single" w:sz="4" w:space="0" w:color="000000"/>
              <w:left w:val="single" w:sz="4" w:space="0" w:color="000000"/>
              <w:right w:val="single" w:sz="4" w:space="0" w:color="000000"/>
            </w:tcBorders>
          </w:tcPr>
          <w:p w14:paraId="3C4E9362"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kern w:val="0"/>
                <w:sz w:val="20"/>
                <w:szCs w:val="20"/>
                <w:lang w:val="pt-PT" w:eastAsia="pt-BR"/>
                <w14:ligatures w14:val="none"/>
              </w:rPr>
            </w:pPr>
            <w:r w:rsidRPr="00B92E57">
              <w:rPr>
                <w:rFonts w:ascii="Times New Roman" w:eastAsia="Times New Roman" w:hAnsi="Times New Roman" w:cs="Times New Roman"/>
                <w:b/>
                <w:kern w:val="0"/>
                <w:sz w:val="20"/>
                <w:szCs w:val="20"/>
                <w:lang w:val="pt-PT" w:eastAsia="pt-BR"/>
                <w14:ligatures w14:val="none"/>
              </w:rPr>
              <w:t>57</w:t>
            </w:r>
          </w:p>
        </w:tc>
        <w:tc>
          <w:tcPr>
            <w:tcW w:w="738" w:type="dxa"/>
            <w:tcBorders>
              <w:top w:val="single" w:sz="4" w:space="0" w:color="000000"/>
              <w:left w:val="single" w:sz="4" w:space="0" w:color="000000"/>
              <w:right w:val="single" w:sz="4" w:space="0" w:color="000000"/>
            </w:tcBorders>
            <w:hideMark/>
          </w:tcPr>
          <w:p w14:paraId="2D78DC83"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kern w:val="0"/>
                <w:sz w:val="20"/>
                <w:szCs w:val="20"/>
                <w:lang w:val="pt-PT" w:eastAsia="pt-BR"/>
                <w14:ligatures w14:val="none"/>
              </w:rPr>
            </w:pPr>
            <w:r w:rsidRPr="00B92E57">
              <w:rPr>
                <w:rFonts w:ascii="Times New Roman" w:eastAsia="Times New Roman" w:hAnsi="Times New Roman" w:cs="Times New Roman"/>
                <w:b/>
                <w:kern w:val="0"/>
                <w:sz w:val="20"/>
                <w:szCs w:val="20"/>
                <w:lang w:val="pt-PT" w:eastAsia="pt-BR"/>
                <w14:ligatures w14:val="none"/>
              </w:rPr>
              <w:t>30 unid</w:t>
            </w:r>
          </w:p>
        </w:tc>
        <w:tc>
          <w:tcPr>
            <w:tcW w:w="850" w:type="dxa"/>
            <w:tcBorders>
              <w:top w:val="single" w:sz="4" w:space="0" w:color="000000"/>
              <w:left w:val="single" w:sz="4" w:space="0" w:color="000000"/>
              <w:right w:val="single" w:sz="4" w:space="0" w:color="000000"/>
            </w:tcBorders>
            <w:hideMark/>
          </w:tcPr>
          <w:p w14:paraId="10B05320"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kern w:val="0"/>
                <w:sz w:val="20"/>
                <w:szCs w:val="20"/>
                <w:lang w:val="pt-PT" w:eastAsia="pt-BR"/>
                <w14:ligatures w14:val="none"/>
              </w:rPr>
            </w:pPr>
            <w:r w:rsidRPr="00B92E57">
              <w:rPr>
                <w:rFonts w:ascii="Times New Roman" w:eastAsia="Times New Roman" w:hAnsi="Times New Roman" w:cs="Times New Roman"/>
                <w:b/>
                <w:kern w:val="0"/>
                <w:sz w:val="20"/>
                <w:szCs w:val="20"/>
                <w:lang w:val="pt-PT" w:eastAsia="pt-BR"/>
                <w14:ligatures w14:val="none"/>
              </w:rPr>
              <w:t>Livro Ponto</w:t>
            </w:r>
          </w:p>
        </w:tc>
        <w:tc>
          <w:tcPr>
            <w:tcW w:w="2977" w:type="dxa"/>
            <w:tcBorders>
              <w:top w:val="single" w:sz="4" w:space="0" w:color="000000"/>
              <w:left w:val="single" w:sz="4" w:space="0" w:color="000000"/>
              <w:right w:val="single" w:sz="4" w:space="0" w:color="000000"/>
            </w:tcBorders>
            <w:hideMark/>
          </w:tcPr>
          <w:p w14:paraId="5771BBAE"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kern w:val="0"/>
                <w:sz w:val="20"/>
                <w:szCs w:val="20"/>
                <w:lang w:val="pt-PT" w:eastAsia="pt-BR"/>
                <w14:ligatures w14:val="none"/>
              </w:rPr>
            </w:pPr>
            <w:r w:rsidRPr="00B92E57">
              <w:rPr>
                <w:rFonts w:ascii="Times New Roman" w:eastAsia="Times New Roman" w:hAnsi="Times New Roman" w:cs="Times New Roman"/>
                <w:b/>
                <w:kern w:val="0"/>
                <w:sz w:val="20"/>
                <w:szCs w:val="20"/>
                <w:lang w:val="pt-PT" w:eastAsia="pt-BR"/>
                <w14:ligatures w14:val="none"/>
              </w:rPr>
              <w:t>Livro de Ponto 2 Assinaturas, papel Off-set, folhas numeradas tipograficamente. Com  campo para 2 assinaturas (expediente normal e sem hora extra). Tamanho grande, medida de cada folha: 215x315mm, com 100 folhas.</w:t>
            </w:r>
          </w:p>
        </w:tc>
        <w:tc>
          <w:tcPr>
            <w:tcW w:w="1418" w:type="dxa"/>
            <w:tcBorders>
              <w:top w:val="single" w:sz="4" w:space="0" w:color="000000"/>
              <w:left w:val="single" w:sz="4" w:space="0" w:color="000000"/>
              <w:right w:val="single" w:sz="4" w:space="0" w:color="000000"/>
            </w:tcBorders>
          </w:tcPr>
          <w:p w14:paraId="4139DFDF" w14:textId="52713CFE" w:rsidR="00A47284" w:rsidRPr="00B92E57" w:rsidRDefault="00A47284" w:rsidP="00B92E57">
            <w:pPr>
              <w:widowControl w:val="0"/>
              <w:autoSpaceDE w:val="0"/>
              <w:autoSpaceDN w:val="0"/>
              <w:spacing w:after="0" w:line="240" w:lineRule="auto"/>
              <w:rPr>
                <w:rFonts w:ascii="Times New Roman" w:eastAsia="Times New Roman" w:hAnsi="Times New Roman" w:cs="Times New Roman"/>
                <w:b/>
                <w:kern w:val="0"/>
                <w:sz w:val="20"/>
                <w:szCs w:val="20"/>
                <w:lang w:val="pt-PT" w:eastAsia="pt-BR"/>
                <w14:ligatures w14:val="none"/>
              </w:rPr>
            </w:pPr>
            <w:r>
              <w:rPr>
                <w:rFonts w:ascii="Times New Roman" w:eastAsia="Times New Roman" w:hAnsi="Times New Roman" w:cs="Times New Roman"/>
                <w:b/>
                <w:kern w:val="0"/>
                <w:sz w:val="20"/>
                <w:szCs w:val="20"/>
                <w:lang w:val="pt-PT" w:eastAsia="pt-BR"/>
                <w14:ligatures w14:val="none"/>
              </w:rPr>
              <w:t>brasil</w:t>
            </w:r>
          </w:p>
        </w:tc>
        <w:tc>
          <w:tcPr>
            <w:tcW w:w="992" w:type="dxa"/>
            <w:tcBorders>
              <w:top w:val="single" w:sz="4" w:space="0" w:color="000000"/>
              <w:left w:val="single" w:sz="4" w:space="0" w:color="000000"/>
              <w:right w:val="single" w:sz="4" w:space="0" w:color="000000"/>
            </w:tcBorders>
          </w:tcPr>
          <w:p w14:paraId="644E49CC" w14:textId="3F5BBFFC" w:rsidR="00A47284" w:rsidRPr="00B92E57" w:rsidRDefault="00A47284" w:rsidP="00B92E57">
            <w:pPr>
              <w:widowControl w:val="0"/>
              <w:autoSpaceDE w:val="0"/>
              <w:autoSpaceDN w:val="0"/>
              <w:spacing w:after="0" w:line="240" w:lineRule="auto"/>
              <w:rPr>
                <w:rFonts w:ascii="Times New Roman" w:eastAsia="Times New Roman" w:hAnsi="Times New Roman" w:cs="Times New Roman"/>
                <w:b/>
                <w:kern w:val="0"/>
                <w:sz w:val="20"/>
                <w:szCs w:val="20"/>
                <w:lang w:val="pt-PT" w:eastAsia="pt-BR"/>
                <w14:ligatures w14:val="none"/>
              </w:rPr>
            </w:pPr>
            <w:r>
              <w:rPr>
                <w:rFonts w:ascii="Times New Roman" w:eastAsia="Times New Roman" w:hAnsi="Times New Roman" w:cs="Times New Roman"/>
                <w:b/>
                <w:kern w:val="0"/>
                <w:sz w:val="20"/>
                <w:szCs w:val="20"/>
                <w:lang w:val="pt-PT" w:eastAsia="pt-BR"/>
                <w14:ligatures w14:val="none"/>
              </w:rPr>
              <w:t>24,20</w:t>
            </w:r>
          </w:p>
        </w:tc>
        <w:tc>
          <w:tcPr>
            <w:tcW w:w="1134" w:type="dxa"/>
            <w:tcBorders>
              <w:top w:val="single" w:sz="4" w:space="0" w:color="000000"/>
              <w:left w:val="single" w:sz="4" w:space="0" w:color="000000"/>
              <w:right w:val="single" w:sz="4" w:space="0" w:color="000000"/>
            </w:tcBorders>
          </w:tcPr>
          <w:p w14:paraId="2A720482" w14:textId="58D8879F" w:rsidR="00A47284" w:rsidRPr="00B92E57" w:rsidRDefault="00A47284" w:rsidP="00B92E57">
            <w:pPr>
              <w:widowControl w:val="0"/>
              <w:autoSpaceDE w:val="0"/>
              <w:autoSpaceDN w:val="0"/>
              <w:spacing w:after="0" w:line="240" w:lineRule="auto"/>
              <w:rPr>
                <w:rFonts w:ascii="Times New Roman" w:eastAsia="Times New Roman" w:hAnsi="Times New Roman" w:cs="Times New Roman"/>
                <w:b/>
                <w:kern w:val="0"/>
                <w:sz w:val="20"/>
                <w:szCs w:val="20"/>
                <w:lang w:val="pt-PT" w:eastAsia="pt-BR"/>
                <w14:ligatures w14:val="none"/>
              </w:rPr>
            </w:pPr>
            <w:r>
              <w:rPr>
                <w:rFonts w:ascii="Times New Roman" w:eastAsia="Times New Roman" w:hAnsi="Times New Roman" w:cs="Times New Roman"/>
                <w:b/>
                <w:kern w:val="0"/>
                <w:sz w:val="20"/>
                <w:szCs w:val="20"/>
                <w:lang w:val="pt-PT" w:eastAsia="pt-BR"/>
                <w14:ligatures w14:val="none"/>
              </w:rPr>
              <w:t>726,00</w:t>
            </w:r>
          </w:p>
        </w:tc>
      </w:tr>
      <w:tr w:rsidR="00A47284" w:rsidRPr="00B92E57" w14:paraId="49CBFFF1" w14:textId="52CBFA9B" w:rsidTr="006D0212">
        <w:trPr>
          <w:trHeight w:val="799"/>
        </w:trPr>
        <w:tc>
          <w:tcPr>
            <w:tcW w:w="709" w:type="dxa"/>
            <w:tcBorders>
              <w:top w:val="single" w:sz="4" w:space="0" w:color="000000"/>
              <w:left w:val="single" w:sz="4" w:space="0" w:color="000000"/>
              <w:right w:val="single" w:sz="4" w:space="0" w:color="000000"/>
            </w:tcBorders>
          </w:tcPr>
          <w:p w14:paraId="294A26AE"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64</w:t>
            </w:r>
          </w:p>
        </w:tc>
        <w:tc>
          <w:tcPr>
            <w:tcW w:w="738" w:type="dxa"/>
            <w:tcBorders>
              <w:top w:val="single" w:sz="4" w:space="0" w:color="000000"/>
              <w:left w:val="single" w:sz="4" w:space="0" w:color="000000"/>
              <w:right w:val="single" w:sz="4" w:space="0" w:color="000000"/>
            </w:tcBorders>
            <w:hideMark/>
          </w:tcPr>
          <w:p w14:paraId="1CBAAD31"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32 unid.</w:t>
            </w:r>
          </w:p>
        </w:tc>
        <w:tc>
          <w:tcPr>
            <w:tcW w:w="850" w:type="dxa"/>
            <w:tcBorders>
              <w:top w:val="single" w:sz="4" w:space="0" w:color="000000"/>
              <w:left w:val="single" w:sz="4" w:space="0" w:color="000000"/>
              <w:right w:val="single" w:sz="4" w:space="0" w:color="000000"/>
            </w:tcBorders>
            <w:hideMark/>
          </w:tcPr>
          <w:p w14:paraId="4092EB52"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 xml:space="preserve">Tinta p/ tecido </w:t>
            </w:r>
          </w:p>
        </w:tc>
        <w:tc>
          <w:tcPr>
            <w:tcW w:w="2977" w:type="dxa"/>
            <w:tcBorders>
              <w:top w:val="single" w:sz="4" w:space="0" w:color="000000"/>
              <w:left w:val="single" w:sz="4" w:space="0" w:color="000000"/>
              <w:right w:val="single" w:sz="4" w:space="0" w:color="000000"/>
            </w:tcBorders>
            <w:hideMark/>
          </w:tcPr>
          <w:p w14:paraId="5F5A7D4E"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 xml:space="preserve">Tintas à base de resina acrílica, não tóxica e solúvel em água. Pronta para uso, embalagem com 37 ml, cores: branca, preta, vermelha, azul, verde, amarela. </w:t>
            </w:r>
          </w:p>
        </w:tc>
        <w:tc>
          <w:tcPr>
            <w:tcW w:w="1418" w:type="dxa"/>
            <w:tcBorders>
              <w:top w:val="single" w:sz="4" w:space="0" w:color="000000"/>
              <w:left w:val="single" w:sz="4" w:space="0" w:color="000000"/>
              <w:right w:val="single" w:sz="4" w:space="0" w:color="000000"/>
            </w:tcBorders>
          </w:tcPr>
          <w:p w14:paraId="2D861558" w14:textId="420AF83F"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tekbond</w:t>
            </w:r>
          </w:p>
        </w:tc>
        <w:tc>
          <w:tcPr>
            <w:tcW w:w="992" w:type="dxa"/>
            <w:tcBorders>
              <w:top w:val="single" w:sz="4" w:space="0" w:color="000000"/>
              <w:left w:val="single" w:sz="4" w:space="0" w:color="000000"/>
              <w:right w:val="single" w:sz="4" w:space="0" w:color="000000"/>
            </w:tcBorders>
          </w:tcPr>
          <w:p w14:paraId="0BED9C0D" w14:textId="65AF8708"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5,90</w:t>
            </w:r>
          </w:p>
        </w:tc>
        <w:tc>
          <w:tcPr>
            <w:tcW w:w="1134" w:type="dxa"/>
            <w:tcBorders>
              <w:top w:val="single" w:sz="4" w:space="0" w:color="000000"/>
              <w:left w:val="single" w:sz="4" w:space="0" w:color="000000"/>
              <w:right w:val="single" w:sz="4" w:space="0" w:color="000000"/>
            </w:tcBorders>
          </w:tcPr>
          <w:p w14:paraId="35885259" w14:textId="22B89A62"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188,80</w:t>
            </w:r>
          </w:p>
        </w:tc>
      </w:tr>
      <w:tr w:rsidR="00A47284" w:rsidRPr="00B92E57" w14:paraId="650767AC" w14:textId="71D391FE" w:rsidTr="006D0212">
        <w:trPr>
          <w:trHeight w:val="755"/>
        </w:trPr>
        <w:tc>
          <w:tcPr>
            <w:tcW w:w="709" w:type="dxa"/>
            <w:tcBorders>
              <w:top w:val="single" w:sz="4" w:space="0" w:color="000000"/>
              <w:left w:val="single" w:sz="4" w:space="0" w:color="000000"/>
              <w:right w:val="single" w:sz="4" w:space="0" w:color="000000"/>
            </w:tcBorders>
          </w:tcPr>
          <w:p w14:paraId="5D9E6F51"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68</w:t>
            </w:r>
          </w:p>
        </w:tc>
        <w:tc>
          <w:tcPr>
            <w:tcW w:w="738" w:type="dxa"/>
            <w:tcBorders>
              <w:top w:val="single" w:sz="4" w:space="0" w:color="000000"/>
              <w:left w:val="single" w:sz="4" w:space="0" w:color="000000"/>
              <w:right w:val="single" w:sz="4" w:space="0" w:color="000000"/>
            </w:tcBorders>
            <w:hideMark/>
          </w:tcPr>
          <w:p w14:paraId="22214CAC"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500 unid</w:t>
            </w:r>
          </w:p>
        </w:tc>
        <w:tc>
          <w:tcPr>
            <w:tcW w:w="850" w:type="dxa"/>
            <w:tcBorders>
              <w:top w:val="single" w:sz="4" w:space="0" w:color="000000"/>
              <w:left w:val="single" w:sz="4" w:space="0" w:color="000000"/>
              <w:right w:val="single" w:sz="4" w:space="0" w:color="000000"/>
            </w:tcBorders>
            <w:hideMark/>
          </w:tcPr>
          <w:p w14:paraId="72871894"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Pasta transparente</w:t>
            </w:r>
          </w:p>
        </w:tc>
        <w:tc>
          <w:tcPr>
            <w:tcW w:w="2977" w:type="dxa"/>
            <w:tcBorders>
              <w:top w:val="single" w:sz="4" w:space="0" w:color="000000"/>
              <w:left w:val="single" w:sz="4" w:space="0" w:color="000000"/>
              <w:right w:val="single" w:sz="4" w:space="0" w:color="000000"/>
            </w:tcBorders>
            <w:hideMark/>
          </w:tcPr>
          <w:p w14:paraId="43C6EB83"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Pasta em L flexível, formato A4.</w:t>
            </w:r>
          </w:p>
        </w:tc>
        <w:tc>
          <w:tcPr>
            <w:tcW w:w="1418" w:type="dxa"/>
            <w:tcBorders>
              <w:top w:val="single" w:sz="4" w:space="0" w:color="000000"/>
              <w:left w:val="single" w:sz="4" w:space="0" w:color="000000"/>
              <w:right w:val="single" w:sz="4" w:space="0" w:color="000000"/>
            </w:tcBorders>
          </w:tcPr>
          <w:p w14:paraId="4145E345" w14:textId="22520731"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acp</w:t>
            </w:r>
          </w:p>
        </w:tc>
        <w:tc>
          <w:tcPr>
            <w:tcW w:w="992" w:type="dxa"/>
            <w:tcBorders>
              <w:top w:val="single" w:sz="4" w:space="0" w:color="000000"/>
              <w:left w:val="single" w:sz="4" w:space="0" w:color="000000"/>
              <w:right w:val="single" w:sz="4" w:space="0" w:color="000000"/>
            </w:tcBorders>
          </w:tcPr>
          <w:p w14:paraId="312CB060" w14:textId="7DDC00F3"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1,00</w:t>
            </w:r>
          </w:p>
        </w:tc>
        <w:tc>
          <w:tcPr>
            <w:tcW w:w="1134" w:type="dxa"/>
            <w:tcBorders>
              <w:top w:val="single" w:sz="4" w:space="0" w:color="000000"/>
              <w:left w:val="single" w:sz="4" w:space="0" w:color="000000"/>
              <w:right w:val="single" w:sz="4" w:space="0" w:color="000000"/>
            </w:tcBorders>
          </w:tcPr>
          <w:p w14:paraId="1A771258" w14:textId="6E48DE6E"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500,00</w:t>
            </w:r>
          </w:p>
        </w:tc>
      </w:tr>
      <w:tr w:rsidR="00A47284" w:rsidRPr="00B92E57" w14:paraId="42BFAAB0" w14:textId="4DE2E959" w:rsidTr="006D0212">
        <w:trPr>
          <w:trHeight w:val="748"/>
        </w:trPr>
        <w:tc>
          <w:tcPr>
            <w:tcW w:w="709" w:type="dxa"/>
            <w:tcBorders>
              <w:top w:val="single" w:sz="4" w:space="0" w:color="000000"/>
              <w:left w:val="single" w:sz="4" w:space="0" w:color="000000"/>
              <w:right w:val="single" w:sz="4" w:space="0" w:color="000000"/>
            </w:tcBorders>
          </w:tcPr>
          <w:p w14:paraId="68212A0B"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69</w:t>
            </w:r>
          </w:p>
        </w:tc>
        <w:tc>
          <w:tcPr>
            <w:tcW w:w="738" w:type="dxa"/>
            <w:tcBorders>
              <w:top w:val="single" w:sz="4" w:space="0" w:color="000000"/>
              <w:left w:val="single" w:sz="4" w:space="0" w:color="000000"/>
              <w:right w:val="single" w:sz="4" w:space="0" w:color="000000"/>
            </w:tcBorders>
            <w:hideMark/>
          </w:tcPr>
          <w:p w14:paraId="5B56CBCD"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05 unid</w:t>
            </w:r>
          </w:p>
        </w:tc>
        <w:tc>
          <w:tcPr>
            <w:tcW w:w="850" w:type="dxa"/>
            <w:tcBorders>
              <w:top w:val="single" w:sz="4" w:space="0" w:color="000000"/>
              <w:left w:val="single" w:sz="4" w:space="0" w:color="000000"/>
              <w:right w:val="single" w:sz="4" w:space="0" w:color="000000"/>
            </w:tcBorders>
            <w:hideMark/>
          </w:tcPr>
          <w:p w14:paraId="2BD54F37"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Suporte para fita durex.</w:t>
            </w:r>
          </w:p>
        </w:tc>
        <w:tc>
          <w:tcPr>
            <w:tcW w:w="2977" w:type="dxa"/>
            <w:tcBorders>
              <w:top w:val="single" w:sz="4" w:space="0" w:color="000000"/>
              <w:left w:val="single" w:sz="4" w:space="0" w:color="000000"/>
              <w:right w:val="single" w:sz="4" w:space="0" w:color="000000"/>
            </w:tcBorders>
            <w:hideMark/>
          </w:tcPr>
          <w:p w14:paraId="314CBF5B"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 xml:space="preserve">Suporte para fita durex, </w:t>
            </w:r>
            <w:r w:rsidRPr="00B92E57">
              <w:rPr>
                <w:rFonts w:ascii="Times New Roman" w:eastAsia="Times New Roman" w:hAnsi="Times New Roman" w:cs="Times New Roman"/>
                <w:b/>
                <w:kern w:val="0"/>
                <w:sz w:val="20"/>
                <w:szCs w:val="20"/>
                <w:lang w:val="pt-PT" w:eastAsia="pt-BR"/>
                <w14:ligatures w14:val="none"/>
              </w:rPr>
              <w:t>para fitas de 12, 19 e 25 mm de largura.</w:t>
            </w:r>
          </w:p>
        </w:tc>
        <w:tc>
          <w:tcPr>
            <w:tcW w:w="1418" w:type="dxa"/>
            <w:tcBorders>
              <w:top w:val="single" w:sz="4" w:space="0" w:color="000000"/>
              <w:left w:val="single" w:sz="4" w:space="0" w:color="000000"/>
              <w:right w:val="single" w:sz="4" w:space="0" w:color="000000"/>
            </w:tcBorders>
          </w:tcPr>
          <w:p w14:paraId="6855DFBF" w14:textId="536209CD"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jocar</w:t>
            </w:r>
          </w:p>
        </w:tc>
        <w:tc>
          <w:tcPr>
            <w:tcW w:w="992" w:type="dxa"/>
            <w:tcBorders>
              <w:top w:val="single" w:sz="4" w:space="0" w:color="000000"/>
              <w:left w:val="single" w:sz="4" w:space="0" w:color="000000"/>
              <w:right w:val="single" w:sz="4" w:space="0" w:color="000000"/>
            </w:tcBorders>
          </w:tcPr>
          <w:p w14:paraId="41758C7C" w14:textId="27B988D0"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24,30</w:t>
            </w:r>
          </w:p>
        </w:tc>
        <w:tc>
          <w:tcPr>
            <w:tcW w:w="1134" w:type="dxa"/>
            <w:tcBorders>
              <w:top w:val="single" w:sz="4" w:space="0" w:color="000000"/>
              <w:left w:val="single" w:sz="4" w:space="0" w:color="000000"/>
              <w:right w:val="single" w:sz="4" w:space="0" w:color="000000"/>
            </w:tcBorders>
          </w:tcPr>
          <w:p w14:paraId="559B52AD" w14:textId="011DBC92"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121,50</w:t>
            </w:r>
          </w:p>
        </w:tc>
      </w:tr>
      <w:tr w:rsidR="00A47284" w:rsidRPr="00B92E57" w14:paraId="3EC8CD32" w14:textId="5AB3ECDA" w:rsidTr="006D0212">
        <w:trPr>
          <w:trHeight w:val="710"/>
        </w:trPr>
        <w:tc>
          <w:tcPr>
            <w:tcW w:w="709" w:type="dxa"/>
            <w:tcBorders>
              <w:top w:val="single" w:sz="4" w:space="0" w:color="000000"/>
              <w:left w:val="single" w:sz="4" w:space="0" w:color="000000"/>
              <w:right w:val="single" w:sz="4" w:space="0" w:color="000000"/>
            </w:tcBorders>
          </w:tcPr>
          <w:p w14:paraId="39B1C28C"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81</w:t>
            </w:r>
          </w:p>
        </w:tc>
        <w:tc>
          <w:tcPr>
            <w:tcW w:w="738" w:type="dxa"/>
            <w:tcBorders>
              <w:top w:val="single" w:sz="4" w:space="0" w:color="000000"/>
              <w:left w:val="single" w:sz="4" w:space="0" w:color="000000"/>
              <w:right w:val="single" w:sz="4" w:space="0" w:color="000000"/>
            </w:tcBorders>
            <w:hideMark/>
          </w:tcPr>
          <w:p w14:paraId="73814A33"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10 pcts</w:t>
            </w:r>
          </w:p>
        </w:tc>
        <w:tc>
          <w:tcPr>
            <w:tcW w:w="850" w:type="dxa"/>
            <w:tcBorders>
              <w:top w:val="single" w:sz="4" w:space="0" w:color="000000"/>
              <w:left w:val="single" w:sz="4" w:space="0" w:color="000000"/>
              <w:right w:val="single" w:sz="4" w:space="0" w:color="000000"/>
            </w:tcBorders>
            <w:hideMark/>
          </w:tcPr>
          <w:p w14:paraId="42088275"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 xml:space="preserve">Bolas de isopor </w:t>
            </w:r>
          </w:p>
        </w:tc>
        <w:tc>
          <w:tcPr>
            <w:tcW w:w="2977" w:type="dxa"/>
            <w:tcBorders>
              <w:top w:val="single" w:sz="4" w:space="0" w:color="000000"/>
              <w:left w:val="single" w:sz="4" w:space="0" w:color="000000"/>
              <w:right w:val="single" w:sz="4" w:space="0" w:color="000000"/>
            </w:tcBorders>
            <w:hideMark/>
          </w:tcPr>
          <w:p w14:paraId="5B81AD20"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Bolas de isopor, pacote com bolas de diversos tamanhos.</w:t>
            </w:r>
          </w:p>
        </w:tc>
        <w:tc>
          <w:tcPr>
            <w:tcW w:w="1418" w:type="dxa"/>
            <w:tcBorders>
              <w:top w:val="single" w:sz="4" w:space="0" w:color="000000"/>
              <w:left w:val="single" w:sz="4" w:space="0" w:color="000000"/>
              <w:right w:val="single" w:sz="4" w:space="0" w:color="000000"/>
            </w:tcBorders>
          </w:tcPr>
          <w:p w14:paraId="18DB90AD" w14:textId="7BFB33C1"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kamuf</w:t>
            </w:r>
          </w:p>
        </w:tc>
        <w:tc>
          <w:tcPr>
            <w:tcW w:w="992" w:type="dxa"/>
            <w:tcBorders>
              <w:top w:val="single" w:sz="4" w:space="0" w:color="000000"/>
              <w:left w:val="single" w:sz="4" w:space="0" w:color="000000"/>
              <w:right w:val="single" w:sz="4" w:space="0" w:color="000000"/>
            </w:tcBorders>
          </w:tcPr>
          <w:p w14:paraId="3A49ED7A" w14:textId="35BFEC3D"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21,25</w:t>
            </w:r>
          </w:p>
        </w:tc>
        <w:tc>
          <w:tcPr>
            <w:tcW w:w="1134" w:type="dxa"/>
            <w:tcBorders>
              <w:top w:val="single" w:sz="4" w:space="0" w:color="000000"/>
              <w:left w:val="single" w:sz="4" w:space="0" w:color="000000"/>
              <w:right w:val="single" w:sz="4" w:space="0" w:color="000000"/>
            </w:tcBorders>
          </w:tcPr>
          <w:p w14:paraId="412836BD" w14:textId="39DF9B08"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212,50</w:t>
            </w:r>
          </w:p>
        </w:tc>
      </w:tr>
      <w:tr w:rsidR="00A47284" w:rsidRPr="00B92E57" w14:paraId="540BD77A" w14:textId="61847203" w:rsidTr="006D0212">
        <w:trPr>
          <w:trHeight w:val="1254"/>
        </w:trPr>
        <w:tc>
          <w:tcPr>
            <w:tcW w:w="709" w:type="dxa"/>
            <w:tcBorders>
              <w:top w:val="single" w:sz="4" w:space="0" w:color="000000"/>
              <w:left w:val="single" w:sz="4" w:space="0" w:color="000000"/>
              <w:right w:val="single" w:sz="4" w:space="0" w:color="000000"/>
            </w:tcBorders>
          </w:tcPr>
          <w:p w14:paraId="3874DD84"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lastRenderedPageBreak/>
              <w:t>82</w:t>
            </w:r>
          </w:p>
        </w:tc>
        <w:tc>
          <w:tcPr>
            <w:tcW w:w="738" w:type="dxa"/>
            <w:tcBorders>
              <w:top w:val="single" w:sz="4" w:space="0" w:color="000000"/>
              <w:left w:val="single" w:sz="4" w:space="0" w:color="000000"/>
              <w:right w:val="single" w:sz="4" w:space="0" w:color="000000"/>
            </w:tcBorders>
            <w:hideMark/>
          </w:tcPr>
          <w:p w14:paraId="7662EF6F"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20 rolos</w:t>
            </w:r>
          </w:p>
        </w:tc>
        <w:tc>
          <w:tcPr>
            <w:tcW w:w="850" w:type="dxa"/>
            <w:tcBorders>
              <w:top w:val="single" w:sz="4" w:space="0" w:color="000000"/>
              <w:left w:val="single" w:sz="4" w:space="0" w:color="000000"/>
              <w:right w:val="single" w:sz="4" w:space="0" w:color="000000"/>
            </w:tcBorders>
            <w:hideMark/>
          </w:tcPr>
          <w:p w14:paraId="4C887766"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 xml:space="preserve">Fita Cetim </w:t>
            </w:r>
          </w:p>
        </w:tc>
        <w:tc>
          <w:tcPr>
            <w:tcW w:w="2977" w:type="dxa"/>
            <w:tcBorders>
              <w:top w:val="single" w:sz="4" w:space="0" w:color="000000"/>
              <w:left w:val="single" w:sz="4" w:space="0" w:color="000000"/>
              <w:right w:val="single" w:sz="4" w:space="0" w:color="000000"/>
            </w:tcBorders>
            <w:hideMark/>
          </w:tcPr>
          <w:p w14:paraId="2A596A7C"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Fita de Cetim Nº 2 - Medida: 10mm.</w:t>
            </w:r>
          </w:p>
          <w:p w14:paraId="4356D623"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Descrição:</w:t>
            </w:r>
          </w:p>
          <w:p w14:paraId="7561D44E"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 Face simples;</w:t>
            </w:r>
          </w:p>
          <w:p w14:paraId="451A9B23"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 100% poliéster;</w:t>
            </w:r>
          </w:p>
          <w:p w14:paraId="28BE6FA6"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Vermelho, amarelo, preto, azul, verde,.</w:t>
            </w:r>
          </w:p>
        </w:tc>
        <w:tc>
          <w:tcPr>
            <w:tcW w:w="1418" w:type="dxa"/>
            <w:tcBorders>
              <w:top w:val="single" w:sz="4" w:space="0" w:color="000000"/>
              <w:left w:val="single" w:sz="4" w:space="0" w:color="000000"/>
              <w:right w:val="single" w:sz="4" w:space="0" w:color="000000"/>
            </w:tcBorders>
          </w:tcPr>
          <w:p w14:paraId="2CCDF64B" w14:textId="507E4F1B"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cinderela</w:t>
            </w:r>
          </w:p>
        </w:tc>
        <w:tc>
          <w:tcPr>
            <w:tcW w:w="992" w:type="dxa"/>
            <w:tcBorders>
              <w:top w:val="single" w:sz="4" w:space="0" w:color="000000"/>
              <w:left w:val="single" w:sz="4" w:space="0" w:color="000000"/>
              <w:right w:val="single" w:sz="4" w:space="0" w:color="000000"/>
            </w:tcBorders>
          </w:tcPr>
          <w:p w14:paraId="746E5D8E" w14:textId="5EF0159F"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17,40</w:t>
            </w:r>
          </w:p>
        </w:tc>
        <w:tc>
          <w:tcPr>
            <w:tcW w:w="1134" w:type="dxa"/>
            <w:tcBorders>
              <w:top w:val="single" w:sz="4" w:space="0" w:color="000000"/>
              <w:left w:val="single" w:sz="4" w:space="0" w:color="000000"/>
              <w:right w:val="single" w:sz="4" w:space="0" w:color="000000"/>
            </w:tcBorders>
          </w:tcPr>
          <w:p w14:paraId="49080746" w14:textId="3FDF6565"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348,00</w:t>
            </w:r>
          </w:p>
        </w:tc>
      </w:tr>
      <w:tr w:rsidR="00A47284" w:rsidRPr="00B92E57" w14:paraId="212CE6CE" w14:textId="50912D54" w:rsidTr="006D0212">
        <w:trPr>
          <w:trHeight w:val="655"/>
        </w:trPr>
        <w:tc>
          <w:tcPr>
            <w:tcW w:w="709" w:type="dxa"/>
            <w:tcBorders>
              <w:top w:val="single" w:sz="4" w:space="0" w:color="000000"/>
              <w:left w:val="single" w:sz="4" w:space="0" w:color="000000"/>
              <w:right w:val="single" w:sz="4" w:space="0" w:color="000000"/>
            </w:tcBorders>
          </w:tcPr>
          <w:p w14:paraId="6556555C"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83</w:t>
            </w:r>
          </w:p>
        </w:tc>
        <w:tc>
          <w:tcPr>
            <w:tcW w:w="738" w:type="dxa"/>
            <w:tcBorders>
              <w:top w:val="single" w:sz="4" w:space="0" w:color="000000"/>
              <w:left w:val="single" w:sz="4" w:space="0" w:color="000000"/>
              <w:right w:val="single" w:sz="4" w:space="0" w:color="000000"/>
            </w:tcBorders>
            <w:hideMark/>
          </w:tcPr>
          <w:p w14:paraId="3C1595CB"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50 cx</w:t>
            </w:r>
          </w:p>
        </w:tc>
        <w:tc>
          <w:tcPr>
            <w:tcW w:w="850" w:type="dxa"/>
            <w:tcBorders>
              <w:top w:val="single" w:sz="4" w:space="0" w:color="000000"/>
              <w:left w:val="single" w:sz="4" w:space="0" w:color="000000"/>
              <w:right w:val="single" w:sz="4" w:space="0" w:color="000000"/>
            </w:tcBorders>
            <w:hideMark/>
          </w:tcPr>
          <w:p w14:paraId="232071C0"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Lantejoula</w:t>
            </w:r>
          </w:p>
        </w:tc>
        <w:tc>
          <w:tcPr>
            <w:tcW w:w="2977" w:type="dxa"/>
            <w:tcBorders>
              <w:top w:val="single" w:sz="4" w:space="0" w:color="000000"/>
              <w:left w:val="single" w:sz="4" w:space="0" w:color="000000"/>
              <w:right w:val="single" w:sz="4" w:space="0" w:color="000000"/>
            </w:tcBorders>
            <w:hideMark/>
          </w:tcPr>
          <w:p w14:paraId="2EB8A6E5"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Lantejoula, Tam. 10mm, pacote com 100 gramas. Cores vermelho, dourado, prata, azul, rosa e verde</w:t>
            </w:r>
          </w:p>
        </w:tc>
        <w:tc>
          <w:tcPr>
            <w:tcW w:w="1418" w:type="dxa"/>
            <w:tcBorders>
              <w:top w:val="single" w:sz="4" w:space="0" w:color="000000"/>
              <w:left w:val="single" w:sz="4" w:space="0" w:color="000000"/>
              <w:right w:val="single" w:sz="4" w:space="0" w:color="000000"/>
            </w:tcBorders>
          </w:tcPr>
          <w:p w14:paraId="7CE7785A" w14:textId="71A4BE89"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honey</w:t>
            </w:r>
          </w:p>
        </w:tc>
        <w:tc>
          <w:tcPr>
            <w:tcW w:w="992" w:type="dxa"/>
            <w:tcBorders>
              <w:top w:val="single" w:sz="4" w:space="0" w:color="000000"/>
              <w:left w:val="single" w:sz="4" w:space="0" w:color="000000"/>
              <w:right w:val="single" w:sz="4" w:space="0" w:color="000000"/>
            </w:tcBorders>
          </w:tcPr>
          <w:p w14:paraId="57011ABE" w14:textId="6E3E6626"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10,50</w:t>
            </w:r>
          </w:p>
        </w:tc>
        <w:tc>
          <w:tcPr>
            <w:tcW w:w="1134" w:type="dxa"/>
            <w:tcBorders>
              <w:top w:val="single" w:sz="4" w:space="0" w:color="000000"/>
              <w:left w:val="single" w:sz="4" w:space="0" w:color="000000"/>
              <w:right w:val="single" w:sz="4" w:space="0" w:color="000000"/>
            </w:tcBorders>
          </w:tcPr>
          <w:p w14:paraId="606BC336" w14:textId="016D71D8"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525,00</w:t>
            </w:r>
          </w:p>
        </w:tc>
      </w:tr>
      <w:tr w:rsidR="00A47284" w:rsidRPr="00B92E57" w14:paraId="1B8802D0" w14:textId="3F35C253" w:rsidTr="006D0212">
        <w:trPr>
          <w:trHeight w:val="1042"/>
        </w:trPr>
        <w:tc>
          <w:tcPr>
            <w:tcW w:w="709" w:type="dxa"/>
            <w:tcBorders>
              <w:top w:val="single" w:sz="4" w:space="0" w:color="000000"/>
              <w:left w:val="single" w:sz="4" w:space="0" w:color="000000"/>
              <w:right w:val="single" w:sz="4" w:space="0" w:color="000000"/>
            </w:tcBorders>
          </w:tcPr>
          <w:p w14:paraId="247DADBF"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96</w:t>
            </w:r>
          </w:p>
        </w:tc>
        <w:tc>
          <w:tcPr>
            <w:tcW w:w="738" w:type="dxa"/>
            <w:tcBorders>
              <w:top w:val="single" w:sz="4" w:space="0" w:color="000000"/>
              <w:left w:val="single" w:sz="4" w:space="0" w:color="000000"/>
              <w:right w:val="single" w:sz="4" w:space="0" w:color="000000"/>
            </w:tcBorders>
            <w:hideMark/>
          </w:tcPr>
          <w:p w14:paraId="047F3C5A"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250 unid</w:t>
            </w:r>
          </w:p>
        </w:tc>
        <w:tc>
          <w:tcPr>
            <w:tcW w:w="850" w:type="dxa"/>
            <w:tcBorders>
              <w:top w:val="single" w:sz="4" w:space="0" w:color="000000"/>
              <w:left w:val="single" w:sz="4" w:space="0" w:color="000000"/>
              <w:right w:val="single" w:sz="4" w:space="0" w:color="000000"/>
            </w:tcBorders>
            <w:hideMark/>
          </w:tcPr>
          <w:p w14:paraId="203AF282"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Envelope grande</w:t>
            </w:r>
          </w:p>
        </w:tc>
        <w:tc>
          <w:tcPr>
            <w:tcW w:w="2977" w:type="dxa"/>
            <w:tcBorders>
              <w:top w:val="single" w:sz="4" w:space="0" w:color="000000"/>
              <w:left w:val="single" w:sz="4" w:space="0" w:color="000000"/>
              <w:right w:val="single" w:sz="4" w:space="0" w:color="000000"/>
            </w:tcBorders>
            <w:hideMark/>
          </w:tcPr>
          <w:p w14:paraId="10762658"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Envelope A4 Kraft (Pardo)</w:t>
            </w:r>
            <w:r w:rsidRPr="00B92E57">
              <w:rPr>
                <w:rFonts w:ascii="Times New Roman" w:eastAsia="Times New Roman" w:hAnsi="Times New Roman" w:cs="Times New Roman"/>
                <w:b/>
                <w:color w:val="000000"/>
                <w:kern w:val="0"/>
                <w:sz w:val="20"/>
                <w:szCs w:val="20"/>
                <w:lang w:val="pt-PT" w:eastAsia="pt-BR"/>
                <w14:ligatures w14:val="none"/>
              </w:rPr>
              <w:br/>
              <w:t>Confeccionado no papel color plus 120g, no</w:t>
            </w:r>
            <w:r w:rsidRPr="00B92E57">
              <w:rPr>
                <w:rFonts w:ascii="Times New Roman" w:eastAsia="Times New Roman" w:hAnsi="Times New Roman" w:cs="Times New Roman"/>
                <w:b/>
                <w:color w:val="000000"/>
                <w:kern w:val="0"/>
                <w:sz w:val="20"/>
                <w:szCs w:val="20"/>
                <w:lang w:val="pt-PT" w:eastAsia="pt-BR"/>
                <w14:ligatures w14:val="none"/>
              </w:rPr>
              <w:br/>
              <w:t xml:space="preserve">tamanho 26 x 36cm. </w:t>
            </w:r>
            <w:r w:rsidRPr="00B92E57">
              <w:rPr>
                <w:rFonts w:ascii="Times New Roman" w:eastAsia="Times New Roman" w:hAnsi="Times New Roman" w:cs="Times New Roman"/>
                <w:b/>
                <w:color w:val="000000"/>
                <w:kern w:val="0"/>
                <w:sz w:val="20"/>
                <w:szCs w:val="20"/>
                <w:lang w:val="pt-PT" w:eastAsia="pt-BR"/>
                <w14:ligatures w14:val="none"/>
              </w:rPr>
              <w:br/>
              <w:t>Envelope de alta qualidade.</w:t>
            </w:r>
          </w:p>
        </w:tc>
        <w:tc>
          <w:tcPr>
            <w:tcW w:w="1418" w:type="dxa"/>
            <w:tcBorders>
              <w:top w:val="single" w:sz="4" w:space="0" w:color="000000"/>
              <w:left w:val="single" w:sz="4" w:space="0" w:color="000000"/>
              <w:right w:val="single" w:sz="4" w:space="0" w:color="000000"/>
            </w:tcBorders>
          </w:tcPr>
          <w:p w14:paraId="1FA9AB87" w14:textId="66221A90"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scrity</w:t>
            </w:r>
          </w:p>
        </w:tc>
        <w:tc>
          <w:tcPr>
            <w:tcW w:w="992" w:type="dxa"/>
            <w:tcBorders>
              <w:top w:val="single" w:sz="4" w:space="0" w:color="000000"/>
              <w:left w:val="single" w:sz="4" w:space="0" w:color="000000"/>
              <w:right w:val="single" w:sz="4" w:space="0" w:color="000000"/>
            </w:tcBorders>
          </w:tcPr>
          <w:p w14:paraId="4B261E4D" w14:textId="5C4517CB"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0,55</w:t>
            </w:r>
          </w:p>
        </w:tc>
        <w:tc>
          <w:tcPr>
            <w:tcW w:w="1134" w:type="dxa"/>
            <w:tcBorders>
              <w:top w:val="single" w:sz="4" w:space="0" w:color="000000"/>
              <w:left w:val="single" w:sz="4" w:space="0" w:color="000000"/>
              <w:right w:val="single" w:sz="4" w:space="0" w:color="000000"/>
            </w:tcBorders>
          </w:tcPr>
          <w:p w14:paraId="10655C06" w14:textId="52B124F4"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137,50</w:t>
            </w:r>
          </w:p>
        </w:tc>
      </w:tr>
      <w:tr w:rsidR="00A47284" w:rsidRPr="00B92E57" w14:paraId="2983E4D5" w14:textId="410CD6F3" w:rsidTr="006D0212">
        <w:trPr>
          <w:trHeight w:val="502"/>
        </w:trPr>
        <w:tc>
          <w:tcPr>
            <w:tcW w:w="709" w:type="dxa"/>
            <w:tcBorders>
              <w:top w:val="single" w:sz="4" w:space="0" w:color="000000"/>
              <w:left w:val="single" w:sz="4" w:space="0" w:color="000000"/>
              <w:right w:val="single" w:sz="4" w:space="0" w:color="000000"/>
            </w:tcBorders>
          </w:tcPr>
          <w:p w14:paraId="4BE0949E"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97</w:t>
            </w:r>
          </w:p>
        </w:tc>
        <w:tc>
          <w:tcPr>
            <w:tcW w:w="738" w:type="dxa"/>
            <w:tcBorders>
              <w:top w:val="single" w:sz="4" w:space="0" w:color="000000"/>
              <w:left w:val="single" w:sz="4" w:space="0" w:color="000000"/>
              <w:right w:val="single" w:sz="4" w:space="0" w:color="000000"/>
            </w:tcBorders>
            <w:hideMark/>
          </w:tcPr>
          <w:p w14:paraId="01B24DF0"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150 und.</w:t>
            </w:r>
          </w:p>
        </w:tc>
        <w:tc>
          <w:tcPr>
            <w:tcW w:w="850" w:type="dxa"/>
            <w:tcBorders>
              <w:top w:val="single" w:sz="4" w:space="0" w:color="000000"/>
              <w:left w:val="single" w:sz="4" w:space="0" w:color="000000"/>
              <w:right w:val="single" w:sz="4" w:space="0" w:color="000000"/>
            </w:tcBorders>
            <w:hideMark/>
          </w:tcPr>
          <w:p w14:paraId="3064B02D"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Envelope médio</w:t>
            </w:r>
          </w:p>
        </w:tc>
        <w:tc>
          <w:tcPr>
            <w:tcW w:w="2977" w:type="dxa"/>
            <w:tcBorders>
              <w:top w:val="single" w:sz="4" w:space="0" w:color="000000"/>
              <w:left w:val="single" w:sz="4" w:space="0" w:color="000000"/>
              <w:right w:val="single" w:sz="4" w:space="0" w:color="000000"/>
            </w:tcBorders>
            <w:hideMark/>
          </w:tcPr>
          <w:p w14:paraId="21C78CD6"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Envelope Kraft (Pardo), 120g, medidas 20 x 28cm.</w:t>
            </w:r>
          </w:p>
        </w:tc>
        <w:tc>
          <w:tcPr>
            <w:tcW w:w="1418" w:type="dxa"/>
            <w:tcBorders>
              <w:top w:val="single" w:sz="4" w:space="0" w:color="000000"/>
              <w:left w:val="single" w:sz="4" w:space="0" w:color="000000"/>
              <w:right w:val="single" w:sz="4" w:space="0" w:color="000000"/>
            </w:tcBorders>
          </w:tcPr>
          <w:p w14:paraId="7F72BA17" w14:textId="70E0592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scrity</w:t>
            </w:r>
          </w:p>
        </w:tc>
        <w:tc>
          <w:tcPr>
            <w:tcW w:w="992" w:type="dxa"/>
            <w:tcBorders>
              <w:top w:val="single" w:sz="4" w:space="0" w:color="000000"/>
              <w:left w:val="single" w:sz="4" w:space="0" w:color="000000"/>
              <w:right w:val="single" w:sz="4" w:space="0" w:color="000000"/>
            </w:tcBorders>
          </w:tcPr>
          <w:p w14:paraId="6F5A0814" w14:textId="4ECB145F"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0,49</w:t>
            </w:r>
          </w:p>
        </w:tc>
        <w:tc>
          <w:tcPr>
            <w:tcW w:w="1134" w:type="dxa"/>
            <w:tcBorders>
              <w:top w:val="single" w:sz="4" w:space="0" w:color="000000"/>
              <w:left w:val="single" w:sz="4" w:space="0" w:color="000000"/>
              <w:right w:val="single" w:sz="4" w:space="0" w:color="000000"/>
            </w:tcBorders>
          </w:tcPr>
          <w:p w14:paraId="6BF4CDB1" w14:textId="333FA16A"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73,50</w:t>
            </w:r>
          </w:p>
        </w:tc>
      </w:tr>
      <w:tr w:rsidR="00A47284" w:rsidRPr="00B92E57" w14:paraId="46622931" w14:textId="029CD086" w:rsidTr="006D0212">
        <w:trPr>
          <w:trHeight w:val="755"/>
        </w:trPr>
        <w:tc>
          <w:tcPr>
            <w:tcW w:w="709" w:type="dxa"/>
            <w:tcBorders>
              <w:top w:val="single" w:sz="4" w:space="0" w:color="000000"/>
              <w:left w:val="single" w:sz="4" w:space="0" w:color="000000"/>
              <w:right w:val="single" w:sz="4" w:space="0" w:color="000000"/>
            </w:tcBorders>
          </w:tcPr>
          <w:p w14:paraId="43EE77A6"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98</w:t>
            </w:r>
          </w:p>
        </w:tc>
        <w:tc>
          <w:tcPr>
            <w:tcW w:w="738" w:type="dxa"/>
            <w:tcBorders>
              <w:top w:val="single" w:sz="4" w:space="0" w:color="000000"/>
              <w:left w:val="single" w:sz="4" w:space="0" w:color="000000"/>
              <w:right w:val="single" w:sz="4" w:space="0" w:color="000000"/>
            </w:tcBorders>
            <w:hideMark/>
          </w:tcPr>
          <w:p w14:paraId="2E7104F4"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10 caixas</w:t>
            </w:r>
          </w:p>
        </w:tc>
        <w:tc>
          <w:tcPr>
            <w:tcW w:w="850" w:type="dxa"/>
            <w:tcBorders>
              <w:top w:val="single" w:sz="4" w:space="0" w:color="000000"/>
              <w:left w:val="single" w:sz="4" w:space="0" w:color="000000"/>
              <w:right w:val="single" w:sz="4" w:space="0" w:color="000000"/>
            </w:tcBorders>
            <w:hideMark/>
          </w:tcPr>
          <w:p w14:paraId="40D7E2D3"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Giz de quadro verde</w:t>
            </w:r>
          </w:p>
        </w:tc>
        <w:tc>
          <w:tcPr>
            <w:tcW w:w="2977" w:type="dxa"/>
            <w:tcBorders>
              <w:top w:val="single" w:sz="4" w:space="0" w:color="000000"/>
              <w:left w:val="single" w:sz="4" w:space="0" w:color="000000"/>
              <w:right w:val="single" w:sz="4" w:space="0" w:color="000000"/>
            </w:tcBorders>
            <w:hideMark/>
          </w:tcPr>
          <w:p w14:paraId="35259EDB"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kern w:val="0"/>
                <w:sz w:val="20"/>
                <w:szCs w:val="20"/>
                <w:lang w:val="pt-PT" w:eastAsia="pt-BR"/>
                <w14:ligatures w14:val="none"/>
              </w:rPr>
              <w:t>Giz de quadro verde, colorido, cx c/50 und.</w:t>
            </w:r>
          </w:p>
        </w:tc>
        <w:tc>
          <w:tcPr>
            <w:tcW w:w="1418" w:type="dxa"/>
            <w:tcBorders>
              <w:top w:val="single" w:sz="4" w:space="0" w:color="000000"/>
              <w:left w:val="single" w:sz="4" w:space="0" w:color="000000"/>
              <w:right w:val="single" w:sz="4" w:space="0" w:color="000000"/>
            </w:tcBorders>
          </w:tcPr>
          <w:p w14:paraId="7F4C081A" w14:textId="2DEF9543" w:rsidR="00A47284" w:rsidRPr="00B92E57" w:rsidRDefault="00A47284" w:rsidP="00B92E57">
            <w:pPr>
              <w:widowControl w:val="0"/>
              <w:autoSpaceDE w:val="0"/>
              <w:autoSpaceDN w:val="0"/>
              <w:spacing w:after="0" w:line="240" w:lineRule="auto"/>
              <w:rPr>
                <w:rFonts w:ascii="Times New Roman" w:eastAsia="Times New Roman" w:hAnsi="Times New Roman" w:cs="Times New Roman"/>
                <w:b/>
                <w:kern w:val="0"/>
                <w:sz w:val="20"/>
                <w:szCs w:val="20"/>
                <w:lang w:val="pt-PT" w:eastAsia="pt-BR"/>
                <w14:ligatures w14:val="none"/>
              </w:rPr>
            </w:pPr>
            <w:r>
              <w:rPr>
                <w:rFonts w:ascii="Times New Roman" w:eastAsia="Times New Roman" w:hAnsi="Times New Roman" w:cs="Times New Roman"/>
                <w:b/>
                <w:kern w:val="0"/>
                <w:sz w:val="20"/>
                <w:szCs w:val="20"/>
                <w:lang w:val="pt-PT" w:eastAsia="pt-BR"/>
                <w14:ligatures w14:val="none"/>
              </w:rPr>
              <w:t>delta</w:t>
            </w:r>
          </w:p>
        </w:tc>
        <w:tc>
          <w:tcPr>
            <w:tcW w:w="992" w:type="dxa"/>
            <w:tcBorders>
              <w:top w:val="single" w:sz="4" w:space="0" w:color="000000"/>
              <w:left w:val="single" w:sz="4" w:space="0" w:color="000000"/>
              <w:right w:val="single" w:sz="4" w:space="0" w:color="000000"/>
            </w:tcBorders>
          </w:tcPr>
          <w:p w14:paraId="22DFD7C4" w14:textId="1ABE9F1E" w:rsidR="00A47284" w:rsidRPr="00B92E57" w:rsidRDefault="00A47284" w:rsidP="00B92E57">
            <w:pPr>
              <w:widowControl w:val="0"/>
              <w:autoSpaceDE w:val="0"/>
              <w:autoSpaceDN w:val="0"/>
              <w:spacing w:after="0" w:line="240" w:lineRule="auto"/>
              <w:rPr>
                <w:rFonts w:ascii="Times New Roman" w:eastAsia="Times New Roman" w:hAnsi="Times New Roman" w:cs="Times New Roman"/>
                <w:b/>
                <w:kern w:val="0"/>
                <w:sz w:val="20"/>
                <w:szCs w:val="20"/>
                <w:lang w:val="pt-PT" w:eastAsia="pt-BR"/>
                <w14:ligatures w14:val="none"/>
              </w:rPr>
            </w:pPr>
            <w:r>
              <w:rPr>
                <w:rFonts w:ascii="Times New Roman" w:eastAsia="Times New Roman" w:hAnsi="Times New Roman" w:cs="Times New Roman"/>
                <w:b/>
                <w:kern w:val="0"/>
                <w:sz w:val="20"/>
                <w:szCs w:val="20"/>
                <w:lang w:val="pt-PT" w:eastAsia="pt-BR"/>
                <w14:ligatures w14:val="none"/>
              </w:rPr>
              <w:t>7,30</w:t>
            </w:r>
          </w:p>
        </w:tc>
        <w:tc>
          <w:tcPr>
            <w:tcW w:w="1134" w:type="dxa"/>
            <w:tcBorders>
              <w:top w:val="single" w:sz="4" w:space="0" w:color="000000"/>
              <w:left w:val="single" w:sz="4" w:space="0" w:color="000000"/>
              <w:right w:val="single" w:sz="4" w:space="0" w:color="000000"/>
            </w:tcBorders>
          </w:tcPr>
          <w:p w14:paraId="006539AC" w14:textId="737F7AA8" w:rsidR="00A47284" w:rsidRPr="00B92E57" w:rsidRDefault="00A47284" w:rsidP="00B92E57">
            <w:pPr>
              <w:widowControl w:val="0"/>
              <w:autoSpaceDE w:val="0"/>
              <w:autoSpaceDN w:val="0"/>
              <w:spacing w:after="0" w:line="240" w:lineRule="auto"/>
              <w:rPr>
                <w:rFonts w:ascii="Times New Roman" w:eastAsia="Times New Roman" w:hAnsi="Times New Roman" w:cs="Times New Roman"/>
                <w:b/>
                <w:kern w:val="0"/>
                <w:sz w:val="20"/>
                <w:szCs w:val="20"/>
                <w:lang w:val="pt-PT" w:eastAsia="pt-BR"/>
                <w14:ligatures w14:val="none"/>
              </w:rPr>
            </w:pPr>
            <w:r>
              <w:rPr>
                <w:rFonts w:ascii="Times New Roman" w:eastAsia="Times New Roman" w:hAnsi="Times New Roman" w:cs="Times New Roman"/>
                <w:b/>
                <w:kern w:val="0"/>
                <w:sz w:val="20"/>
                <w:szCs w:val="20"/>
                <w:lang w:val="pt-PT" w:eastAsia="pt-BR"/>
                <w14:ligatures w14:val="none"/>
              </w:rPr>
              <w:t>73,00</w:t>
            </w:r>
          </w:p>
        </w:tc>
      </w:tr>
      <w:tr w:rsidR="00A47284" w:rsidRPr="00B92E57" w14:paraId="7173FDFE" w14:textId="55F34CDC" w:rsidTr="006D0212">
        <w:trPr>
          <w:trHeight w:val="2421"/>
        </w:trPr>
        <w:tc>
          <w:tcPr>
            <w:tcW w:w="709" w:type="dxa"/>
            <w:tcBorders>
              <w:top w:val="single" w:sz="4" w:space="0" w:color="000000"/>
              <w:left w:val="single" w:sz="4" w:space="0" w:color="000000"/>
              <w:right w:val="single" w:sz="4" w:space="0" w:color="000000"/>
            </w:tcBorders>
          </w:tcPr>
          <w:p w14:paraId="390CC840"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103</w:t>
            </w:r>
          </w:p>
        </w:tc>
        <w:tc>
          <w:tcPr>
            <w:tcW w:w="738" w:type="dxa"/>
            <w:tcBorders>
              <w:top w:val="single" w:sz="4" w:space="0" w:color="000000"/>
              <w:left w:val="single" w:sz="4" w:space="0" w:color="000000"/>
              <w:right w:val="single" w:sz="4" w:space="0" w:color="000000"/>
            </w:tcBorders>
            <w:hideMark/>
          </w:tcPr>
          <w:p w14:paraId="3A6AFED4"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06 cx</w:t>
            </w:r>
          </w:p>
        </w:tc>
        <w:tc>
          <w:tcPr>
            <w:tcW w:w="850" w:type="dxa"/>
            <w:tcBorders>
              <w:top w:val="single" w:sz="4" w:space="0" w:color="000000"/>
              <w:left w:val="single" w:sz="4" w:space="0" w:color="000000"/>
              <w:right w:val="single" w:sz="4" w:space="0" w:color="000000"/>
            </w:tcBorders>
            <w:hideMark/>
          </w:tcPr>
          <w:p w14:paraId="35BED665"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Caneta p/ CD</w:t>
            </w:r>
          </w:p>
        </w:tc>
        <w:tc>
          <w:tcPr>
            <w:tcW w:w="2977" w:type="dxa"/>
            <w:tcBorders>
              <w:top w:val="single" w:sz="4" w:space="0" w:color="000000"/>
              <w:left w:val="single" w:sz="4" w:space="0" w:color="000000"/>
              <w:right w:val="single" w:sz="4" w:space="0" w:color="000000"/>
            </w:tcBorders>
            <w:hideMark/>
          </w:tcPr>
          <w:p w14:paraId="7533B030"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 xml:space="preserve">Caneta para cd, para retroprojetor. Tinta permanente para diversas superfícies: papel, plástico, vidro, metal e madeira. </w:t>
            </w:r>
          </w:p>
          <w:p w14:paraId="5AFB16EC"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 xml:space="preserve">Caneta Permanente para CD/DVD 2.0mm Preto Pilot Características do Produto Ponta de poliacetal 2.0mm com protetor de metal. Tinta à base de álcool. Espessura de escrita: papel 0.1mm Ideal para CD, DVD, plásticos, vinil, acrílicos, vidros e filmes. Resistente à água. </w:t>
            </w:r>
          </w:p>
          <w:p w14:paraId="6DAB54BE"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Caixa com 12 canetas.</w:t>
            </w:r>
          </w:p>
        </w:tc>
        <w:tc>
          <w:tcPr>
            <w:tcW w:w="1418" w:type="dxa"/>
            <w:tcBorders>
              <w:top w:val="single" w:sz="4" w:space="0" w:color="000000"/>
              <w:left w:val="single" w:sz="4" w:space="0" w:color="000000"/>
              <w:right w:val="single" w:sz="4" w:space="0" w:color="000000"/>
            </w:tcBorders>
          </w:tcPr>
          <w:p w14:paraId="60DEE446" w14:textId="73F44F18"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jocar</w:t>
            </w:r>
          </w:p>
        </w:tc>
        <w:tc>
          <w:tcPr>
            <w:tcW w:w="992" w:type="dxa"/>
            <w:tcBorders>
              <w:top w:val="single" w:sz="4" w:space="0" w:color="000000"/>
              <w:left w:val="single" w:sz="4" w:space="0" w:color="000000"/>
              <w:right w:val="single" w:sz="4" w:space="0" w:color="000000"/>
            </w:tcBorders>
          </w:tcPr>
          <w:p w14:paraId="61E836F5" w14:textId="67223DE8"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27,00</w:t>
            </w:r>
          </w:p>
        </w:tc>
        <w:tc>
          <w:tcPr>
            <w:tcW w:w="1134" w:type="dxa"/>
            <w:tcBorders>
              <w:top w:val="single" w:sz="4" w:space="0" w:color="000000"/>
              <w:left w:val="single" w:sz="4" w:space="0" w:color="000000"/>
              <w:right w:val="single" w:sz="4" w:space="0" w:color="000000"/>
            </w:tcBorders>
          </w:tcPr>
          <w:p w14:paraId="24913391" w14:textId="38981BA1"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162,00</w:t>
            </w:r>
          </w:p>
        </w:tc>
      </w:tr>
      <w:tr w:rsidR="00A47284" w:rsidRPr="00B92E57" w14:paraId="65AFB90C" w14:textId="19956562" w:rsidTr="006D0212">
        <w:trPr>
          <w:trHeight w:val="515"/>
        </w:trPr>
        <w:tc>
          <w:tcPr>
            <w:tcW w:w="709" w:type="dxa"/>
            <w:tcBorders>
              <w:top w:val="single" w:sz="4" w:space="0" w:color="000000"/>
              <w:left w:val="single" w:sz="4" w:space="0" w:color="000000"/>
              <w:right w:val="single" w:sz="4" w:space="0" w:color="000000"/>
            </w:tcBorders>
          </w:tcPr>
          <w:p w14:paraId="1631CA2C"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108</w:t>
            </w:r>
          </w:p>
        </w:tc>
        <w:tc>
          <w:tcPr>
            <w:tcW w:w="738" w:type="dxa"/>
            <w:tcBorders>
              <w:top w:val="single" w:sz="4" w:space="0" w:color="000000"/>
              <w:left w:val="single" w:sz="4" w:space="0" w:color="000000"/>
              <w:right w:val="single" w:sz="4" w:space="0" w:color="000000"/>
            </w:tcBorders>
          </w:tcPr>
          <w:p w14:paraId="0F25BD20"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28 cx</w:t>
            </w:r>
          </w:p>
        </w:tc>
        <w:tc>
          <w:tcPr>
            <w:tcW w:w="850" w:type="dxa"/>
            <w:tcBorders>
              <w:top w:val="single" w:sz="4" w:space="0" w:color="000000"/>
              <w:left w:val="single" w:sz="4" w:space="0" w:color="000000"/>
              <w:right w:val="single" w:sz="4" w:space="0" w:color="000000"/>
            </w:tcBorders>
            <w:hideMark/>
          </w:tcPr>
          <w:p w14:paraId="35D51E83"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Cola colorida</w:t>
            </w:r>
          </w:p>
        </w:tc>
        <w:tc>
          <w:tcPr>
            <w:tcW w:w="2977" w:type="dxa"/>
            <w:tcBorders>
              <w:top w:val="single" w:sz="4" w:space="0" w:color="000000"/>
              <w:left w:val="single" w:sz="4" w:space="0" w:color="000000"/>
              <w:right w:val="single" w:sz="4" w:space="0" w:color="000000"/>
            </w:tcBorders>
            <w:hideMark/>
          </w:tcPr>
          <w:p w14:paraId="4C004FAC"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Cola colorida, caixa com 06 unid. De 23g cada.</w:t>
            </w:r>
          </w:p>
        </w:tc>
        <w:tc>
          <w:tcPr>
            <w:tcW w:w="1418" w:type="dxa"/>
            <w:tcBorders>
              <w:top w:val="single" w:sz="4" w:space="0" w:color="000000"/>
              <w:left w:val="single" w:sz="4" w:space="0" w:color="000000"/>
              <w:right w:val="single" w:sz="4" w:space="0" w:color="000000"/>
            </w:tcBorders>
          </w:tcPr>
          <w:p w14:paraId="42FD4948" w14:textId="04968E52"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pira</w:t>
            </w:r>
          </w:p>
        </w:tc>
        <w:tc>
          <w:tcPr>
            <w:tcW w:w="992" w:type="dxa"/>
            <w:tcBorders>
              <w:top w:val="single" w:sz="4" w:space="0" w:color="000000"/>
              <w:left w:val="single" w:sz="4" w:space="0" w:color="000000"/>
              <w:right w:val="single" w:sz="4" w:space="0" w:color="000000"/>
            </w:tcBorders>
          </w:tcPr>
          <w:p w14:paraId="09F13A28" w14:textId="0415915A"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15,50</w:t>
            </w:r>
          </w:p>
        </w:tc>
        <w:tc>
          <w:tcPr>
            <w:tcW w:w="1134" w:type="dxa"/>
            <w:tcBorders>
              <w:top w:val="single" w:sz="4" w:space="0" w:color="000000"/>
              <w:left w:val="single" w:sz="4" w:space="0" w:color="000000"/>
              <w:right w:val="single" w:sz="4" w:space="0" w:color="000000"/>
            </w:tcBorders>
          </w:tcPr>
          <w:p w14:paraId="0650D2B2" w14:textId="1A701599"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434,00</w:t>
            </w:r>
          </w:p>
        </w:tc>
      </w:tr>
      <w:tr w:rsidR="00A47284" w:rsidRPr="00B92E57" w14:paraId="21B833AE" w14:textId="41589786" w:rsidTr="006D0212">
        <w:trPr>
          <w:trHeight w:val="2035"/>
        </w:trPr>
        <w:tc>
          <w:tcPr>
            <w:tcW w:w="709" w:type="dxa"/>
            <w:vMerge w:val="restart"/>
            <w:tcBorders>
              <w:top w:val="single" w:sz="4" w:space="0" w:color="000000"/>
              <w:left w:val="single" w:sz="4" w:space="0" w:color="000000"/>
              <w:right w:val="single" w:sz="4" w:space="0" w:color="000000"/>
            </w:tcBorders>
          </w:tcPr>
          <w:p w14:paraId="67678F82"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111</w:t>
            </w:r>
          </w:p>
        </w:tc>
        <w:tc>
          <w:tcPr>
            <w:tcW w:w="738" w:type="dxa"/>
            <w:vMerge w:val="restart"/>
            <w:tcBorders>
              <w:top w:val="single" w:sz="4" w:space="0" w:color="000000"/>
              <w:left w:val="single" w:sz="4" w:space="0" w:color="000000"/>
              <w:right w:val="single" w:sz="4" w:space="0" w:color="000000"/>
            </w:tcBorders>
            <w:hideMark/>
          </w:tcPr>
          <w:p w14:paraId="0AF96B6F"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45 unid</w:t>
            </w:r>
          </w:p>
        </w:tc>
        <w:tc>
          <w:tcPr>
            <w:tcW w:w="850" w:type="dxa"/>
            <w:vMerge w:val="restart"/>
            <w:tcBorders>
              <w:top w:val="single" w:sz="4" w:space="0" w:color="000000"/>
              <w:left w:val="single" w:sz="4" w:space="0" w:color="000000"/>
              <w:right w:val="single" w:sz="4" w:space="0" w:color="000000"/>
            </w:tcBorders>
            <w:hideMark/>
          </w:tcPr>
          <w:p w14:paraId="1D9B48CF"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Transferidor 180°</w:t>
            </w:r>
          </w:p>
        </w:tc>
        <w:tc>
          <w:tcPr>
            <w:tcW w:w="2977" w:type="dxa"/>
            <w:vMerge w:val="restart"/>
            <w:tcBorders>
              <w:top w:val="single" w:sz="4" w:space="0" w:color="000000"/>
              <w:left w:val="single" w:sz="4" w:space="0" w:color="000000"/>
              <w:right w:val="single" w:sz="4" w:space="0" w:color="000000"/>
            </w:tcBorders>
            <w:hideMark/>
          </w:tcPr>
          <w:p w14:paraId="6944EB9D"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 xml:space="preserve">Transferidor 180º, plástico 100% poliestireno cristal, transparente, com divisão em milímetros, destaques a cada 5 milímetros com marcações numeradas a cada centímetro. As demarcações devem ser claras e precisas não podendo </w:t>
            </w:r>
            <w:r w:rsidRPr="00B92E57">
              <w:rPr>
                <w:rFonts w:ascii="Times New Roman" w:eastAsia="Times New Roman" w:hAnsi="Times New Roman" w:cs="Times New Roman"/>
                <w:b/>
                <w:color w:val="000000"/>
                <w:kern w:val="0"/>
                <w:sz w:val="20"/>
                <w:szCs w:val="20"/>
                <w:lang w:val="pt-PT" w:eastAsia="pt-BR"/>
                <w14:ligatures w14:val="none"/>
              </w:rPr>
              <w:lastRenderedPageBreak/>
              <w:t>apresentar falhas, manchas, ou serem facilmente removidas.</w:t>
            </w:r>
          </w:p>
          <w:p w14:paraId="140FCBA4"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Graduação: de 0° a 180° com divisões de grau em grau, numerados a cada 10°;</w:t>
            </w:r>
          </w:p>
          <w:p w14:paraId="3D0411BE"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Possuir base com régua de no mínimo 10 centímetros;</w:t>
            </w:r>
          </w:p>
          <w:p w14:paraId="60298495"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Largura mínima da coroa e da base de 20 mm;</w:t>
            </w:r>
          </w:p>
          <w:p w14:paraId="33D02ACF"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Espessura mínima 2,4 mm;</w:t>
            </w:r>
          </w:p>
          <w:p w14:paraId="54072981"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 xml:space="preserve"> Possuir os lados das escalas externas chanfrados;</w:t>
            </w:r>
          </w:p>
          <w:p w14:paraId="31D01FB1"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As bordas graduadas devem ser rebaixadas e livres de rebarbas;</w:t>
            </w:r>
          </w:p>
          <w:p w14:paraId="185C9D60"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Deverá atender ao estabelecido na norma NBR 15236 e ao Selo do Inmetro.</w:t>
            </w:r>
          </w:p>
        </w:tc>
        <w:tc>
          <w:tcPr>
            <w:tcW w:w="1418" w:type="dxa"/>
            <w:tcBorders>
              <w:top w:val="single" w:sz="4" w:space="0" w:color="000000"/>
              <w:left w:val="single" w:sz="4" w:space="0" w:color="000000"/>
              <w:right w:val="single" w:sz="4" w:space="0" w:color="000000"/>
            </w:tcBorders>
          </w:tcPr>
          <w:p w14:paraId="340E17B6" w14:textId="09827B8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lastRenderedPageBreak/>
              <w:t>dello</w:t>
            </w:r>
          </w:p>
        </w:tc>
        <w:tc>
          <w:tcPr>
            <w:tcW w:w="992" w:type="dxa"/>
            <w:tcBorders>
              <w:top w:val="single" w:sz="4" w:space="0" w:color="000000"/>
              <w:left w:val="single" w:sz="4" w:space="0" w:color="000000"/>
              <w:right w:val="single" w:sz="4" w:space="0" w:color="000000"/>
            </w:tcBorders>
          </w:tcPr>
          <w:p w14:paraId="1BB05E90" w14:textId="34C368E6"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6,55</w:t>
            </w:r>
          </w:p>
        </w:tc>
        <w:tc>
          <w:tcPr>
            <w:tcW w:w="1134" w:type="dxa"/>
            <w:tcBorders>
              <w:top w:val="single" w:sz="4" w:space="0" w:color="000000"/>
              <w:left w:val="single" w:sz="4" w:space="0" w:color="000000"/>
              <w:right w:val="single" w:sz="4" w:space="0" w:color="000000"/>
            </w:tcBorders>
          </w:tcPr>
          <w:p w14:paraId="58286BB0" w14:textId="1ACAEC59"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294,75</w:t>
            </w:r>
          </w:p>
        </w:tc>
      </w:tr>
      <w:tr w:rsidR="00A47284" w:rsidRPr="00B92E57" w14:paraId="582F82FF" w14:textId="393DFBF0" w:rsidTr="006D0212">
        <w:trPr>
          <w:trHeight w:val="1766"/>
        </w:trPr>
        <w:tc>
          <w:tcPr>
            <w:tcW w:w="709" w:type="dxa"/>
            <w:vMerge/>
            <w:tcBorders>
              <w:left w:val="single" w:sz="4" w:space="0" w:color="000000"/>
              <w:right w:val="single" w:sz="4" w:space="0" w:color="000000"/>
            </w:tcBorders>
          </w:tcPr>
          <w:p w14:paraId="32A34D8A"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p>
        </w:tc>
        <w:tc>
          <w:tcPr>
            <w:tcW w:w="738" w:type="dxa"/>
            <w:vMerge/>
            <w:tcBorders>
              <w:left w:val="single" w:sz="4" w:space="0" w:color="000000"/>
              <w:right w:val="single" w:sz="4" w:space="0" w:color="000000"/>
            </w:tcBorders>
          </w:tcPr>
          <w:p w14:paraId="3DE26ADE"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p>
        </w:tc>
        <w:tc>
          <w:tcPr>
            <w:tcW w:w="850" w:type="dxa"/>
            <w:vMerge/>
            <w:tcBorders>
              <w:left w:val="single" w:sz="4" w:space="0" w:color="000000"/>
              <w:right w:val="single" w:sz="4" w:space="0" w:color="000000"/>
            </w:tcBorders>
          </w:tcPr>
          <w:p w14:paraId="322AA848"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p>
        </w:tc>
        <w:tc>
          <w:tcPr>
            <w:tcW w:w="2977" w:type="dxa"/>
            <w:vMerge/>
            <w:tcBorders>
              <w:left w:val="single" w:sz="4" w:space="0" w:color="000000"/>
              <w:right w:val="single" w:sz="4" w:space="0" w:color="000000"/>
            </w:tcBorders>
          </w:tcPr>
          <w:p w14:paraId="29869FA2"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p>
        </w:tc>
        <w:tc>
          <w:tcPr>
            <w:tcW w:w="1418" w:type="dxa"/>
            <w:tcBorders>
              <w:left w:val="single" w:sz="4" w:space="0" w:color="000000"/>
              <w:right w:val="single" w:sz="4" w:space="0" w:color="000000"/>
            </w:tcBorders>
          </w:tcPr>
          <w:p w14:paraId="2CA6DCA6"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p>
        </w:tc>
        <w:tc>
          <w:tcPr>
            <w:tcW w:w="992" w:type="dxa"/>
            <w:tcBorders>
              <w:left w:val="single" w:sz="4" w:space="0" w:color="000000"/>
              <w:right w:val="single" w:sz="4" w:space="0" w:color="000000"/>
            </w:tcBorders>
          </w:tcPr>
          <w:p w14:paraId="186B9B22" w14:textId="13F300BD"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p>
        </w:tc>
        <w:tc>
          <w:tcPr>
            <w:tcW w:w="1134" w:type="dxa"/>
            <w:tcBorders>
              <w:left w:val="single" w:sz="4" w:space="0" w:color="000000"/>
              <w:right w:val="single" w:sz="4" w:space="0" w:color="000000"/>
            </w:tcBorders>
          </w:tcPr>
          <w:p w14:paraId="732B1E1F" w14:textId="66BD911A"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p>
        </w:tc>
      </w:tr>
      <w:tr w:rsidR="00A47284" w:rsidRPr="00B92E57" w14:paraId="48037933" w14:textId="30BB0165" w:rsidTr="006D0212">
        <w:trPr>
          <w:trHeight w:val="706"/>
        </w:trPr>
        <w:tc>
          <w:tcPr>
            <w:tcW w:w="709" w:type="dxa"/>
            <w:tcBorders>
              <w:top w:val="single" w:sz="4" w:space="0" w:color="000000"/>
              <w:left w:val="single" w:sz="4" w:space="0" w:color="000000"/>
              <w:right w:val="single" w:sz="4" w:space="0" w:color="000000"/>
            </w:tcBorders>
          </w:tcPr>
          <w:p w14:paraId="7784C268"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118</w:t>
            </w:r>
          </w:p>
          <w:p w14:paraId="3B22FFA6"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p>
          <w:p w14:paraId="48B6647D"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p>
        </w:tc>
        <w:tc>
          <w:tcPr>
            <w:tcW w:w="738" w:type="dxa"/>
            <w:tcBorders>
              <w:top w:val="single" w:sz="4" w:space="0" w:color="000000"/>
              <w:left w:val="single" w:sz="4" w:space="0" w:color="000000"/>
              <w:right w:val="single" w:sz="4" w:space="0" w:color="000000"/>
            </w:tcBorders>
          </w:tcPr>
          <w:p w14:paraId="1839D971"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80 Pacotes</w:t>
            </w:r>
          </w:p>
        </w:tc>
        <w:tc>
          <w:tcPr>
            <w:tcW w:w="850" w:type="dxa"/>
            <w:tcBorders>
              <w:top w:val="single" w:sz="4" w:space="0" w:color="000000"/>
              <w:left w:val="single" w:sz="4" w:space="0" w:color="000000"/>
              <w:right w:val="single" w:sz="4" w:space="0" w:color="000000"/>
            </w:tcBorders>
          </w:tcPr>
          <w:p w14:paraId="7E578935"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highlight w:val="yellow"/>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Post-It</w:t>
            </w:r>
          </w:p>
        </w:tc>
        <w:tc>
          <w:tcPr>
            <w:tcW w:w="2977" w:type="dxa"/>
            <w:tcBorders>
              <w:top w:val="single" w:sz="4" w:space="0" w:color="000000"/>
              <w:left w:val="single" w:sz="4" w:space="0" w:color="000000"/>
              <w:right w:val="single" w:sz="4" w:space="0" w:color="000000"/>
            </w:tcBorders>
          </w:tcPr>
          <w:p w14:paraId="7F37A931"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Pacotes de Blocos Adesivos Post-It 4 Cores Tropical, 50 Folhas em cada bloco. Medidas:40 Mm X 50mm</w:t>
            </w:r>
          </w:p>
        </w:tc>
        <w:tc>
          <w:tcPr>
            <w:tcW w:w="1418" w:type="dxa"/>
            <w:tcBorders>
              <w:top w:val="single" w:sz="4" w:space="0" w:color="000000"/>
              <w:left w:val="single" w:sz="4" w:space="0" w:color="000000"/>
              <w:right w:val="single" w:sz="4" w:space="0" w:color="000000"/>
            </w:tcBorders>
          </w:tcPr>
          <w:p w14:paraId="1562AF38" w14:textId="536213DE"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master</w:t>
            </w:r>
          </w:p>
        </w:tc>
        <w:tc>
          <w:tcPr>
            <w:tcW w:w="992" w:type="dxa"/>
            <w:tcBorders>
              <w:top w:val="single" w:sz="4" w:space="0" w:color="000000"/>
              <w:left w:val="single" w:sz="4" w:space="0" w:color="000000"/>
              <w:right w:val="single" w:sz="4" w:space="0" w:color="000000"/>
            </w:tcBorders>
          </w:tcPr>
          <w:p w14:paraId="05E8B8E9" w14:textId="4F3988D1"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6,20</w:t>
            </w:r>
          </w:p>
        </w:tc>
        <w:tc>
          <w:tcPr>
            <w:tcW w:w="1134" w:type="dxa"/>
            <w:tcBorders>
              <w:top w:val="single" w:sz="4" w:space="0" w:color="000000"/>
              <w:left w:val="single" w:sz="4" w:space="0" w:color="000000"/>
              <w:right w:val="single" w:sz="4" w:space="0" w:color="000000"/>
            </w:tcBorders>
          </w:tcPr>
          <w:p w14:paraId="4C0A73A6" w14:textId="01A0392E"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496,00</w:t>
            </w:r>
          </w:p>
        </w:tc>
      </w:tr>
      <w:tr w:rsidR="00A47284" w:rsidRPr="00B92E57" w14:paraId="07A9CC20" w14:textId="28B57C96" w:rsidTr="006D0212">
        <w:trPr>
          <w:trHeight w:val="705"/>
        </w:trPr>
        <w:tc>
          <w:tcPr>
            <w:tcW w:w="709" w:type="dxa"/>
            <w:tcBorders>
              <w:top w:val="single" w:sz="4" w:space="0" w:color="000000"/>
              <w:left w:val="single" w:sz="4" w:space="0" w:color="000000"/>
              <w:right w:val="single" w:sz="4" w:space="0" w:color="000000"/>
            </w:tcBorders>
          </w:tcPr>
          <w:p w14:paraId="2BBAC8AE"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121</w:t>
            </w:r>
          </w:p>
        </w:tc>
        <w:tc>
          <w:tcPr>
            <w:tcW w:w="738" w:type="dxa"/>
            <w:tcBorders>
              <w:top w:val="single" w:sz="4" w:space="0" w:color="000000"/>
              <w:left w:val="single" w:sz="4" w:space="0" w:color="000000"/>
              <w:right w:val="single" w:sz="4" w:space="0" w:color="000000"/>
            </w:tcBorders>
          </w:tcPr>
          <w:p w14:paraId="37B18BFC"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50 Pacotes</w:t>
            </w:r>
          </w:p>
        </w:tc>
        <w:tc>
          <w:tcPr>
            <w:tcW w:w="850" w:type="dxa"/>
            <w:tcBorders>
              <w:top w:val="single" w:sz="4" w:space="0" w:color="000000"/>
              <w:left w:val="single" w:sz="4" w:space="0" w:color="000000"/>
              <w:right w:val="single" w:sz="4" w:space="0" w:color="000000"/>
            </w:tcBorders>
          </w:tcPr>
          <w:p w14:paraId="3154150B"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Kit de papel que se dobra</w:t>
            </w:r>
          </w:p>
        </w:tc>
        <w:tc>
          <w:tcPr>
            <w:tcW w:w="2977" w:type="dxa"/>
            <w:tcBorders>
              <w:top w:val="single" w:sz="4" w:space="0" w:color="000000"/>
              <w:left w:val="single" w:sz="4" w:space="0" w:color="000000"/>
              <w:right w:val="single" w:sz="4" w:space="0" w:color="000000"/>
            </w:tcBorders>
          </w:tcPr>
          <w:p w14:paraId="01B82051"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Kit de papel que se dobra Gramatura 75g - 48 folhas com 6 cores</w:t>
            </w:r>
          </w:p>
        </w:tc>
        <w:tc>
          <w:tcPr>
            <w:tcW w:w="1418" w:type="dxa"/>
            <w:tcBorders>
              <w:top w:val="single" w:sz="4" w:space="0" w:color="000000"/>
              <w:left w:val="single" w:sz="4" w:space="0" w:color="000000"/>
              <w:right w:val="single" w:sz="4" w:space="0" w:color="000000"/>
            </w:tcBorders>
          </w:tcPr>
          <w:p w14:paraId="0FBC6453" w14:textId="39B96A0B"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brasil</w:t>
            </w:r>
          </w:p>
        </w:tc>
        <w:tc>
          <w:tcPr>
            <w:tcW w:w="992" w:type="dxa"/>
            <w:tcBorders>
              <w:top w:val="single" w:sz="4" w:space="0" w:color="000000"/>
              <w:left w:val="single" w:sz="4" w:space="0" w:color="000000"/>
              <w:right w:val="single" w:sz="4" w:space="0" w:color="000000"/>
            </w:tcBorders>
          </w:tcPr>
          <w:p w14:paraId="49616DAA" w14:textId="28A95DD1"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21,80</w:t>
            </w:r>
          </w:p>
        </w:tc>
        <w:tc>
          <w:tcPr>
            <w:tcW w:w="1134" w:type="dxa"/>
            <w:tcBorders>
              <w:top w:val="single" w:sz="4" w:space="0" w:color="000000"/>
              <w:left w:val="single" w:sz="4" w:space="0" w:color="000000"/>
              <w:right w:val="single" w:sz="4" w:space="0" w:color="000000"/>
            </w:tcBorders>
          </w:tcPr>
          <w:p w14:paraId="39B8F55D" w14:textId="578ECE4A"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1.090,00</w:t>
            </w:r>
          </w:p>
        </w:tc>
      </w:tr>
      <w:tr w:rsidR="00A47284" w:rsidRPr="00B92E57" w14:paraId="524EE407" w14:textId="2A2708EF" w:rsidTr="006D0212">
        <w:trPr>
          <w:trHeight w:val="527"/>
        </w:trPr>
        <w:tc>
          <w:tcPr>
            <w:tcW w:w="709" w:type="dxa"/>
            <w:tcBorders>
              <w:top w:val="single" w:sz="4" w:space="0" w:color="000000"/>
              <w:left w:val="single" w:sz="4" w:space="0" w:color="000000"/>
              <w:right w:val="single" w:sz="4" w:space="0" w:color="000000"/>
            </w:tcBorders>
          </w:tcPr>
          <w:p w14:paraId="673F3866"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126</w:t>
            </w:r>
          </w:p>
        </w:tc>
        <w:tc>
          <w:tcPr>
            <w:tcW w:w="738" w:type="dxa"/>
            <w:tcBorders>
              <w:top w:val="single" w:sz="4" w:space="0" w:color="000000"/>
              <w:left w:val="single" w:sz="4" w:space="0" w:color="000000"/>
              <w:right w:val="single" w:sz="4" w:space="0" w:color="000000"/>
            </w:tcBorders>
          </w:tcPr>
          <w:p w14:paraId="7F639424"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54 und.</w:t>
            </w:r>
          </w:p>
        </w:tc>
        <w:tc>
          <w:tcPr>
            <w:tcW w:w="850" w:type="dxa"/>
            <w:tcBorders>
              <w:top w:val="single" w:sz="4" w:space="0" w:color="000000"/>
              <w:left w:val="single" w:sz="4" w:space="0" w:color="000000"/>
              <w:right w:val="single" w:sz="4" w:space="0" w:color="000000"/>
            </w:tcBorders>
          </w:tcPr>
          <w:p w14:paraId="2A372948"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Extrator de grampo</w:t>
            </w:r>
          </w:p>
        </w:tc>
        <w:tc>
          <w:tcPr>
            <w:tcW w:w="2977" w:type="dxa"/>
            <w:tcBorders>
              <w:top w:val="single" w:sz="4" w:space="0" w:color="000000"/>
              <w:left w:val="single" w:sz="4" w:space="0" w:color="000000"/>
              <w:right w:val="single" w:sz="4" w:space="0" w:color="000000"/>
            </w:tcBorders>
          </w:tcPr>
          <w:p w14:paraId="213780E8"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Extrator de grampo em metal, medidas aproximadas 15x1,5cm.</w:t>
            </w:r>
          </w:p>
        </w:tc>
        <w:tc>
          <w:tcPr>
            <w:tcW w:w="1418" w:type="dxa"/>
            <w:tcBorders>
              <w:top w:val="single" w:sz="4" w:space="0" w:color="000000"/>
              <w:left w:val="single" w:sz="4" w:space="0" w:color="000000"/>
              <w:right w:val="single" w:sz="4" w:space="0" w:color="000000"/>
            </w:tcBorders>
          </w:tcPr>
          <w:p w14:paraId="6958FE46" w14:textId="5BF28D3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master</w:t>
            </w:r>
          </w:p>
        </w:tc>
        <w:tc>
          <w:tcPr>
            <w:tcW w:w="992" w:type="dxa"/>
            <w:tcBorders>
              <w:top w:val="single" w:sz="4" w:space="0" w:color="000000"/>
              <w:left w:val="single" w:sz="4" w:space="0" w:color="000000"/>
              <w:right w:val="single" w:sz="4" w:space="0" w:color="000000"/>
            </w:tcBorders>
          </w:tcPr>
          <w:p w14:paraId="161FB3E6" w14:textId="0ACC2530"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3,00</w:t>
            </w:r>
          </w:p>
        </w:tc>
        <w:tc>
          <w:tcPr>
            <w:tcW w:w="1134" w:type="dxa"/>
            <w:tcBorders>
              <w:top w:val="single" w:sz="4" w:space="0" w:color="000000"/>
              <w:left w:val="single" w:sz="4" w:space="0" w:color="000000"/>
              <w:right w:val="single" w:sz="4" w:space="0" w:color="000000"/>
            </w:tcBorders>
          </w:tcPr>
          <w:p w14:paraId="59454AAE" w14:textId="5CBA4170"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162,00</w:t>
            </w:r>
          </w:p>
        </w:tc>
      </w:tr>
      <w:tr w:rsidR="00A47284" w:rsidRPr="00B92E57" w14:paraId="694359B0" w14:textId="160D9BE6" w:rsidTr="006D0212">
        <w:trPr>
          <w:trHeight w:val="2360"/>
        </w:trPr>
        <w:tc>
          <w:tcPr>
            <w:tcW w:w="709" w:type="dxa"/>
            <w:vMerge w:val="restart"/>
            <w:tcBorders>
              <w:top w:val="single" w:sz="4" w:space="0" w:color="000000"/>
              <w:left w:val="single" w:sz="4" w:space="0" w:color="000000"/>
              <w:right w:val="single" w:sz="4" w:space="0" w:color="000000"/>
            </w:tcBorders>
          </w:tcPr>
          <w:p w14:paraId="763FCB23"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128</w:t>
            </w:r>
          </w:p>
        </w:tc>
        <w:tc>
          <w:tcPr>
            <w:tcW w:w="738" w:type="dxa"/>
            <w:vMerge w:val="restart"/>
            <w:tcBorders>
              <w:top w:val="single" w:sz="4" w:space="0" w:color="000000"/>
              <w:left w:val="single" w:sz="4" w:space="0" w:color="000000"/>
              <w:right w:val="single" w:sz="4" w:space="0" w:color="000000"/>
            </w:tcBorders>
          </w:tcPr>
          <w:p w14:paraId="0860E7E4"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2 und.</w:t>
            </w:r>
          </w:p>
        </w:tc>
        <w:tc>
          <w:tcPr>
            <w:tcW w:w="850" w:type="dxa"/>
            <w:vMerge w:val="restart"/>
            <w:tcBorders>
              <w:top w:val="single" w:sz="4" w:space="0" w:color="000000"/>
              <w:left w:val="single" w:sz="4" w:space="0" w:color="000000"/>
              <w:right w:val="single" w:sz="4" w:space="0" w:color="000000"/>
            </w:tcBorders>
          </w:tcPr>
          <w:p w14:paraId="08ACD825"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Pirógrafo e soldador com 5 pontas e 1 apoio.</w:t>
            </w:r>
          </w:p>
        </w:tc>
        <w:tc>
          <w:tcPr>
            <w:tcW w:w="2977" w:type="dxa"/>
            <w:vMerge w:val="restart"/>
            <w:tcBorders>
              <w:top w:val="single" w:sz="4" w:space="0" w:color="000000"/>
              <w:left w:val="single" w:sz="4" w:space="0" w:color="000000"/>
              <w:right w:val="single" w:sz="4" w:space="0" w:color="000000"/>
            </w:tcBorders>
          </w:tcPr>
          <w:p w14:paraId="69ECAD66"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Pirógrafo e soldador com 5 pontas e 1 apoio.</w:t>
            </w:r>
            <w:r w:rsidRPr="00B92E57">
              <w:rPr>
                <w:rFonts w:ascii="Times New Roman" w:eastAsia="Times New Roman" w:hAnsi="Times New Roman" w:cs="Times New Roman"/>
                <w:b/>
                <w:color w:val="000000"/>
                <w:kern w:val="0"/>
                <w:sz w:val="20"/>
                <w:szCs w:val="20"/>
                <w:lang w:val="pt-PT" w:eastAsia="pt-BR"/>
                <w14:ligatures w14:val="none"/>
              </w:rPr>
              <w:br/>
              <w:t>- Potência: 30w.</w:t>
            </w:r>
            <w:r w:rsidRPr="00B92E57">
              <w:rPr>
                <w:rFonts w:ascii="Times New Roman" w:eastAsia="Times New Roman" w:hAnsi="Times New Roman" w:cs="Times New Roman"/>
                <w:b/>
                <w:color w:val="000000"/>
                <w:kern w:val="0"/>
                <w:sz w:val="20"/>
                <w:szCs w:val="20"/>
                <w:lang w:val="pt-PT" w:eastAsia="pt-BR"/>
                <w14:ligatures w14:val="none"/>
              </w:rPr>
              <w:br/>
              <w:t>- Tensão:220v.</w:t>
            </w:r>
            <w:r w:rsidRPr="00B92E57">
              <w:rPr>
                <w:rFonts w:ascii="Times New Roman" w:eastAsia="Times New Roman" w:hAnsi="Times New Roman" w:cs="Times New Roman"/>
                <w:b/>
                <w:color w:val="000000"/>
                <w:kern w:val="0"/>
                <w:sz w:val="20"/>
                <w:szCs w:val="20"/>
                <w:lang w:val="pt-PT" w:eastAsia="pt-BR"/>
                <w14:ligatures w14:val="none"/>
              </w:rPr>
              <w:br/>
              <w:t>- Frequência: 60hz.</w:t>
            </w:r>
            <w:r w:rsidRPr="00B92E57">
              <w:rPr>
                <w:rFonts w:ascii="Times New Roman" w:eastAsia="Times New Roman" w:hAnsi="Times New Roman" w:cs="Times New Roman"/>
                <w:b/>
                <w:color w:val="000000"/>
                <w:kern w:val="0"/>
                <w:sz w:val="20"/>
                <w:szCs w:val="20"/>
                <w:lang w:val="pt-PT" w:eastAsia="pt-BR"/>
                <w14:ligatures w14:val="none"/>
              </w:rPr>
              <w:br/>
              <w:t>- Temperatura máxima 400°c.</w:t>
            </w:r>
            <w:r w:rsidRPr="00B92E57">
              <w:rPr>
                <w:rFonts w:ascii="Times New Roman" w:eastAsia="Times New Roman" w:hAnsi="Times New Roman" w:cs="Times New Roman"/>
                <w:b/>
                <w:color w:val="000000"/>
                <w:kern w:val="0"/>
                <w:sz w:val="20"/>
                <w:szCs w:val="20"/>
                <w:lang w:val="pt-PT" w:eastAsia="pt-BR"/>
                <w14:ligatures w14:val="none"/>
              </w:rPr>
              <w:br/>
              <w:t>- Soldador.</w:t>
            </w:r>
            <w:r w:rsidRPr="00B92E57">
              <w:rPr>
                <w:rFonts w:ascii="Times New Roman" w:eastAsia="Times New Roman" w:hAnsi="Times New Roman" w:cs="Times New Roman"/>
                <w:b/>
                <w:color w:val="000000"/>
                <w:kern w:val="0"/>
                <w:sz w:val="20"/>
                <w:szCs w:val="20"/>
                <w:lang w:val="pt-PT" w:eastAsia="pt-BR"/>
                <w14:ligatures w14:val="none"/>
              </w:rPr>
              <w:br/>
              <w:t>- Tipo de pontas:</w:t>
            </w:r>
            <w:r w:rsidRPr="00B92E57">
              <w:rPr>
                <w:rFonts w:ascii="Times New Roman" w:eastAsia="Times New Roman" w:hAnsi="Times New Roman" w:cs="Times New Roman"/>
                <w:b/>
                <w:color w:val="000000"/>
                <w:kern w:val="0"/>
                <w:sz w:val="20"/>
                <w:szCs w:val="20"/>
                <w:lang w:val="pt-PT" w:eastAsia="pt-BR"/>
                <w14:ligatures w14:val="none"/>
              </w:rPr>
              <w:br/>
              <w:t>- Formão.</w:t>
            </w:r>
            <w:r w:rsidRPr="00B92E57">
              <w:rPr>
                <w:rFonts w:ascii="Times New Roman" w:eastAsia="Times New Roman" w:hAnsi="Times New Roman" w:cs="Times New Roman"/>
                <w:b/>
                <w:color w:val="000000"/>
                <w:kern w:val="0"/>
                <w:sz w:val="20"/>
                <w:szCs w:val="20"/>
                <w:lang w:val="pt-PT" w:eastAsia="pt-BR"/>
                <w14:ligatures w14:val="none"/>
              </w:rPr>
              <w:br/>
              <w:t>- Curta.</w:t>
            </w:r>
            <w:r w:rsidRPr="00B92E57">
              <w:rPr>
                <w:rFonts w:ascii="Times New Roman" w:eastAsia="Times New Roman" w:hAnsi="Times New Roman" w:cs="Times New Roman"/>
                <w:b/>
                <w:color w:val="000000"/>
                <w:kern w:val="0"/>
                <w:sz w:val="20"/>
                <w:szCs w:val="20"/>
                <w:lang w:val="pt-PT" w:eastAsia="pt-BR"/>
                <w14:ligatures w14:val="none"/>
              </w:rPr>
              <w:br/>
              <w:t>- Longa.</w:t>
            </w:r>
            <w:r w:rsidRPr="00B92E57">
              <w:rPr>
                <w:rFonts w:ascii="Times New Roman" w:eastAsia="Times New Roman" w:hAnsi="Times New Roman" w:cs="Times New Roman"/>
                <w:b/>
                <w:color w:val="000000"/>
                <w:kern w:val="0"/>
                <w:sz w:val="20"/>
                <w:szCs w:val="20"/>
                <w:lang w:val="pt-PT" w:eastAsia="pt-BR"/>
                <w14:ligatures w14:val="none"/>
              </w:rPr>
              <w:br/>
              <w:t>- Faca.</w:t>
            </w:r>
            <w:r w:rsidRPr="00B92E57">
              <w:rPr>
                <w:rFonts w:ascii="Times New Roman" w:eastAsia="Times New Roman" w:hAnsi="Times New Roman" w:cs="Times New Roman"/>
                <w:b/>
                <w:color w:val="000000"/>
                <w:kern w:val="0"/>
                <w:sz w:val="20"/>
                <w:szCs w:val="20"/>
                <w:lang w:val="pt-PT" w:eastAsia="pt-BR"/>
                <w14:ligatures w14:val="none"/>
              </w:rPr>
              <w:br/>
              <w:t>Aplicações:</w:t>
            </w:r>
            <w:r w:rsidRPr="00B92E57">
              <w:rPr>
                <w:rFonts w:ascii="Times New Roman" w:eastAsia="Times New Roman" w:hAnsi="Times New Roman" w:cs="Times New Roman"/>
                <w:b/>
                <w:color w:val="000000"/>
                <w:kern w:val="0"/>
                <w:sz w:val="20"/>
                <w:szCs w:val="20"/>
                <w:lang w:val="pt-PT" w:eastAsia="pt-BR"/>
                <w14:ligatures w14:val="none"/>
              </w:rPr>
              <w:br/>
              <w:t>-Artesanato em: madeira, couro, E.V.A, tecidos sintéticos, PVC entre outros</w:t>
            </w:r>
            <w:r w:rsidRPr="00B92E57">
              <w:rPr>
                <w:rFonts w:ascii="Times New Roman" w:eastAsia="Times New Roman" w:hAnsi="Times New Roman" w:cs="Times New Roman"/>
                <w:b/>
                <w:color w:val="000000"/>
                <w:kern w:val="0"/>
                <w:sz w:val="20"/>
                <w:szCs w:val="20"/>
                <w:lang w:val="pt-PT" w:eastAsia="pt-BR"/>
                <w14:ligatures w14:val="none"/>
              </w:rPr>
              <w:br/>
              <w:t>-Computadores.</w:t>
            </w:r>
            <w:r w:rsidRPr="00B92E57">
              <w:rPr>
                <w:rFonts w:ascii="Times New Roman" w:eastAsia="Times New Roman" w:hAnsi="Times New Roman" w:cs="Times New Roman"/>
                <w:b/>
                <w:color w:val="000000"/>
                <w:kern w:val="0"/>
                <w:sz w:val="20"/>
                <w:szCs w:val="20"/>
                <w:lang w:val="pt-PT" w:eastAsia="pt-BR"/>
                <w14:ligatures w14:val="none"/>
              </w:rPr>
              <w:br/>
              <w:t>-Telefonia.</w:t>
            </w:r>
            <w:r w:rsidRPr="00B92E57">
              <w:rPr>
                <w:rFonts w:ascii="Times New Roman" w:eastAsia="Times New Roman" w:hAnsi="Times New Roman" w:cs="Times New Roman"/>
                <w:b/>
                <w:color w:val="000000"/>
                <w:kern w:val="0"/>
                <w:sz w:val="20"/>
                <w:szCs w:val="20"/>
                <w:lang w:val="pt-PT" w:eastAsia="pt-BR"/>
                <w14:ligatures w14:val="none"/>
              </w:rPr>
              <w:br/>
              <w:t>-Eletrônicos.</w:t>
            </w:r>
            <w:r w:rsidRPr="00B92E57">
              <w:rPr>
                <w:rFonts w:ascii="Times New Roman" w:eastAsia="Times New Roman" w:hAnsi="Times New Roman" w:cs="Times New Roman"/>
                <w:b/>
                <w:color w:val="000000"/>
                <w:kern w:val="0"/>
                <w:sz w:val="20"/>
                <w:szCs w:val="20"/>
                <w:lang w:val="pt-PT" w:eastAsia="pt-BR"/>
                <w14:ligatures w14:val="none"/>
              </w:rPr>
              <w:br/>
              <w:t>-Brinquedos.</w:t>
            </w:r>
            <w:r w:rsidRPr="00B92E57">
              <w:rPr>
                <w:rFonts w:ascii="Times New Roman" w:eastAsia="Times New Roman" w:hAnsi="Times New Roman" w:cs="Times New Roman"/>
                <w:b/>
                <w:color w:val="000000"/>
                <w:kern w:val="0"/>
                <w:sz w:val="20"/>
                <w:szCs w:val="20"/>
                <w:lang w:val="pt-PT" w:eastAsia="pt-BR"/>
                <w14:ligatures w14:val="none"/>
              </w:rPr>
              <w:br/>
              <w:t>-Oficina, casa e outros, e pode ser utilizado também como ferro de solda.</w:t>
            </w:r>
            <w:r w:rsidRPr="00B92E57">
              <w:rPr>
                <w:rFonts w:ascii="Times New Roman" w:eastAsia="Times New Roman" w:hAnsi="Times New Roman" w:cs="Times New Roman"/>
                <w:b/>
                <w:color w:val="000000"/>
                <w:kern w:val="0"/>
                <w:sz w:val="20"/>
                <w:szCs w:val="20"/>
                <w:lang w:val="pt-PT" w:eastAsia="pt-BR"/>
                <w14:ligatures w14:val="none"/>
              </w:rPr>
              <w:br/>
              <w:t>- Contém 5 pontas:</w:t>
            </w:r>
            <w:r w:rsidRPr="00B92E57">
              <w:rPr>
                <w:rFonts w:ascii="Times New Roman" w:eastAsia="Times New Roman" w:hAnsi="Times New Roman" w:cs="Times New Roman"/>
                <w:b/>
                <w:color w:val="000000"/>
                <w:kern w:val="0"/>
                <w:sz w:val="20"/>
                <w:szCs w:val="20"/>
                <w:lang w:val="pt-PT" w:eastAsia="pt-BR"/>
                <w14:ligatures w14:val="none"/>
              </w:rPr>
              <w:br/>
              <w:t>- Formão;</w:t>
            </w:r>
            <w:r w:rsidRPr="00B92E57">
              <w:rPr>
                <w:rFonts w:ascii="Times New Roman" w:eastAsia="Times New Roman" w:hAnsi="Times New Roman" w:cs="Times New Roman"/>
                <w:b/>
                <w:color w:val="000000"/>
                <w:kern w:val="0"/>
                <w:sz w:val="20"/>
                <w:szCs w:val="20"/>
                <w:lang w:val="pt-PT" w:eastAsia="pt-BR"/>
                <w14:ligatures w14:val="none"/>
              </w:rPr>
              <w:br/>
              <w:t>- Curta;</w:t>
            </w:r>
            <w:r w:rsidRPr="00B92E57">
              <w:rPr>
                <w:rFonts w:ascii="Times New Roman" w:eastAsia="Times New Roman" w:hAnsi="Times New Roman" w:cs="Times New Roman"/>
                <w:b/>
                <w:color w:val="000000"/>
                <w:kern w:val="0"/>
                <w:sz w:val="20"/>
                <w:szCs w:val="20"/>
                <w:lang w:val="pt-PT" w:eastAsia="pt-BR"/>
                <w14:ligatures w14:val="none"/>
              </w:rPr>
              <w:br/>
              <w:t>- Longa;</w:t>
            </w:r>
            <w:r w:rsidRPr="00B92E57">
              <w:rPr>
                <w:rFonts w:ascii="Times New Roman" w:eastAsia="Times New Roman" w:hAnsi="Times New Roman" w:cs="Times New Roman"/>
                <w:b/>
                <w:color w:val="000000"/>
                <w:kern w:val="0"/>
                <w:sz w:val="20"/>
                <w:szCs w:val="20"/>
                <w:lang w:val="pt-PT" w:eastAsia="pt-BR"/>
                <w14:ligatures w14:val="none"/>
              </w:rPr>
              <w:br/>
            </w:r>
            <w:r w:rsidRPr="00B92E57">
              <w:rPr>
                <w:rFonts w:ascii="Times New Roman" w:eastAsia="Times New Roman" w:hAnsi="Times New Roman" w:cs="Times New Roman"/>
                <w:b/>
                <w:color w:val="000000"/>
                <w:kern w:val="0"/>
                <w:sz w:val="20"/>
                <w:szCs w:val="20"/>
                <w:lang w:val="pt-PT" w:eastAsia="pt-BR"/>
                <w14:ligatures w14:val="none"/>
              </w:rPr>
              <w:lastRenderedPageBreak/>
              <w:t>- Faca;</w:t>
            </w:r>
            <w:r w:rsidRPr="00B92E57">
              <w:rPr>
                <w:rFonts w:ascii="Times New Roman" w:eastAsia="Times New Roman" w:hAnsi="Times New Roman" w:cs="Times New Roman"/>
                <w:b/>
                <w:color w:val="000000"/>
                <w:kern w:val="0"/>
                <w:sz w:val="20"/>
                <w:szCs w:val="20"/>
                <w:lang w:val="pt-PT" w:eastAsia="pt-BR"/>
                <w14:ligatures w14:val="none"/>
              </w:rPr>
              <w:br/>
              <w:t>- Soldador;</w:t>
            </w:r>
          </w:p>
        </w:tc>
        <w:tc>
          <w:tcPr>
            <w:tcW w:w="1418" w:type="dxa"/>
            <w:tcBorders>
              <w:top w:val="single" w:sz="4" w:space="0" w:color="000000"/>
              <w:left w:val="single" w:sz="4" w:space="0" w:color="000000"/>
              <w:right w:val="single" w:sz="4" w:space="0" w:color="000000"/>
            </w:tcBorders>
          </w:tcPr>
          <w:p w14:paraId="37C51778" w14:textId="381A73CC"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lastRenderedPageBreak/>
              <w:t>western</w:t>
            </w:r>
          </w:p>
        </w:tc>
        <w:tc>
          <w:tcPr>
            <w:tcW w:w="992" w:type="dxa"/>
            <w:tcBorders>
              <w:top w:val="single" w:sz="4" w:space="0" w:color="000000"/>
              <w:left w:val="single" w:sz="4" w:space="0" w:color="000000"/>
              <w:right w:val="single" w:sz="4" w:space="0" w:color="000000"/>
            </w:tcBorders>
          </w:tcPr>
          <w:p w14:paraId="1F222246" w14:textId="06D73B2F"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79,00</w:t>
            </w:r>
          </w:p>
        </w:tc>
        <w:tc>
          <w:tcPr>
            <w:tcW w:w="1134" w:type="dxa"/>
            <w:tcBorders>
              <w:top w:val="single" w:sz="4" w:space="0" w:color="000000"/>
              <w:left w:val="single" w:sz="4" w:space="0" w:color="000000"/>
              <w:right w:val="single" w:sz="4" w:space="0" w:color="000000"/>
            </w:tcBorders>
          </w:tcPr>
          <w:p w14:paraId="7B899C6F" w14:textId="1EA10C38"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158,00</w:t>
            </w:r>
          </w:p>
        </w:tc>
      </w:tr>
      <w:tr w:rsidR="00A47284" w:rsidRPr="00B92E57" w14:paraId="3FA1CF34" w14:textId="7EC13EC7" w:rsidTr="006D0212">
        <w:trPr>
          <w:trHeight w:val="3771"/>
        </w:trPr>
        <w:tc>
          <w:tcPr>
            <w:tcW w:w="709" w:type="dxa"/>
            <w:vMerge/>
            <w:tcBorders>
              <w:left w:val="single" w:sz="4" w:space="0" w:color="000000"/>
              <w:right w:val="single" w:sz="4" w:space="0" w:color="000000"/>
            </w:tcBorders>
          </w:tcPr>
          <w:p w14:paraId="57D4AF72"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p>
        </w:tc>
        <w:tc>
          <w:tcPr>
            <w:tcW w:w="738" w:type="dxa"/>
            <w:vMerge/>
            <w:tcBorders>
              <w:left w:val="single" w:sz="4" w:space="0" w:color="000000"/>
              <w:right w:val="single" w:sz="4" w:space="0" w:color="000000"/>
            </w:tcBorders>
          </w:tcPr>
          <w:p w14:paraId="155B8195"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p>
        </w:tc>
        <w:tc>
          <w:tcPr>
            <w:tcW w:w="850" w:type="dxa"/>
            <w:vMerge/>
            <w:tcBorders>
              <w:left w:val="single" w:sz="4" w:space="0" w:color="000000"/>
              <w:right w:val="single" w:sz="4" w:space="0" w:color="000000"/>
            </w:tcBorders>
          </w:tcPr>
          <w:p w14:paraId="7286EA72"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p>
        </w:tc>
        <w:tc>
          <w:tcPr>
            <w:tcW w:w="2977" w:type="dxa"/>
            <w:vMerge/>
            <w:tcBorders>
              <w:left w:val="single" w:sz="4" w:space="0" w:color="000000"/>
              <w:right w:val="single" w:sz="4" w:space="0" w:color="000000"/>
            </w:tcBorders>
          </w:tcPr>
          <w:p w14:paraId="3CDD15E5"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p>
        </w:tc>
        <w:tc>
          <w:tcPr>
            <w:tcW w:w="1418" w:type="dxa"/>
            <w:tcBorders>
              <w:left w:val="single" w:sz="4" w:space="0" w:color="000000"/>
              <w:right w:val="single" w:sz="4" w:space="0" w:color="000000"/>
            </w:tcBorders>
          </w:tcPr>
          <w:p w14:paraId="089DBD0C"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p>
        </w:tc>
        <w:tc>
          <w:tcPr>
            <w:tcW w:w="992" w:type="dxa"/>
            <w:tcBorders>
              <w:left w:val="single" w:sz="4" w:space="0" w:color="000000"/>
              <w:right w:val="single" w:sz="4" w:space="0" w:color="000000"/>
            </w:tcBorders>
          </w:tcPr>
          <w:p w14:paraId="266A3A72" w14:textId="255F3B8E"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p>
        </w:tc>
        <w:tc>
          <w:tcPr>
            <w:tcW w:w="1134" w:type="dxa"/>
            <w:tcBorders>
              <w:left w:val="single" w:sz="4" w:space="0" w:color="000000"/>
              <w:right w:val="single" w:sz="4" w:space="0" w:color="000000"/>
            </w:tcBorders>
          </w:tcPr>
          <w:p w14:paraId="5450ED06" w14:textId="2F78C16A"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p>
        </w:tc>
      </w:tr>
      <w:tr w:rsidR="00A47284" w:rsidRPr="00B92E57" w14:paraId="604F7336" w14:textId="48A18324" w:rsidTr="006D0212">
        <w:trPr>
          <w:trHeight w:val="659"/>
        </w:trPr>
        <w:tc>
          <w:tcPr>
            <w:tcW w:w="709" w:type="dxa"/>
            <w:tcBorders>
              <w:top w:val="single" w:sz="4" w:space="0" w:color="000000"/>
              <w:left w:val="single" w:sz="4" w:space="0" w:color="000000"/>
              <w:right w:val="single" w:sz="4" w:space="0" w:color="000000"/>
            </w:tcBorders>
          </w:tcPr>
          <w:p w14:paraId="17044F0E"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132</w:t>
            </w:r>
          </w:p>
        </w:tc>
        <w:tc>
          <w:tcPr>
            <w:tcW w:w="738" w:type="dxa"/>
            <w:tcBorders>
              <w:top w:val="single" w:sz="4" w:space="0" w:color="000000"/>
              <w:left w:val="single" w:sz="4" w:space="0" w:color="000000"/>
              <w:right w:val="single" w:sz="4" w:space="0" w:color="000000"/>
            </w:tcBorders>
          </w:tcPr>
          <w:p w14:paraId="1B5999B7"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80 mt</w:t>
            </w:r>
          </w:p>
        </w:tc>
        <w:tc>
          <w:tcPr>
            <w:tcW w:w="850" w:type="dxa"/>
            <w:tcBorders>
              <w:top w:val="single" w:sz="4" w:space="0" w:color="000000"/>
              <w:left w:val="single" w:sz="4" w:space="0" w:color="000000"/>
              <w:right w:val="single" w:sz="4" w:space="0" w:color="000000"/>
            </w:tcBorders>
          </w:tcPr>
          <w:p w14:paraId="576ABBD9"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velcro</w:t>
            </w:r>
          </w:p>
        </w:tc>
        <w:tc>
          <w:tcPr>
            <w:tcW w:w="2977" w:type="dxa"/>
            <w:tcBorders>
              <w:top w:val="single" w:sz="4" w:space="0" w:color="000000"/>
              <w:left w:val="single" w:sz="4" w:space="0" w:color="000000"/>
              <w:right w:val="single" w:sz="4" w:space="0" w:color="000000"/>
            </w:tcBorders>
          </w:tcPr>
          <w:p w14:paraId="34B560C7"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Velcro com adesivo dupla face autocolante 50mm x 5m branco</w:t>
            </w:r>
          </w:p>
        </w:tc>
        <w:tc>
          <w:tcPr>
            <w:tcW w:w="1418" w:type="dxa"/>
            <w:tcBorders>
              <w:top w:val="single" w:sz="4" w:space="0" w:color="000000"/>
              <w:left w:val="single" w:sz="4" w:space="0" w:color="000000"/>
              <w:right w:val="single" w:sz="4" w:space="0" w:color="000000"/>
            </w:tcBorders>
          </w:tcPr>
          <w:p w14:paraId="2D4E902E" w14:textId="1A2DC17B"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kit</w:t>
            </w:r>
          </w:p>
        </w:tc>
        <w:tc>
          <w:tcPr>
            <w:tcW w:w="992" w:type="dxa"/>
            <w:tcBorders>
              <w:top w:val="single" w:sz="4" w:space="0" w:color="000000"/>
              <w:left w:val="single" w:sz="4" w:space="0" w:color="000000"/>
              <w:right w:val="single" w:sz="4" w:space="0" w:color="000000"/>
            </w:tcBorders>
          </w:tcPr>
          <w:p w14:paraId="39FDFF0A" w14:textId="2A2B5718"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41,90</w:t>
            </w:r>
          </w:p>
        </w:tc>
        <w:tc>
          <w:tcPr>
            <w:tcW w:w="1134" w:type="dxa"/>
            <w:tcBorders>
              <w:top w:val="single" w:sz="4" w:space="0" w:color="000000"/>
              <w:left w:val="single" w:sz="4" w:space="0" w:color="000000"/>
              <w:right w:val="single" w:sz="4" w:space="0" w:color="000000"/>
            </w:tcBorders>
          </w:tcPr>
          <w:p w14:paraId="602E03AA" w14:textId="17B8280F"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3.352,00</w:t>
            </w:r>
          </w:p>
        </w:tc>
      </w:tr>
      <w:tr w:rsidR="00A47284" w:rsidRPr="00B92E57" w14:paraId="5135A929" w14:textId="271B4F17" w:rsidTr="006D0212">
        <w:trPr>
          <w:trHeight w:val="90"/>
        </w:trPr>
        <w:tc>
          <w:tcPr>
            <w:tcW w:w="709" w:type="dxa"/>
            <w:tcBorders>
              <w:left w:val="single" w:sz="4" w:space="0" w:color="000000"/>
              <w:bottom w:val="single" w:sz="4" w:space="0" w:color="000000"/>
              <w:right w:val="single" w:sz="4" w:space="0" w:color="000000"/>
            </w:tcBorders>
          </w:tcPr>
          <w:p w14:paraId="75AA52AF"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p>
        </w:tc>
        <w:tc>
          <w:tcPr>
            <w:tcW w:w="738" w:type="dxa"/>
            <w:tcBorders>
              <w:left w:val="single" w:sz="4" w:space="0" w:color="000000"/>
              <w:bottom w:val="single" w:sz="4" w:space="0" w:color="000000"/>
              <w:right w:val="single" w:sz="4" w:space="0" w:color="000000"/>
            </w:tcBorders>
          </w:tcPr>
          <w:p w14:paraId="2232EC40"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p>
        </w:tc>
        <w:tc>
          <w:tcPr>
            <w:tcW w:w="850" w:type="dxa"/>
            <w:tcBorders>
              <w:left w:val="single" w:sz="4" w:space="0" w:color="000000"/>
              <w:bottom w:val="single" w:sz="4" w:space="0" w:color="000000"/>
              <w:right w:val="single" w:sz="4" w:space="0" w:color="000000"/>
            </w:tcBorders>
          </w:tcPr>
          <w:p w14:paraId="169E23A7"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p>
        </w:tc>
        <w:tc>
          <w:tcPr>
            <w:tcW w:w="2977" w:type="dxa"/>
            <w:tcBorders>
              <w:left w:val="single" w:sz="4" w:space="0" w:color="000000"/>
              <w:bottom w:val="single" w:sz="4" w:space="0" w:color="000000"/>
              <w:right w:val="single" w:sz="4" w:space="0" w:color="000000"/>
            </w:tcBorders>
          </w:tcPr>
          <w:p w14:paraId="4BCA6D52"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p>
        </w:tc>
        <w:tc>
          <w:tcPr>
            <w:tcW w:w="1418" w:type="dxa"/>
            <w:tcBorders>
              <w:left w:val="single" w:sz="4" w:space="0" w:color="000000"/>
              <w:bottom w:val="single" w:sz="4" w:space="0" w:color="000000"/>
              <w:right w:val="single" w:sz="4" w:space="0" w:color="000000"/>
            </w:tcBorders>
          </w:tcPr>
          <w:p w14:paraId="2FD0D0B6"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p>
        </w:tc>
        <w:tc>
          <w:tcPr>
            <w:tcW w:w="992" w:type="dxa"/>
            <w:tcBorders>
              <w:left w:val="single" w:sz="4" w:space="0" w:color="000000"/>
              <w:bottom w:val="single" w:sz="4" w:space="0" w:color="000000"/>
              <w:right w:val="single" w:sz="4" w:space="0" w:color="000000"/>
            </w:tcBorders>
          </w:tcPr>
          <w:p w14:paraId="78E39B7F"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p>
        </w:tc>
        <w:tc>
          <w:tcPr>
            <w:tcW w:w="1134" w:type="dxa"/>
            <w:tcBorders>
              <w:left w:val="single" w:sz="4" w:space="0" w:color="000000"/>
              <w:bottom w:val="single" w:sz="4" w:space="0" w:color="000000"/>
              <w:right w:val="single" w:sz="4" w:space="0" w:color="000000"/>
            </w:tcBorders>
          </w:tcPr>
          <w:p w14:paraId="4ED15EFB"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p>
        </w:tc>
      </w:tr>
      <w:tr w:rsidR="00A47284" w:rsidRPr="00B92E57" w14:paraId="7921E050" w14:textId="2554A928" w:rsidTr="006D0212">
        <w:trPr>
          <w:trHeight w:val="986"/>
        </w:trPr>
        <w:tc>
          <w:tcPr>
            <w:tcW w:w="709" w:type="dxa"/>
            <w:tcBorders>
              <w:top w:val="single" w:sz="4" w:space="0" w:color="000000"/>
              <w:left w:val="single" w:sz="4" w:space="0" w:color="000000"/>
              <w:right w:val="single" w:sz="4" w:space="0" w:color="000000"/>
            </w:tcBorders>
          </w:tcPr>
          <w:p w14:paraId="12A76BE7"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136</w:t>
            </w:r>
          </w:p>
        </w:tc>
        <w:tc>
          <w:tcPr>
            <w:tcW w:w="738" w:type="dxa"/>
            <w:tcBorders>
              <w:top w:val="single" w:sz="4" w:space="0" w:color="000000"/>
              <w:left w:val="single" w:sz="4" w:space="0" w:color="000000"/>
              <w:right w:val="single" w:sz="4" w:space="0" w:color="000000"/>
            </w:tcBorders>
          </w:tcPr>
          <w:p w14:paraId="3BE346DF"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50 und</w:t>
            </w:r>
          </w:p>
        </w:tc>
        <w:tc>
          <w:tcPr>
            <w:tcW w:w="850" w:type="dxa"/>
            <w:tcBorders>
              <w:top w:val="single" w:sz="4" w:space="0" w:color="000000"/>
              <w:left w:val="single" w:sz="4" w:space="0" w:color="000000"/>
              <w:right w:val="single" w:sz="4" w:space="0" w:color="000000"/>
            </w:tcBorders>
          </w:tcPr>
          <w:p w14:paraId="1922BD91"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Agenda 2024</w:t>
            </w:r>
          </w:p>
        </w:tc>
        <w:tc>
          <w:tcPr>
            <w:tcW w:w="2977" w:type="dxa"/>
            <w:tcBorders>
              <w:top w:val="single" w:sz="4" w:space="0" w:color="000000"/>
              <w:left w:val="single" w:sz="4" w:space="0" w:color="000000"/>
              <w:right w:val="single" w:sz="4" w:space="0" w:color="000000"/>
            </w:tcBorders>
          </w:tcPr>
          <w:p w14:paraId="64CF345F" w14:textId="77777777"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sidRPr="00B92E57">
              <w:rPr>
                <w:rFonts w:ascii="Times New Roman" w:eastAsia="Times New Roman" w:hAnsi="Times New Roman" w:cs="Times New Roman"/>
                <w:b/>
                <w:color w:val="000000"/>
                <w:kern w:val="0"/>
                <w:sz w:val="20"/>
                <w:szCs w:val="20"/>
                <w:lang w:val="pt-PT" w:eastAsia="pt-BR"/>
                <w14:ligatures w14:val="none"/>
              </w:rPr>
              <w:t>Agenda diária ano 2024, de espiral, capa e contracapa dura, formato 136mm x 190mm. Menção por página com: data, mês e dia da semana. Mínimo de páginas: 176.</w:t>
            </w:r>
          </w:p>
        </w:tc>
        <w:tc>
          <w:tcPr>
            <w:tcW w:w="1418" w:type="dxa"/>
            <w:tcBorders>
              <w:top w:val="single" w:sz="4" w:space="0" w:color="000000"/>
              <w:left w:val="single" w:sz="4" w:space="0" w:color="000000"/>
              <w:right w:val="single" w:sz="4" w:space="0" w:color="000000"/>
            </w:tcBorders>
          </w:tcPr>
          <w:p w14:paraId="7C191266" w14:textId="35CA33BE"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panamericana</w:t>
            </w:r>
          </w:p>
        </w:tc>
        <w:tc>
          <w:tcPr>
            <w:tcW w:w="992" w:type="dxa"/>
            <w:tcBorders>
              <w:top w:val="single" w:sz="4" w:space="0" w:color="000000"/>
              <w:left w:val="single" w:sz="4" w:space="0" w:color="000000"/>
              <w:right w:val="single" w:sz="4" w:space="0" w:color="000000"/>
            </w:tcBorders>
          </w:tcPr>
          <w:p w14:paraId="68E3D6DA" w14:textId="5AB8ECC2"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31,00</w:t>
            </w:r>
          </w:p>
        </w:tc>
        <w:tc>
          <w:tcPr>
            <w:tcW w:w="1134" w:type="dxa"/>
            <w:tcBorders>
              <w:top w:val="single" w:sz="4" w:space="0" w:color="000000"/>
              <w:left w:val="single" w:sz="4" w:space="0" w:color="000000"/>
              <w:right w:val="single" w:sz="4" w:space="0" w:color="000000"/>
            </w:tcBorders>
          </w:tcPr>
          <w:p w14:paraId="07B65685" w14:textId="62DC06BE" w:rsidR="00A47284" w:rsidRPr="00B92E57" w:rsidRDefault="00A47284" w:rsidP="00B92E57">
            <w:pPr>
              <w:widowControl w:val="0"/>
              <w:autoSpaceDE w:val="0"/>
              <w:autoSpaceDN w:val="0"/>
              <w:spacing w:after="0" w:line="240" w:lineRule="auto"/>
              <w:rPr>
                <w:rFonts w:ascii="Times New Roman" w:eastAsia="Times New Roman" w:hAnsi="Times New Roman" w:cs="Times New Roman"/>
                <w:b/>
                <w:color w:val="000000"/>
                <w:kern w:val="0"/>
                <w:sz w:val="20"/>
                <w:szCs w:val="20"/>
                <w:lang w:val="pt-PT" w:eastAsia="pt-BR"/>
                <w14:ligatures w14:val="none"/>
              </w:rPr>
            </w:pPr>
            <w:r>
              <w:rPr>
                <w:rFonts w:ascii="Times New Roman" w:eastAsia="Times New Roman" w:hAnsi="Times New Roman" w:cs="Times New Roman"/>
                <w:b/>
                <w:color w:val="000000"/>
                <w:kern w:val="0"/>
                <w:sz w:val="20"/>
                <w:szCs w:val="20"/>
                <w:lang w:val="pt-PT" w:eastAsia="pt-BR"/>
                <w14:ligatures w14:val="none"/>
              </w:rPr>
              <w:t>1.550,00</w:t>
            </w:r>
          </w:p>
        </w:tc>
      </w:tr>
      <w:tr w:rsidR="00A47284" w:rsidRPr="00B92E57" w14:paraId="0BF34487" w14:textId="1F1CB26B" w:rsidTr="006D0212">
        <w:trPr>
          <w:trHeight w:val="847"/>
        </w:trPr>
        <w:tc>
          <w:tcPr>
            <w:tcW w:w="709" w:type="dxa"/>
            <w:tcBorders>
              <w:top w:val="single" w:sz="4" w:space="0" w:color="000000"/>
              <w:left w:val="single" w:sz="4" w:space="0" w:color="000000"/>
              <w:right w:val="single" w:sz="4" w:space="0" w:color="000000"/>
            </w:tcBorders>
          </w:tcPr>
          <w:p w14:paraId="2E685738" w14:textId="77777777" w:rsidR="00A47284" w:rsidRPr="00B92E57" w:rsidRDefault="00A47284" w:rsidP="00B92E57">
            <w:pPr>
              <w:widowControl w:val="0"/>
              <w:tabs>
                <w:tab w:val="left" w:pos="426"/>
              </w:tabs>
              <w:autoSpaceDE w:val="0"/>
              <w:autoSpaceDN w:val="0"/>
              <w:spacing w:after="0" w:line="240" w:lineRule="auto"/>
              <w:jc w:val="both"/>
              <w:rPr>
                <w:rFonts w:ascii="Times New Roman" w:eastAsia="Times New Roman" w:hAnsi="Times New Roman" w:cs="Times New Roman"/>
                <w:b/>
                <w:color w:val="000000"/>
                <w:kern w:val="0"/>
                <w:sz w:val="20"/>
                <w:szCs w:val="20"/>
                <w:lang w:val="pt-PT"/>
                <w14:ligatures w14:val="none"/>
              </w:rPr>
            </w:pPr>
            <w:r w:rsidRPr="00B92E57">
              <w:rPr>
                <w:rFonts w:ascii="Times New Roman" w:eastAsia="Times New Roman" w:hAnsi="Times New Roman" w:cs="Times New Roman"/>
                <w:b/>
                <w:color w:val="000000"/>
                <w:kern w:val="0"/>
                <w:sz w:val="20"/>
                <w:szCs w:val="20"/>
                <w:lang w:val="pt-PT"/>
                <w14:ligatures w14:val="none"/>
              </w:rPr>
              <w:t>141</w:t>
            </w:r>
          </w:p>
        </w:tc>
        <w:tc>
          <w:tcPr>
            <w:tcW w:w="738" w:type="dxa"/>
            <w:tcBorders>
              <w:top w:val="single" w:sz="4" w:space="0" w:color="000000"/>
              <w:left w:val="single" w:sz="4" w:space="0" w:color="000000"/>
              <w:right w:val="single" w:sz="4" w:space="0" w:color="000000"/>
            </w:tcBorders>
          </w:tcPr>
          <w:p w14:paraId="73E6DC54" w14:textId="77777777" w:rsidR="00A47284" w:rsidRPr="00B92E57" w:rsidRDefault="00A47284" w:rsidP="00B92E57">
            <w:pPr>
              <w:widowControl w:val="0"/>
              <w:tabs>
                <w:tab w:val="left" w:pos="426"/>
              </w:tabs>
              <w:autoSpaceDE w:val="0"/>
              <w:autoSpaceDN w:val="0"/>
              <w:spacing w:after="0" w:line="240" w:lineRule="auto"/>
              <w:jc w:val="both"/>
              <w:rPr>
                <w:rFonts w:ascii="Times New Roman" w:eastAsia="Times New Roman" w:hAnsi="Times New Roman" w:cs="Times New Roman"/>
                <w:b/>
                <w:iCs/>
                <w:color w:val="000000"/>
                <w:kern w:val="0"/>
                <w:sz w:val="20"/>
                <w:szCs w:val="20"/>
                <w:lang w:val="pt-PT"/>
                <w14:ligatures w14:val="none"/>
              </w:rPr>
            </w:pPr>
            <w:r w:rsidRPr="00B92E57">
              <w:rPr>
                <w:rFonts w:ascii="Times New Roman" w:eastAsia="Times New Roman" w:hAnsi="Times New Roman" w:cs="Times New Roman"/>
                <w:b/>
                <w:iCs/>
                <w:color w:val="000000"/>
                <w:kern w:val="0"/>
                <w:sz w:val="20"/>
                <w:szCs w:val="20"/>
                <w:lang w:val="pt-PT"/>
                <w14:ligatures w14:val="none"/>
              </w:rPr>
              <w:t>10 rolos</w:t>
            </w:r>
          </w:p>
        </w:tc>
        <w:tc>
          <w:tcPr>
            <w:tcW w:w="850" w:type="dxa"/>
            <w:tcBorders>
              <w:top w:val="single" w:sz="4" w:space="0" w:color="000000"/>
              <w:left w:val="single" w:sz="4" w:space="0" w:color="000000"/>
              <w:right w:val="single" w:sz="4" w:space="0" w:color="000000"/>
            </w:tcBorders>
          </w:tcPr>
          <w:p w14:paraId="7A9F6C50" w14:textId="77777777" w:rsidR="00A47284" w:rsidRPr="00B92E57" w:rsidRDefault="00A47284" w:rsidP="00B92E57">
            <w:pPr>
              <w:widowControl w:val="0"/>
              <w:tabs>
                <w:tab w:val="left" w:pos="426"/>
              </w:tabs>
              <w:autoSpaceDE w:val="0"/>
              <w:autoSpaceDN w:val="0"/>
              <w:spacing w:after="0" w:line="240" w:lineRule="auto"/>
              <w:jc w:val="both"/>
              <w:rPr>
                <w:rFonts w:ascii="Times New Roman" w:eastAsia="Times New Roman" w:hAnsi="Times New Roman" w:cs="Times New Roman"/>
                <w:iCs/>
                <w:color w:val="000000"/>
                <w:kern w:val="0"/>
                <w:sz w:val="20"/>
                <w:szCs w:val="20"/>
                <w:lang w:val="pt-PT"/>
                <w14:ligatures w14:val="none"/>
              </w:rPr>
            </w:pPr>
            <w:r w:rsidRPr="00B92E57">
              <w:rPr>
                <w:rFonts w:ascii="Times New Roman" w:eastAsia="Times New Roman" w:hAnsi="Times New Roman" w:cs="Times New Roman"/>
                <w:b/>
                <w:iCs/>
                <w:color w:val="000000"/>
                <w:kern w:val="0"/>
                <w:sz w:val="20"/>
                <w:szCs w:val="20"/>
                <w:lang w:val="pt-PT"/>
                <w14:ligatures w14:val="none"/>
              </w:rPr>
              <w:t>Etiqueta para Preço</w:t>
            </w:r>
          </w:p>
        </w:tc>
        <w:tc>
          <w:tcPr>
            <w:tcW w:w="2977" w:type="dxa"/>
            <w:tcBorders>
              <w:top w:val="single" w:sz="4" w:space="0" w:color="000000"/>
              <w:left w:val="single" w:sz="4" w:space="0" w:color="000000"/>
              <w:right w:val="single" w:sz="4" w:space="0" w:color="000000"/>
            </w:tcBorders>
          </w:tcPr>
          <w:p w14:paraId="510B252F" w14:textId="77777777" w:rsidR="00A47284" w:rsidRPr="00B92E57" w:rsidRDefault="00A47284" w:rsidP="00B92E57">
            <w:pPr>
              <w:widowControl w:val="0"/>
              <w:tabs>
                <w:tab w:val="left" w:pos="426"/>
              </w:tabs>
              <w:autoSpaceDE w:val="0"/>
              <w:autoSpaceDN w:val="0"/>
              <w:spacing w:after="0" w:line="240" w:lineRule="auto"/>
              <w:jc w:val="both"/>
              <w:rPr>
                <w:rFonts w:ascii="Times New Roman" w:eastAsia="Times New Roman" w:hAnsi="Times New Roman" w:cs="Times New Roman"/>
                <w:bCs/>
                <w:color w:val="000000"/>
                <w:kern w:val="0"/>
                <w:sz w:val="20"/>
                <w:szCs w:val="20"/>
                <w:lang w:val="pt-PT"/>
                <w14:ligatures w14:val="none"/>
              </w:rPr>
            </w:pPr>
            <w:r w:rsidRPr="00B92E57">
              <w:rPr>
                <w:rFonts w:ascii="Times New Roman" w:eastAsia="Times New Roman" w:hAnsi="Times New Roman" w:cs="Times New Roman"/>
                <w:bCs/>
                <w:iCs/>
                <w:color w:val="000000"/>
                <w:kern w:val="0"/>
                <w:sz w:val="20"/>
                <w:szCs w:val="20"/>
                <w:lang w:val="pt-PT"/>
                <w14:ligatures w14:val="none"/>
              </w:rPr>
              <w:t>Etiqueta para Preço, medidas: 60x40mm, Rolo com no mínimo 500 Etiquetas.</w:t>
            </w:r>
          </w:p>
        </w:tc>
        <w:tc>
          <w:tcPr>
            <w:tcW w:w="1418" w:type="dxa"/>
            <w:tcBorders>
              <w:top w:val="single" w:sz="4" w:space="0" w:color="000000"/>
              <w:left w:val="single" w:sz="4" w:space="0" w:color="000000"/>
              <w:right w:val="single" w:sz="4" w:space="0" w:color="000000"/>
            </w:tcBorders>
          </w:tcPr>
          <w:p w14:paraId="339E5A1C" w14:textId="03F5B5EF" w:rsidR="00A47284" w:rsidRPr="00B92E57" w:rsidRDefault="00A47284" w:rsidP="00B92E57">
            <w:pPr>
              <w:widowControl w:val="0"/>
              <w:tabs>
                <w:tab w:val="left" w:pos="426"/>
              </w:tabs>
              <w:autoSpaceDE w:val="0"/>
              <w:autoSpaceDN w:val="0"/>
              <w:spacing w:after="0" w:line="240" w:lineRule="auto"/>
              <w:jc w:val="both"/>
              <w:rPr>
                <w:rFonts w:ascii="Times New Roman" w:eastAsia="Times New Roman" w:hAnsi="Times New Roman" w:cs="Times New Roman"/>
                <w:bCs/>
                <w:iCs/>
                <w:color w:val="000000"/>
                <w:kern w:val="0"/>
                <w:sz w:val="20"/>
                <w:szCs w:val="20"/>
                <w:lang w:val="pt-PT"/>
                <w14:ligatures w14:val="none"/>
              </w:rPr>
            </w:pPr>
            <w:r>
              <w:rPr>
                <w:rFonts w:ascii="Times New Roman" w:eastAsia="Times New Roman" w:hAnsi="Times New Roman" w:cs="Times New Roman"/>
                <w:bCs/>
                <w:iCs/>
                <w:color w:val="000000"/>
                <w:kern w:val="0"/>
                <w:sz w:val="20"/>
                <w:szCs w:val="20"/>
                <w:lang w:val="pt-PT"/>
                <w14:ligatures w14:val="none"/>
              </w:rPr>
              <w:t>link</w:t>
            </w:r>
          </w:p>
        </w:tc>
        <w:tc>
          <w:tcPr>
            <w:tcW w:w="992" w:type="dxa"/>
            <w:tcBorders>
              <w:top w:val="single" w:sz="4" w:space="0" w:color="000000"/>
              <w:left w:val="single" w:sz="4" w:space="0" w:color="000000"/>
              <w:right w:val="single" w:sz="4" w:space="0" w:color="000000"/>
            </w:tcBorders>
          </w:tcPr>
          <w:p w14:paraId="5CF3BC70" w14:textId="02D082B4" w:rsidR="00A47284" w:rsidRPr="00B92E57" w:rsidRDefault="00A47284" w:rsidP="00B92E57">
            <w:pPr>
              <w:widowControl w:val="0"/>
              <w:tabs>
                <w:tab w:val="left" w:pos="426"/>
              </w:tabs>
              <w:autoSpaceDE w:val="0"/>
              <w:autoSpaceDN w:val="0"/>
              <w:spacing w:after="0" w:line="240" w:lineRule="auto"/>
              <w:jc w:val="both"/>
              <w:rPr>
                <w:rFonts w:ascii="Times New Roman" w:eastAsia="Times New Roman" w:hAnsi="Times New Roman" w:cs="Times New Roman"/>
                <w:bCs/>
                <w:iCs/>
                <w:color w:val="000000"/>
                <w:kern w:val="0"/>
                <w:sz w:val="20"/>
                <w:szCs w:val="20"/>
                <w:lang w:val="pt-PT"/>
                <w14:ligatures w14:val="none"/>
              </w:rPr>
            </w:pPr>
            <w:r>
              <w:rPr>
                <w:rFonts w:ascii="Times New Roman" w:eastAsia="Times New Roman" w:hAnsi="Times New Roman" w:cs="Times New Roman"/>
                <w:bCs/>
                <w:iCs/>
                <w:color w:val="000000"/>
                <w:kern w:val="0"/>
                <w:sz w:val="20"/>
                <w:szCs w:val="20"/>
                <w:lang w:val="pt-PT"/>
                <w14:ligatures w14:val="none"/>
              </w:rPr>
              <w:t>3,73</w:t>
            </w:r>
          </w:p>
        </w:tc>
        <w:tc>
          <w:tcPr>
            <w:tcW w:w="1134" w:type="dxa"/>
            <w:tcBorders>
              <w:top w:val="single" w:sz="4" w:space="0" w:color="000000"/>
              <w:left w:val="single" w:sz="4" w:space="0" w:color="000000"/>
              <w:right w:val="single" w:sz="4" w:space="0" w:color="000000"/>
            </w:tcBorders>
          </w:tcPr>
          <w:p w14:paraId="0D90ED7B" w14:textId="77698E2B" w:rsidR="00A47284" w:rsidRPr="00B92E57" w:rsidRDefault="00A47284" w:rsidP="00B92E57">
            <w:pPr>
              <w:widowControl w:val="0"/>
              <w:tabs>
                <w:tab w:val="left" w:pos="426"/>
              </w:tabs>
              <w:autoSpaceDE w:val="0"/>
              <w:autoSpaceDN w:val="0"/>
              <w:spacing w:after="0" w:line="240" w:lineRule="auto"/>
              <w:jc w:val="both"/>
              <w:rPr>
                <w:rFonts w:ascii="Times New Roman" w:eastAsia="Times New Roman" w:hAnsi="Times New Roman" w:cs="Times New Roman"/>
                <w:bCs/>
                <w:iCs/>
                <w:color w:val="000000"/>
                <w:kern w:val="0"/>
                <w:sz w:val="20"/>
                <w:szCs w:val="20"/>
                <w:lang w:val="pt-PT"/>
                <w14:ligatures w14:val="none"/>
              </w:rPr>
            </w:pPr>
            <w:r>
              <w:rPr>
                <w:rFonts w:ascii="Times New Roman" w:eastAsia="Times New Roman" w:hAnsi="Times New Roman" w:cs="Times New Roman"/>
                <w:bCs/>
                <w:iCs/>
                <w:color w:val="000000"/>
                <w:kern w:val="0"/>
                <w:sz w:val="20"/>
                <w:szCs w:val="20"/>
                <w:lang w:val="pt-PT"/>
                <w14:ligatures w14:val="none"/>
              </w:rPr>
              <w:t>37,30</w:t>
            </w:r>
          </w:p>
        </w:tc>
      </w:tr>
      <w:tr w:rsidR="00A47284" w:rsidRPr="00B92E57" w14:paraId="63165191" w14:textId="24782997" w:rsidTr="006D0212">
        <w:trPr>
          <w:trHeight w:val="469"/>
        </w:trPr>
        <w:tc>
          <w:tcPr>
            <w:tcW w:w="709" w:type="dxa"/>
            <w:tcBorders>
              <w:top w:val="single" w:sz="4" w:space="0" w:color="000000"/>
              <w:left w:val="single" w:sz="4" w:space="0" w:color="000000"/>
              <w:right w:val="single" w:sz="4" w:space="0" w:color="000000"/>
            </w:tcBorders>
          </w:tcPr>
          <w:p w14:paraId="2176403E" w14:textId="77777777" w:rsidR="00A47284" w:rsidRPr="00B92E57" w:rsidRDefault="00A47284" w:rsidP="00B92E57">
            <w:pPr>
              <w:widowControl w:val="0"/>
              <w:tabs>
                <w:tab w:val="left" w:pos="426"/>
              </w:tabs>
              <w:autoSpaceDE w:val="0"/>
              <w:autoSpaceDN w:val="0"/>
              <w:spacing w:after="0" w:line="240" w:lineRule="auto"/>
              <w:jc w:val="both"/>
              <w:rPr>
                <w:rFonts w:ascii="Times New Roman" w:eastAsia="Times New Roman" w:hAnsi="Times New Roman" w:cs="Times New Roman"/>
                <w:b/>
                <w:color w:val="000000"/>
                <w:kern w:val="0"/>
                <w:sz w:val="20"/>
                <w:szCs w:val="20"/>
                <w:lang w:val="pt-PT"/>
                <w14:ligatures w14:val="none"/>
              </w:rPr>
            </w:pPr>
            <w:r w:rsidRPr="00B92E57">
              <w:rPr>
                <w:rFonts w:ascii="Times New Roman" w:eastAsia="Times New Roman" w:hAnsi="Times New Roman" w:cs="Times New Roman"/>
                <w:b/>
                <w:color w:val="000000"/>
                <w:kern w:val="0"/>
                <w:sz w:val="20"/>
                <w:szCs w:val="20"/>
                <w:lang w:val="pt-PT"/>
                <w14:ligatures w14:val="none"/>
              </w:rPr>
              <w:t>144</w:t>
            </w:r>
          </w:p>
        </w:tc>
        <w:tc>
          <w:tcPr>
            <w:tcW w:w="738" w:type="dxa"/>
            <w:tcBorders>
              <w:top w:val="single" w:sz="4" w:space="0" w:color="000000"/>
              <w:left w:val="single" w:sz="4" w:space="0" w:color="000000"/>
              <w:right w:val="single" w:sz="4" w:space="0" w:color="000000"/>
            </w:tcBorders>
          </w:tcPr>
          <w:p w14:paraId="508B524E" w14:textId="77777777" w:rsidR="00A47284" w:rsidRPr="00B92E57" w:rsidRDefault="00A47284" w:rsidP="00B92E57">
            <w:pPr>
              <w:widowControl w:val="0"/>
              <w:tabs>
                <w:tab w:val="left" w:pos="426"/>
              </w:tabs>
              <w:autoSpaceDE w:val="0"/>
              <w:autoSpaceDN w:val="0"/>
              <w:spacing w:after="0" w:line="240" w:lineRule="auto"/>
              <w:jc w:val="both"/>
              <w:rPr>
                <w:rFonts w:ascii="Times New Roman" w:eastAsia="Times New Roman" w:hAnsi="Times New Roman" w:cs="Times New Roman"/>
                <w:b/>
                <w:color w:val="000000"/>
                <w:kern w:val="0"/>
                <w:sz w:val="20"/>
                <w:szCs w:val="20"/>
                <w:lang w:val="pt-PT"/>
                <w14:ligatures w14:val="none"/>
              </w:rPr>
            </w:pPr>
            <w:r w:rsidRPr="00B92E57">
              <w:rPr>
                <w:rFonts w:ascii="Times New Roman" w:eastAsia="Times New Roman" w:hAnsi="Times New Roman" w:cs="Times New Roman"/>
                <w:b/>
                <w:color w:val="000000"/>
                <w:kern w:val="0"/>
                <w:sz w:val="20"/>
                <w:szCs w:val="20"/>
                <w:lang w:val="pt-PT"/>
                <w14:ligatures w14:val="none"/>
              </w:rPr>
              <w:t>20 unid</w:t>
            </w:r>
          </w:p>
        </w:tc>
        <w:tc>
          <w:tcPr>
            <w:tcW w:w="850" w:type="dxa"/>
            <w:tcBorders>
              <w:top w:val="single" w:sz="4" w:space="0" w:color="000000"/>
              <w:left w:val="single" w:sz="4" w:space="0" w:color="000000"/>
              <w:right w:val="single" w:sz="4" w:space="0" w:color="000000"/>
            </w:tcBorders>
          </w:tcPr>
          <w:p w14:paraId="0BE154A1" w14:textId="77777777" w:rsidR="00A47284" w:rsidRPr="00B92E57" w:rsidRDefault="00A47284" w:rsidP="00B92E57">
            <w:pPr>
              <w:widowControl w:val="0"/>
              <w:tabs>
                <w:tab w:val="left" w:pos="426"/>
              </w:tabs>
              <w:autoSpaceDE w:val="0"/>
              <w:autoSpaceDN w:val="0"/>
              <w:spacing w:after="0" w:line="240" w:lineRule="auto"/>
              <w:jc w:val="both"/>
              <w:rPr>
                <w:rFonts w:ascii="Times New Roman" w:eastAsia="Times New Roman" w:hAnsi="Times New Roman" w:cs="Times New Roman"/>
                <w:b/>
                <w:bCs/>
                <w:iCs/>
                <w:color w:val="000000"/>
                <w:kern w:val="0"/>
                <w:sz w:val="20"/>
                <w:szCs w:val="20"/>
                <w:lang w:val="pt-PT"/>
                <w14:ligatures w14:val="none"/>
              </w:rPr>
            </w:pPr>
            <w:r w:rsidRPr="00B92E57">
              <w:rPr>
                <w:rFonts w:ascii="Times New Roman" w:eastAsia="Times New Roman" w:hAnsi="Times New Roman" w:cs="Times New Roman"/>
                <w:b/>
                <w:bCs/>
                <w:iCs/>
                <w:color w:val="000000"/>
                <w:kern w:val="0"/>
                <w:sz w:val="20"/>
                <w:szCs w:val="20"/>
                <w:lang w:val="pt-PT"/>
                <w14:ligatures w14:val="none"/>
              </w:rPr>
              <w:t>Relógio de parede</w:t>
            </w:r>
          </w:p>
        </w:tc>
        <w:tc>
          <w:tcPr>
            <w:tcW w:w="2977" w:type="dxa"/>
            <w:tcBorders>
              <w:top w:val="single" w:sz="4" w:space="0" w:color="000000"/>
              <w:left w:val="single" w:sz="4" w:space="0" w:color="000000"/>
              <w:right w:val="single" w:sz="4" w:space="0" w:color="000000"/>
            </w:tcBorders>
          </w:tcPr>
          <w:p w14:paraId="5E78533E" w14:textId="77777777" w:rsidR="00A47284" w:rsidRPr="00B92E57" w:rsidRDefault="00A47284" w:rsidP="00B92E57">
            <w:pPr>
              <w:widowControl w:val="0"/>
              <w:tabs>
                <w:tab w:val="left" w:pos="426"/>
              </w:tabs>
              <w:autoSpaceDE w:val="0"/>
              <w:autoSpaceDN w:val="0"/>
              <w:spacing w:after="0" w:line="240" w:lineRule="auto"/>
              <w:jc w:val="both"/>
              <w:rPr>
                <w:rFonts w:ascii="Times New Roman" w:eastAsia="Times New Roman" w:hAnsi="Times New Roman" w:cs="Times New Roman"/>
                <w:bCs/>
                <w:iCs/>
                <w:color w:val="000000"/>
                <w:kern w:val="0"/>
                <w:sz w:val="20"/>
                <w:szCs w:val="20"/>
                <w:lang w:val="pt-PT"/>
                <w14:ligatures w14:val="none"/>
              </w:rPr>
            </w:pPr>
            <w:r w:rsidRPr="00B92E57">
              <w:rPr>
                <w:rFonts w:ascii="Times New Roman" w:eastAsia="Times New Roman" w:hAnsi="Times New Roman" w:cs="Times New Roman"/>
                <w:bCs/>
                <w:iCs/>
                <w:color w:val="000000"/>
                <w:kern w:val="0"/>
                <w:sz w:val="20"/>
                <w:szCs w:val="20"/>
                <w:lang w:val="pt-PT"/>
                <w14:ligatures w14:val="none"/>
              </w:rPr>
              <w:t>Relógio De Parede 35cm Sem Barulho, com números naturais (1,2,3...12).</w:t>
            </w:r>
          </w:p>
          <w:p w14:paraId="491E588D" w14:textId="77777777" w:rsidR="00A47284" w:rsidRPr="00B92E57" w:rsidRDefault="00A47284" w:rsidP="00B92E57">
            <w:pPr>
              <w:widowControl w:val="0"/>
              <w:tabs>
                <w:tab w:val="left" w:pos="426"/>
              </w:tabs>
              <w:autoSpaceDE w:val="0"/>
              <w:autoSpaceDN w:val="0"/>
              <w:spacing w:after="0" w:line="240" w:lineRule="auto"/>
              <w:jc w:val="both"/>
              <w:rPr>
                <w:rFonts w:ascii="Times New Roman" w:eastAsia="Times New Roman" w:hAnsi="Times New Roman" w:cs="Times New Roman"/>
                <w:bCs/>
                <w:iCs/>
                <w:color w:val="000000"/>
                <w:kern w:val="0"/>
                <w:sz w:val="20"/>
                <w:szCs w:val="20"/>
                <w:lang w:val="pt-PT"/>
                <w14:ligatures w14:val="none"/>
              </w:rPr>
            </w:pPr>
          </w:p>
        </w:tc>
        <w:tc>
          <w:tcPr>
            <w:tcW w:w="1418" w:type="dxa"/>
            <w:tcBorders>
              <w:top w:val="single" w:sz="4" w:space="0" w:color="000000"/>
              <w:left w:val="single" w:sz="4" w:space="0" w:color="000000"/>
              <w:right w:val="single" w:sz="4" w:space="0" w:color="000000"/>
            </w:tcBorders>
          </w:tcPr>
          <w:p w14:paraId="2C37E9B2" w14:textId="2F9ABD67" w:rsidR="00A47284" w:rsidRPr="00B92E57" w:rsidRDefault="00A47284" w:rsidP="00B92E57">
            <w:pPr>
              <w:widowControl w:val="0"/>
              <w:tabs>
                <w:tab w:val="left" w:pos="426"/>
              </w:tabs>
              <w:autoSpaceDE w:val="0"/>
              <w:autoSpaceDN w:val="0"/>
              <w:spacing w:after="0" w:line="240" w:lineRule="auto"/>
              <w:jc w:val="both"/>
              <w:rPr>
                <w:rFonts w:ascii="Times New Roman" w:eastAsia="Times New Roman" w:hAnsi="Times New Roman" w:cs="Times New Roman"/>
                <w:bCs/>
                <w:iCs/>
                <w:color w:val="000000"/>
                <w:kern w:val="0"/>
                <w:sz w:val="20"/>
                <w:szCs w:val="20"/>
                <w:lang w:val="pt-PT"/>
                <w14:ligatures w14:val="none"/>
              </w:rPr>
            </w:pPr>
            <w:r>
              <w:rPr>
                <w:rFonts w:ascii="Times New Roman" w:eastAsia="Times New Roman" w:hAnsi="Times New Roman" w:cs="Times New Roman"/>
                <w:bCs/>
                <w:iCs/>
                <w:color w:val="000000"/>
                <w:kern w:val="0"/>
                <w:sz w:val="20"/>
                <w:szCs w:val="20"/>
                <w:lang w:val="pt-PT"/>
                <w14:ligatures w14:val="none"/>
              </w:rPr>
              <w:t>bells</w:t>
            </w:r>
          </w:p>
        </w:tc>
        <w:tc>
          <w:tcPr>
            <w:tcW w:w="992" w:type="dxa"/>
            <w:tcBorders>
              <w:top w:val="single" w:sz="4" w:space="0" w:color="000000"/>
              <w:left w:val="single" w:sz="4" w:space="0" w:color="000000"/>
              <w:right w:val="single" w:sz="4" w:space="0" w:color="000000"/>
            </w:tcBorders>
          </w:tcPr>
          <w:p w14:paraId="780D2EA6" w14:textId="347F8932" w:rsidR="00A47284" w:rsidRPr="00B92E57" w:rsidRDefault="00A47284" w:rsidP="00B92E57">
            <w:pPr>
              <w:widowControl w:val="0"/>
              <w:tabs>
                <w:tab w:val="left" w:pos="426"/>
              </w:tabs>
              <w:autoSpaceDE w:val="0"/>
              <w:autoSpaceDN w:val="0"/>
              <w:spacing w:after="0" w:line="240" w:lineRule="auto"/>
              <w:jc w:val="both"/>
              <w:rPr>
                <w:rFonts w:ascii="Times New Roman" w:eastAsia="Times New Roman" w:hAnsi="Times New Roman" w:cs="Times New Roman"/>
                <w:bCs/>
                <w:iCs/>
                <w:color w:val="000000"/>
                <w:kern w:val="0"/>
                <w:sz w:val="20"/>
                <w:szCs w:val="20"/>
                <w:lang w:val="pt-PT"/>
                <w14:ligatures w14:val="none"/>
              </w:rPr>
            </w:pPr>
            <w:r>
              <w:rPr>
                <w:rFonts w:ascii="Times New Roman" w:eastAsia="Times New Roman" w:hAnsi="Times New Roman" w:cs="Times New Roman"/>
                <w:bCs/>
                <w:iCs/>
                <w:color w:val="000000"/>
                <w:kern w:val="0"/>
                <w:sz w:val="20"/>
                <w:szCs w:val="20"/>
                <w:lang w:val="pt-PT"/>
                <w14:ligatures w14:val="none"/>
              </w:rPr>
              <w:t>27,00</w:t>
            </w:r>
          </w:p>
        </w:tc>
        <w:tc>
          <w:tcPr>
            <w:tcW w:w="1134" w:type="dxa"/>
            <w:tcBorders>
              <w:top w:val="single" w:sz="4" w:space="0" w:color="000000"/>
              <w:left w:val="single" w:sz="4" w:space="0" w:color="000000"/>
              <w:right w:val="single" w:sz="4" w:space="0" w:color="000000"/>
            </w:tcBorders>
          </w:tcPr>
          <w:p w14:paraId="2CC3801B" w14:textId="4DA46322" w:rsidR="00A47284" w:rsidRPr="00B92E57" w:rsidRDefault="00A47284" w:rsidP="00B92E57">
            <w:pPr>
              <w:widowControl w:val="0"/>
              <w:tabs>
                <w:tab w:val="left" w:pos="426"/>
              </w:tabs>
              <w:autoSpaceDE w:val="0"/>
              <w:autoSpaceDN w:val="0"/>
              <w:spacing w:after="0" w:line="240" w:lineRule="auto"/>
              <w:jc w:val="both"/>
              <w:rPr>
                <w:rFonts w:ascii="Times New Roman" w:eastAsia="Times New Roman" w:hAnsi="Times New Roman" w:cs="Times New Roman"/>
                <w:bCs/>
                <w:iCs/>
                <w:color w:val="000000"/>
                <w:kern w:val="0"/>
                <w:sz w:val="20"/>
                <w:szCs w:val="20"/>
                <w:lang w:val="pt-PT"/>
                <w14:ligatures w14:val="none"/>
              </w:rPr>
            </w:pPr>
            <w:r>
              <w:rPr>
                <w:rFonts w:ascii="Times New Roman" w:eastAsia="Times New Roman" w:hAnsi="Times New Roman" w:cs="Times New Roman"/>
                <w:bCs/>
                <w:iCs/>
                <w:color w:val="000000"/>
                <w:kern w:val="0"/>
                <w:sz w:val="20"/>
                <w:szCs w:val="20"/>
                <w:lang w:val="pt-PT"/>
                <w14:ligatures w14:val="none"/>
              </w:rPr>
              <w:t>540,00</w:t>
            </w:r>
          </w:p>
        </w:tc>
      </w:tr>
      <w:tr w:rsidR="00A47284" w:rsidRPr="00B92E57" w14:paraId="0D505AC0" w14:textId="28E6D6CE" w:rsidTr="006D0212">
        <w:trPr>
          <w:trHeight w:val="600"/>
        </w:trPr>
        <w:tc>
          <w:tcPr>
            <w:tcW w:w="709" w:type="dxa"/>
            <w:tcBorders>
              <w:top w:val="single" w:sz="4" w:space="0" w:color="000000"/>
              <w:left w:val="single" w:sz="4" w:space="0" w:color="000000"/>
              <w:right w:val="single" w:sz="4" w:space="0" w:color="000000"/>
            </w:tcBorders>
          </w:tcPr>
          <w:p w14:paraId="22C08CA5" w14:textId="77777777" w:rsidR="00A47284" w:rsidRPr="00B92E57" w:rsidRDefault="00A47284" w:rsidP="00B92E57">
            <w:pPr>
              <w:widowControl w:val="0"/>
              <w:tabs>
                <w:tab w:val="left" w:pos="426"/>
              </w:tabs>
              <w:autoSpaceDE w:val="0"/>
              <w:autoSpaceDN w:val="0"/>
              <w:spacing w:after="0" w:line="240" w:lineRule="auto"/>
              <w:jc w:val="both"/>
              <w:rPr>
                <w:rFonts w:ascii="Times New Roman" w:eastAsia="Times New Roman" w:hAnsi="Times New Roman" w:cs="Times New Roman"/>
                <w:b/>
                <w:color w:val="000000"/>
                <w:kern w:val="0"/>
                <w:sz w:val="20"/>
                <w:szCs w:val="20"/>
                <w:lang w:val="pt-PT"/>
                <w14:ligatures w14:val="none"/>
              </w:rPr>
            </w:pPr>
            <w:r w:rsidRPr="00B92E57">
              <w:rPr>
                <w:rFonts w:ascii="Times New Roman" w:eastAsia="Times New Roman" w:hAnsi="Times New Roman" w:cs="Times New Roman"/>
                <w:b/>
                <w:color w:val="000000"/>
                <w:kern w:val="0"/>
                <w:sz w:val="20"/>
                <w:szCs w:val="20"/>
                <w:lang w:val="pt-PT"/>
                <w14:ligatures w14:val="none"/>
              </w:rPr>
              <w:t>147</w:t>
            </w:r>
          </w:p>
        </w:tc>
        <w:tc>
          <w:tcPr>
            <w:tcW w:w="738" w:type="dxa"/>
            <w:tcBorders>
              <w:top w:val="single" w:sz="4" w:space="0" w:color="000000"/>
              <w:left w:val="single" w:sz="4" w:space="0" w:color="000000"/>
              <w:right w:val="single" w:sz="4" w:space="0" w:color="000000"/>
            </w:tcBorders>
          </w:tcPr>
          <w:p w14:paraId="4FE04B11" w14:textId="77777777" w:rsidR="00A47284" w:rsidRPr="00B92E57" w:rsidRDefault="00A47284" w:rsidP="00B92E57">
            <w:pPr>
              <w:widowControl w:val="0"/>
              <w:tabs>
                <w:tab w:val="left" w:pos="426"/>
              </w:tabs>
              <w:autoSpaceDE w:val="0"/>
              <w:autoSpaceDN w:val="0"/>
              <w:spacing w:after="0" w:line="240" w:lineRule="auto"/>
              <w:jc w:val="both"/>
              <w:rPr>
                <w:rFonts w:ascii="Times New Roman" w:eastAsia="Times New Roman" w:hAnsi="Times New Roman" w:cs="Times New Roman"/>
                <w:b/>
                <w:color w:val="000000"/>
                <w:kern w:val="0"/>
                <w:sz w:val="20"/>
                <w:szCs w:val="20"/>
                <w:lang w:val="pt-PT"/>
                <w14:ligatures w14:val="none"/>
              </w:rPr>
            </w:pPr>
            <w:r w:rsidRPr="00B92E57">
              <w:rPr>
                <w:rFonts w:ascii="Times New Roman" w:eastAsia="Times New Roman" w:hAnsi="Times New Roman" w:cs="Times New Roman"/>
                <w:b/>
                <w:color w:val="000000"/>
                <w:kern w:val="0"/>
                <w:sz w:val="20"/>
                <w:szCs w:val="20"/>
                <w:lang w:val="pt-PT"/>
                <w14:ligatures w14:val="none"/>
              </w:rPr>
              <w:t>10 cx</w:t>
            </w:r>
          </w:p>
        </w:tc>
        <w:tc>
          <w:tcPr>
            <w:tcW w:w="850" w:type="dxa"/>
            <w:tcBorders>
              <w:top w:val="single" w:sz="4" w:space="0" w:color="000000"/>
              <w:left w:val="single" w:sz="4" w:space="0" w:color="000000"/>
              <w:right w:val="single" w:sz="4" w:space="0" w:color="000000"/>
            </w:tcBorders>
          </w:tcPr>
          <w:p w14:paraId="6AAC9CB2" w14:textId="77777777" w:rsidR="00A47284" w:rsidRPr="00B92E57" w:rsidRDefault="00A47284" w:rsidP="00B92E57">
            <w:pPr>
              <w:widowControl w:val="0"/>
              <w:tabs>
                <w:tab w:val="left" w:pos="426"/>
              </w:tabs>
              <w:autoSpaceDE w:val="0"/>
              <w:autoSpaceDN w:val="0"/>
              <w:spacing w:after="0" w:line="240" w:lineRule="auto"/>
              <w:jc w:val="both"/>
              <w:rPr>
                <w:rFonts w:ascii="Times New Roman" w:eastAsia="Times New Roman" w:hAnsi="Times New Roman" w:cs="Times New Roman"/>
                <w:b/>
                <w:bCs/>
                <w:iCs/>
                <w:color w:val="000000"/>
                <w:kern w:val="0"/>
                <w:sz w:val="20"/>
                <w:szCs w:val="20"/>
                <w:lang w:val="pt-PT"/>
                <w14:ligatures w14:val="none"/>
              </w:rPr>
            </w:pPr>
            <w:r w:rsidRPr="00B92E57">
              <w:rPr>
                <w:rFonts w:ascii="Times New Roman" w:eastAsia="Times New Roman" w:hAnsi="Times New Roman" w:cs="Times New Roman"/>
                <w:b/>
                <w:bCs/>
                <w:iCs/>
                <w:color w:val="000000"/>
                <w:kern w:val="0"/>
                <w:sz w:val="20"/>
                <w:szCs w:val="20"/>
                <w:lang w:val="pt-PT"/>
                <w14:ligatures w14:val="none"/>
              </w:rPr>
              <w:t xml:space="preserve">Giz colorido de lousa </w:t>
            </w:r>
          </w:p>
        </w:tc>
        <w:tc>
          <w:tcPr>
            <w:tcW w:w="2977" w:type="dxa"/>
            <w:tcBorders>
              <w:top w:val="single" w:sz="4" w:space="0" w:color="000000"/>
              <w:left w:val="single" w:sz="4" w:space="0" w:color="000000"/>
              <w:right w:val="single" w:sz="4" w:space="0" w:color="000000"/>
            </w:tcBorders>
          </w:tcPr>
          <w:p w14:paraId="7B044A7A" w14:textId="77777777" w:rsidR="00A47284" w:rsidRPr="00B92E57" w:rsidRDefault="00A47284" w:rsidP="00B92E57">
            <w:pPr>
              <w:widowControl w:val="0"/>
              <w:tabs>
                <w:tab w:val="left" w:pos="426"/>
              </w:tabs>
              <w:autoSpaceDE w:val="0"/>
              <w:autoSpaceDN w:val="0"/>
              <w:spacing w:after="0" w:line="240" w:lineRule="auto"/>
              <w:jc w:val="both"/>
              <w:rPr>
                <w:rFonts w:ascii="Times New Roman" w:eastAsia="Times New Roman" w:hAnsi="Times New Roman" w:cs="Times New Roman"/>
                <w:bCs/>
                <w:iCs/>
                <w:color w:val="000000"/>
                <w:kern w:val="0"/>
                <w:sz w:val="20"/>
                <w:szCs w:val="20"/>
                <w:lang w:val="pt-PT"/>
                <w14:ligatures w14:val="none"/>
              </w:rPr>
            </w:pPr>
            <w:r w:rsidRPr="00B92E57">
              <w:rPr>
                <w:rFonts w:ascii="Times New Roman" w:eastAsia="Times New Roman" w:hAnsi="Times New Roman" w:cs="Times New Roman"/>
                <w:bCs/>
                <w:iCs/>
                <w:color w:val="000000"/>
                <w:kern w:val="0"/>
                <w:sz w:val="20"/>
                <w:szCs w:val="20"/>
                <w:lang w:val="pt-PT"/>
                <w14:ligatures w14:val="none"/>
              </w:rPr>
              <w:t>Giz colorido de lousa</w:t>
            </w:r>
          </w:p>
        </w:tc>
        <w:tc>
          <w:tcPr>
            <w:tcW w:w="1418" w:type="dxa"/>
            <w:tcBorders>
              <w:top w:val="single" w:sz="4" w:space="0" w:color="000000"/>
              <w:left w:val="single" w:sz="4" w:space="0" w:color="000000"/>
              <w:right w:val="single" w:sz="4" w:space="0" w:color="000000"/>
            </w:tcBorders>
          </w:tcPr>
          <w:p w14:paraId="6EAA2726" w14:textId="1B6BF996" w:rsidR="00A47284" w:rsidRPr="00B92E57" w:rsidRDefault="00A47284" w:rsidP="00B92E57">
            <w:pPr>
              <w:widowControl w:val="0"/>
              <w:tabs>
                <w:tab w:val="left" w:pos="426"/>
              </w:tabs>
              <w:autoSpaceDE w:val="0"/>
              <w:autoSpaceDN w:val="0"/>
              <w:spacing w:after="0" w:line="240" w:lineRule="auto"/>
              <w:jc w:val="both"/>
              <w:rPr>
                <w:rFonts w:ascii="Times New Roman" w:eastAsia="Times New Roman" w:hAnsi="Times New Roman" w:cs="Times New Roman"/>
                <w:bCs/>
                <w:iCs/>
                <w:color w:val="000000"/>
                <w:kern w:val="0"/>
                <w:sz w:val="20"/>
                <w:szCs w:val="20"/>
                <w:lang w:val="pt-PT"/>
                <w14:ligatures w14:val="none"/>
              </w:rPr>
            </w:pPr>
            <w:r>
              <w:rPr>
                <w:rFonts w:ascii="Times New Roman" w:eastAsia="Times New Roman" w:hAnsi="Times New Roman" w:cs="Times New Roman"/>
                <w:bCs/>
                <w:iCs/>
                <w:color w:val="000000"/>
                <w:kern w:val="0"/>
                <w:sz w:val="20"/>
                <w:szCs w:val="20"/>
                <w:lang w:val="pt-PT"/>
                <w14:ligatures w14:val="none"/>
              </w:rPr>
              <w:t>delta</w:t>
            </w:r>
          </w:p>
        </w:tc>
        <w:tc>
          <w:tcPr>
            <w:tcW w:w="992" w:type="dxa"/>
            <w:tcBorders>
              <w:top w:val="single" w:sz="4" w:space="0" w:color="000000"/>
              <w:left w:val="single" w:sz="4" w:space="0" w:color="000000"/>
              <w:right w:val="single" w:sz="4" w:space="0" w:color="000000"/>
            </w:tcBorders>
          </w:tcPr>
          <w:p w14:paraId="10ACCE53" w14:textId="589CBC73" w:rsidR="00A47284" w:rsidRPr="00B92E57" w:rsidRDefault="00A47284" w:rsidP="00B92E57">
            <w:pPr>
              <w:widowControl w:val="0"/>
              <w:tabs>
                <w:tab w:val="left" w:pos="426"/>
              </w:tabs>
              <w:autoSpaceDE w:val="0"/>
              <w:autoSpaceDN w:val="0"/>
              <w:spacing w:after="0" w:line="240" w:lineRule="auto"/>
              <w:jc w:val="both"/>
              <w:rPr>
                <w:rFonts w:ascii="Times New Roman" w:eastAsia="Times New Roman" w:hAnsi="Times New Roman" w:cs="Times New Roman"/>
                <w:bCs/>
                <w:iCs/>
                <w:color w:val="000000"/>
                <w:kern w:val="0"/>
                <w:sz w:val="20"/>
                <w:szCs w:val="20"/>
                <w:lang w:val="pt-PT"/>
                <w14:ligatures w14:val="none"/>
              </w:rPr>
            </w:pPr>
            <w:r>
              <w:rPr>
                <w:rFonts w:ascii="Times New Roman" w:eastAsia="Times New Roman" w:hAnsi="Times New Roman" w:cs="Times New Roman"/>
                <w:bCs/>
                <w:iCs/>
                <w:color w:val="000000"/>
                <w:kern w:val="0"/>
                <w:sz w:val="20"/>
                <w:szCs w:val="20"/>
                <w:lang w:val="pt-PT"/>
                <w14:ligatures w14:val="none"/>
              </w:rPr>
              <w:t>5,34</w:t>
            </w:r>
          </w:p>
        </w:tc>
        <w:tc>
          <w:tcPr>
            <w:tcW w:w="1134" w:type="dxa"/>
            <w:tcBorders>
              <w:top w:val="single" w:sz="4" w:space="0" w:color="000000"/>
              <w:left w:val="single" w:sz="4" w:space="0" w:color="000000"/>
              <w:right w:val="single" w:sz="4" w:space="0" w:color="000000"/>
            </w:tcBorders>
          </w:tcPr>
          <w:p w14:paraId="507400D2" w14:textId="55603EFA" w:rsidR="00A47284" w:rsidRPr="00B92E57" w:rsidRDefault="00A47284" w:rsidP="00B92E57">
            <w:pPr>
              <w:widowControl w:val="0"/>
              <w:tabs>
                <w:tab w:val="left" w:pos="426"/>
              </w:tabs>
              <w:autoSpaceDE w:val="0"/>
              <w:autoSpaceDN w:val="0"/>
              <w:spacing w:after="0" w:line="240" w:lineRule="auto"/>
              <w:jc w:val="both"/>
              <w:rPr>
                <w:rFonts w:ascii="Times New Roman" w:eastAsia="Times New Roman" w:hAnsi="Times New Roman" w:cs="Times New Roman"/>
                <w:bCs/>
                <w:iCs/>
                <w:color w:val="000000"/>
                <w:kern w:val="0"/>
                <w:sz w:val="20"/>
                <w:szCs w:val="20"/>
                <w:lang w:val="pt-PT"/>
                <w14:ligatures w14:val="none"/>
              </w:rPr>
            </w:pPr>
            <w:r>
              <w:rPr>
                <w:rFonts w:ascii="Times New Roman" w:eastAsia="Times New Roman" w:hAnsi="Times New Roman" w:cs="Times New Roman"/>
                <w:bCs/>
                <w:iCs/>
                <w:color w:val="000000"/>
                <w:kern w:val="0"/>
                <w:sz w:val="20"/>
                <w:szCs w:val="20"/>
                <w:lang w:val="pt-PT"/>
                <w14:ligatures w14:val="none"/>
              </w:rPr>
              <w:t>53,40</w:t>
            </w:r>
          </w:p>
        </w:tc>
      </w:tr>
      <w:tr w:rsidR="00A47284" w:rsidRPr="00B92E57" w14:paraId="110E7E02" w14:textId="298C286B" w:rsidTr="006D0212">
        <w:trPr>
          <w:trHeight w:val="694"/>
        </w:trPr>
        <w:tc>
          <w:tcPr>
            <w:tcW w:w="709" w:type="dxa"/>
            <w:tcBorders>
              <w:top w:val="single" w:sz="4" w:space="0" w:color="000000"/>
              <w:left w:val="single" w:sz="4" w:space="0" w:color="000000"/>
              <w:right w:val="single" w:sz="4" w:space="0" w:color="000000"/>
            </w:tcBorders>
          </w:tcPr>
          <w:p w14:paraId="5EB61EC9" w14:textId="77777777" w:rsidR="00A47284" w:rsidRPr="00B92E57" w:rsidRDefault="00A47284" w:rsidP="00B92E57">
            <w:pPr>
              <w:widowControl w:val="0"/>
              <w:tabs>
                <w:tab w:val="left" w:pos="426"/>
              </w:tabs>
              <w:autoSpaceDE w:val="0"/>
              <w:autoSpaceDN w:val="0"/>
              <w:spacing w:after="0" w:line="240" w:lineRule="auto"/>
              <w:jc w:val="both"/>
              <w:rPr>
                <w:rFonts w:ascii="Times New Roman" w:eastAsia="Times New Roman" w:hAnsi="Times New Roman" w:cs="Times New Roman"/>
                <w:b/>
                <w:color w:val="000000"/>
                <w:kern w:val="0"/>
                <w:sz w:val="20"/>
                <w:szCs w:val="20"/>
                <w:lang w:val="pt-PT"/>
                <w14:ligatures w14:val="none"/>
              </w:rPr>
            </w:pPr>
            <w:r w:rsidRPr="00B92E57">
              <w:rPr>
                <w:rFonts w:ascii="Times New Roman" w:eastAsia="Times New Roman" w:hAnsi="Times New Roman" w:cs="Times New Roman"/>
                <w:b/>
                <w:color w:val="000000"/>
                <w:kern w:val="0"/>
                <w:sz w:val="20"/>
                <w:szCs w:val="20"/>
                <w:lang w:val="pt-PT"/>
                <w14:ligatures w14:val="none"/>
              </w:rPr>
              <w:t>148</w:t>
            </w:r>
          </w:p>
        </w:tc>
        <w:tc>
          <w:tcPr>
            <w:tcW w:w="738" w:type="dxa"/>
            <w:tcBorders>
              <w:top w:val="single" w:sz="4" w:space="0" w:color="000000"/>
              <w:left w:val="single" w:sz="4" w:space="0" w:color="000000"/>
              <w:right w:val="single" w:sz="4" w:space="0" w:color="000000"/>
            </w:tcBorders>
          </w:tcPr>
          <w:p w14:paraId="0BC7F737" w14:textId="77777777" w:rsidR="00A47284" w:rsidRPr="00B92E57" w:rsidRDefault="00A47284" w:rsidP="00B92E57">
            <w:pPr>
              <w:widowControl w:val="0"/>
              <w:tabs>
                <w:tab w:val="left" w:pos="426"/>
              </w:tabs>
              <w:autoSpaceDE w:val="0"/>
              <w:autoSpaceDN w:val="0"/>
              <w:spacing w:after="0" w:line="240" w:lineRule="auto"/>
              <w:jc w:val="both"/>
              <w:rPr>
                <w:rFonts w:ascii="Times New Roman" w:eastAsia="Times New Roman" w:hAnsi="Times New Roman" w:cs="Times New Roman"/>
                <w:b/>
                <w:color w:val="000000"/>
                <w:kern w:val="0"/>
                <w:sz w:val="20"/>
                <w:szCs w:val="20"/>
                <w:lang w:val="pt-PT"/>
                <w14:ligatures w14:val="none"/>
              </w:rPr>
            </w:pPr>
            <w:r w:rsidRPr="00B92E57">
              <w:rPr>
                <w:rFonts w:ascii="Times New Roman" w:eastAsia="Times New Roman" w:hAnsi="Times New Roman" w:cs="Times New Roman"/>
                <w:b/>
                <w:color w:val="000000"/>
                <w:kern w:val="0"/>
                <w:sz w:val="20"/>
                <w:szCs w:val="20"/>
                <w:lang w:val="pt-PT"/>
                <w14:ligatures w14:val="none"/>
              </w:rPr>
              <w:t>10 cx</w:t>
            </w:r>
          </w:p>
        </w:tc>
        <w:tc>
          <w:tcPr>
            <w:tcW w:w="850" w:type="dxa"/>
            <w:tcBorders>
              <w:top w:val="single" w:sz="4" w:space="0" w:color="000000"/>
              <w:left w:val="single" w:sz="4" w:space="0" w:color="000000"/>
              <w:right w:val="single" w:sz="4" w:space="0" w:color="000000"/>
            </w:tcBorders>
          </w:tcPr>
          <w:p w14:paraId="1163A591" w14:textId="77777777" w:rsidR="00A47284" w:rsidRPr="00B92E57" w:rsidRDefault="00A47284" w:rsidP="00B92E57">
            <w:pPr>
              <w:widowControl w:val="0"/>
              <w:tabs>
                <w:tab w:val="left" w:pos="426"/>
              </w:tabs>
              <w:autoSpaceDE w:val="0"/>
              <w:autoSpaceDN w:val="0"/>
              <w:spacing w:after="0" w:line="240" w:lineRule="auto"/>
              <w:jc w:val="both"/>
              <w:rPr>
                <w:rFonts w:ascii="Times New Roman" w:eastAsia="Times New Roman" w:hAnsi="Times New Roman" w:cs="Times New Roman"/>
                <w:b/>
                <w:bCs/>
                <w:iCs/>
                <w:color w:val="000000"/>
                <w:kern w:val="0"/>
                <w:sz w:val="20"/>
                <w:szCs w:val="20"/>
                <w:lang w:val="pt-PT"/>
                <w14:ligatures w14:val="none"/>
              </w:rPr>
            </w:pPr>
            <w:r w:rsidRPr="00B92E57">
              <w:rPr>
                <w:rFonts w:ascii="Times New Roman" w:eastAsia="Times New Roman" w:hAnsi="Times New Roman" w:cs="Times New Roman"/>
                <w:b/>
                <w:bCs/>
                <w:iCs/>
                <w:color w:val="000000"/>
                <w:kern w:val="0"/>
                <w:sz w:val="20"/>
                <w:szCs w:val="20"/>
                <w:lang w:val="pt-PT"/>
                <w14:ligatures w14:val="none"/>
              </w:rPr>
              <w:t>Giz branco de lousa</w:t>
            </w:r>
          </w:p>
        </w:tc>
        <w:tc>
          <w:tcPr>
            <w:tcW w:w="2977" w:type="dxa"/>
            <w:tcBorders>
              <w:top w:val="single" w:sz="4" w:space="0" w:color="000000"/>
              <w:left w:val="single" w:sz="4" w:space="0" w:color="000000"/>
              <w:right w:val="single" w:sz="4" w:space="0" w:color="000000"/>
            </w:tcBorders>
          </w:tcPr>
          <w:p w14:paraId="36D36213" w14:textId="77777777" w:rsidR="00A47284" w:rsidRPr="00B92E57" w:rsidRDefault="00A47284" w:rsidP="00B92E57">
            <w:pPr>
              <w:widowControl w:val="0"/>
              <w:tabs>
                <w:tab w:val="left" w:pos="426"/>
              </w:tabs>
              <w:autoSpaceDE w:val="0"/>
              <w:autoSpaceDN w:val="0"/>
              <w:spacing w:after="0" w:line="240" w:lineRule="auto"/>
              <w:jc w:val="both"/>
              <w:rPr>
                <w:rFonts w:ascii="Times New Roman" w:eastAsia="Times New Roman" w:hAnsi="Times New Roman" w:cs="Times New Roman"/>
                <w:bCs/>
                <w:iCs/>
                <w:color w:val="000000"/>
                <w:kern w:val="0"/>
                <w:sz w:val="20"/>
                <w:szCs w:val="20"/>
                <w:lang w:val="pt-PT"/>
                <w14:ligatures w14:val="none"/>
              </w:rPr>
            </w:pPr>
            <w:r w:rsidRPr="00B92E57">
              <w:rPr>
                <w:rFonts w:ascii="Times New Roman" w:eastAsia="Times New Roman" w:hAnsi="Times New Roman" w:cs="Times New Roman"/>
                <w:bCs/>
                <w:iCs/>
                <w:color w:val="000000"/>
                <w:kern w:val="0"/>
                <w:sz w:val="20"/>
                <w:szCs w:val="20"/>
                <w:lang w:val="pt-PT"/>
                <w14:ligatures w14:val="none"/>
              </w:rPr>
              <w:t>Giz branco de lousa</w:t>
            </w:r>
          </w:p>
        </w:tc>
        <w:tc>
          <w:tcPr>
            <w:tcW w:w="1418" w:type="dxa"/>
            <w:tcBorders>
              <w:top w:val="single" w:sz="4" w:space="0" w:color="000000"/>
              <w:left w:val="single" w:sz="4" w:space="0" w:color="000000"/>
              <w:right w:val="single" w:sz="4" w:space="0" w:color="000000"/>
            </w:tcBorders>
          </w:tcPr>
          <w:p w14:paraId="666647CB" w14:textId="5B82B6F7" w:rsidR="00A47284" w:rsidRPr="00B92E57" w:rsidRDefault="00A47284" w:rsidP="00B92E57">
            <w:pPr>
              <w:widowControl w:val="0"/>
              <w:tabs>
                <w:tab w:val="left" w:pos="426"/>
              </w:tabs>
              <w:autoSpaceDE w:val="0"/>
              <w:autoSpaceDN w:val="0"/>
              <w:spacing w:after="0" w:line="240" w:lineRule="auto"/>
              <w:jc w:val="both"/>
              <w:rPr>
                <w:rFonts w:ascii="Times New Roman" w:eastAsia="Times New Roman" w:hAnsi="Times New Roman" w:cs="Times New Roman"/>
                <w:bCs/>
                <w:iCs/>
                <w:color w:val="000000"/>
                <w:kern w:val="0"/>
                <w:sz w:val="20"/>
                <w:szCs w:val="20"/>
                <w:lang w:val="pt-PT"/>
                <w14:ligatures w14:val="none"/>
              </w:rPr>
            </w:pPr>
            <w:r>
              <w:rPr>
                <w:rFonts w:ascii="Times New Roman" w:eastAsia="Times New Roman" w:hAnsi="Times New Roman" w:cs="Times New Roman"/>
                <w:bCs/>
                <w:iCs/>
                <w:color w:val="000000"/>
                <w:kern w:val="0"/>
                <w:sz w:val="20"/>
                <w:szCs w:val="20"/>
                <w:lang w:val="pt-PT"/>
                <w14:ligatures w14:val="none"/>
              </w:rPr>
              <w:t>delta</w:t>
            </w:r>
          </w:p>
        </w:tc>
        <w:tc>
          <w:tcPr>
            <w:tcW w:w="992" w:type="dxa"/>
            <w:tcBorders>
              <w:top w:val="single" w:sz="4" w:space="0" w:color="000000"/>
              <w:left w:val="single" w:sz="4" w:space="0" w:color="000000"/>
              <w:right w:val="single" w:sz="4" w:space="0" w:color="000000"/>
            </w:tcBorders>
          </w:tcPr>
          <w:p w14:paraId="7CDD2F3A" w14:textId="05485FEE" w:rsidR="00A47284" w:rsidRPr="00B92E57" w:rsidRDefault="00A47284" w:rsidP="00B92E57">
            <w:pPr>
              <w:widowControl w:val="0"/>
              <w:tabs>
                <w:tab w:val="left" w:pos="426"/>
              </w:tabs>
              <w:autoSpaceDE w:val="0"/>
              <w:autoSpaceDN w:val="0"/>
              <w:spacing w:after="0" w:line="240" w:lineRule="auto"/>
              <w:jc w:val="both"/>
              <w:rPr>
                <w:rFonts w:ascii="Times New Roman" w:eastAsia="Times New Roman" w:hAnsi="Times New Roman" w:cs="Times New Roman"/>
                <w:bCs/>
                <w:iCs/>
                <w:color w:val="000000"/>
                <w:kern w:val="0"/>
                <w:sz w:val="20"/>
                <w:szCs w:val="20"/>
                <w:lang w:val="pt-PT"/>
                <w14:ligatures w14:val="none"/>
              </w:rPr>
            </w:pPr>
            <w:r>
              <w:rPr>
                <w:rFonts w:ascii="Times New Roman" w:eastAsia="Times New Roman" w:hAnsi="Times New Roman" w:cs="Times New Roman"/>
                <w:bCs/>
                <w:iCs/>
                <w:color w:val="000000"/>
                <w:kern w:val="0"/>
                <w:sz w:val="20"/>
                <w:szCs w:val="20"/>
                <w:lang w:val="pt-PT"/>
                <w14:ligatures w14:val="none"/>
              </w:rPr>
              <w:t>4,90</w:t>
            </w:r>
          </w:p>
        </w:tc>
        <w:tc>
          <w:tcPr>
            <w:tcW w:w="1134" w:type="dxa"/>
            <w:tcBorders>
              <w:top w:val="single" w:sz="4" w:space="0" w:color="000000"/>
              <w:left w:val="single" w:sz="4" w:space="0" w:color="000000"/>
              <w:right w:val="single" w:sz="4" w:space="0" w:color="000000"/>
            </w:tcBorders>
          </w:tcPr>
          <w:p w14:paraId="4C69C745" w14:textId="33917DE8" w:rsidR="00A47284" w:rsidRPr="00B92E57" w:rsidRDefault="00A47284" w:rsidP="00B92E57">
            <w:pPr>
              <w:widowControl w:val="0"/>
              <w:tabs>
                <w:tab w:val="left" w:pos="426"/>
              </w:tabs>
              <w:autoSpaceDE w:val="0"/>
              <w:autoSpaceDN w:val="0"/>
              <w:spacing w:after="0" w:line="240" w:lineRule="auto"/>
              <w:jc w:val="both"/>
              <w:rPr>
                <w:rFonts w:ascii="Times New Roman" w:eastAsia="Times New Roman" w:hAnsi="Times New Roman" w:cs="Times New Roman"/>
                <w:bCs/>
                <w:iCs/>
                <w:color w:val="000000"/>
                <w:kern w:val="0"/>
                <w:sz w:val="20"/>
                <w:szCs w:val="20"/>
                <w:lang w:val="pt-PT"/>
                <w14:ligatures w14:val="none"/>
              </w:rPr>
            </w:pPr>
            <w:r>
              <w:rPr>
                <w:rFonts w:ascii="Times New Roman" w:eastAsia="Times New Roman" w:hAnsi="Times New Roman" w:cs="Times New Roman"/>
                <w:bCs/>
                <w:iCs/>
                <w:color w:val="000000"/>
                <w:kern w:val="0"/>
                <w:sz w:val="20"/>
                <w:szCs w:val="20"/>
                <w:lang w:val="pt-PT"/>
                <w14:ligatures w14:val="none"/>
              </w:rPr>
              <w:t>49,00</w:t>
            </w:r>
          </w:p>
        </w:tc>
      </w:tr>
      <w:tr w:rsidR="00A47284" w:rsidRPr="00B92E57" w14:paraId="0E280DD5" w14:textId="2E07E253" w:rsidTr="006D0212">
        <w:trPr>
          <w:trHeight w:val="273"/>
        </w:trPr>
        <w:tc>
          <w:tcPr>
            <w:tcW w:w="709" w:type="dxa"/>
            <w:tcBorders>
              <w:top w:val="single" w:sz="4" w:space="0" w:color="000000"/>
              <w:left w:val="single" w:sz="4" w:space="0" w:color="000000"/>
              <w:right w:val="single" w:sz="4" w:space="0" w:color="000000"/>
            </w:tcBorders>
          </w:tcPr>
          <w:p w14:paraId="19F4637E" w14:textId="77777777" w:rsidR="00A47284" w:rsidRPr="00B92E57" w:rsidRDefault="00A47284" w:rsidP="00B92E57">
            <w:pPr>
              <w:widowControl w:val="0"/>
              <w:tabs>
                <w:tab w:val="left" w:pos="426"/>
              </w:tabs>
              <w:autoSpaceDE w:val="0"/>
              <w:autoSpaceDN w:val="0"/>
              <w:spacing w:after="0" w:line="240" w:lineRule="auto"/>
              <w:jc w:val="both"/>
              <w:rPr>
                <w:rFonts w:ascii="Times New Roman" w:eastAsia="Times New Roman" w:hAnsi="Times New Roman" w:cs="Times New Roman"/>
                <w:b/>
                <w:color w:val="000000"/>
                <w:kern w:val="0"/>
                <w:sz w:val="20"/>
                <w:szCs w:val="20"/>
                <w:lang w:val="pt-PT"/>
                <w14:ligatures w14:val="none"/>
              </w:rPr>
            </w:pPr>
          </w:p>
        </w:tc>
        <w:tc>
          <w:tcPr>
            <w:tcW w:w="738" w:type="dxa"/>
            <w:tcBorders>
              <w:top w:val="single" w:sz="4" w:space="0" w:color="000000"/>
              <w:left w:val="single" w:sz="4" w:space="0" w:color="000000"/>
              <w:right w:val="single" w:sz="4" w:space="0" w:color="000000"/>
            </w:tcBorders>
          </w:tcPr>
          <w:p w14:paraId="4F99A6ED" w14:textId="77777777" w:rsidR="00A47284" w:rsidRPr="00B92E57" w:rsidRDefault="00A47284" w:rsidP="00B92E57">
            <w:pPr>
              <w:widowControl w:val="0"/>
              <w:tabs>
                <w:tab w:val="left" w:pos="426"/>
              </w:tabs>
              <w:autoSpaceDE w:val="0"/>
              <w:autoSpaceDN w:val="0"/>
              <w:spacing w:after="0" w:line="240" w:lineRule="auto"/>
              <w:jc w:val="both"/>
              <w:rPr>
                <w:rFonts w:ascii="Times New Roman" w:eastAsia="Times New Roman" w:hAnsi="Times New Roman" w:cs="Times New Roman"/>
                <w:b/>
                <w:color w:val="000000"/>
                <w:kern w:val="0"/>
                <w:sz w:val="20"/>
                <w:szCs w:val="20"/>
                <w:lang w:val="pt-PT"/>
                <w14:ligatures w14:val="none"/>
              </w:rPr>
            </w:pPr>
          </w:p>
        </w:tc>
        <w:tc>
          <w:tcPr>
            <w:tcW w:w="850" w:type="dxa"/>
            <w:tcBorders>
              <w:top w:val="single" w:sz="4" w:space="0" w:color="000000"/>
              <w:left w:val="single" w:sz="4" w:space="0" w:color="000000"/>
              <w:right w:val="single" w:sz="4" w:space="0" w:color="000000"/>
            </w:tcBorders>
          </w:tcPr>
          <w:p w14:paraId="54A5A262" w14:textId="77777777" w:rsidR="00A47284" w:rsidRPr="00B92E57" w:rsidRDefault="00A47284" w:rsidP="00B92E57">
            <w:pPr>
              <w:widowControl w:val="0"/>
              <w:tabs>
                <w:tab w:val="left" w:pos="426"/>
              </w:tabs>
              <w:autoSpaceDE w:val="0"/>
              <w:autoSpaceDN w:val="0"/>
              <w:spacing w:after="0" w:line="240" w:lineRule="auto"/>
              <w:jc w:val="both"/>
              <w:rPr>
                <w:rFonts w:ascii="Times New Roman" w:eastAsia="Times New Roman" w:hAnsi="Times New Roman" w:cs="Times New Roman"/>
                <w:b/>
                <w:bCs/>
                <w:iCs/>
                <w:color w:val="000000"/>
                <w:kern w:val="0"/>
                <w:sz w:val="20"/>
                <w:szCs w:val="20"/>
                <w:lang w:val="pt-PT"/>
                <w14:ligatures w14:val="none"/>
              </w:rPr>
            </w:pPr>
          </w:p>
        </w:tc>
        <w:tc>
          <w:tcPr>
            <w:tcW w:w="2977" w:type="dxa"/>
            <w:tcBorders>
              <w:top w:val="single" w:sz="4" w:space="0" w:color="000000"/>
              <w:left w:val="single" w:sz="4" w:space="0" w:color="000000"/>
              <w:right w:val="single" w:sz="4" w:space="0" w:color="000000"/>
            </w:tcBorders>
          </w:tcPr>
          <w:p w14:paraId="7153684F" w14:textId="77777777" w:rsidR="00A47284" w:rsidRPr="00B92E57" w:rsidRDefault="00A47284" w:rsidP="00B92E57">
            <w:pPr>
              <w:widowControl w:val="0"/>
              <w:tabs>
                <w:tab w:val="left" w:pos="426"/>
              </w:tabs>
              <w:autoSpaceDE w:val="0"/>
              <w:autoSpaceDN w:val="0"/>
              <w:spacing w:after="0" w:line="240" w:lineRule="auto"/>
              <w:jc w:val="center"/>
              <w:rPr>
                <w:rFonts w:ascii="Times New Roman" w:eastAsia="Times New Roman" w:hAnsi="Times New Roman" w:cs="Times New Roman"/>
                <w:b/>
                <w:iCs/>
                <w:color w:val="000000"/>
                <w:kern w:val="0"/>
                <w:sz w:val="20"/>
                <w:szCs w:val="20"/>
                <w:lang w:val="pt-PT"/>
                <w14:ligatures w14:val="none"/>
              </w:rPr>
            </w:pPr>
            <w:r w:rsidRPr="00B92E57">
              <w:rPr>
                <w:rFonts w:ascii="Times New Roman" w:eastAsia="Times New Roman" w:hAnsi="Times New Roman" w:cs="Times New Roman"/>
                <w:b/>
                <w:iCs/>
                <w:color w:val="000000"/>
                <w:kern w:val="0"/>
                <w:sz w:val="20"/>
                <w:szCs w:val="20"/>
                <w:lang w:val="pt-PT"/>
                <w14:ligatures w14:val="none"/>
              </w:rPr>
              <w:t>TOTAL GERAL R$</w:t>
            </w:r>
          </w:p>
        </w:tc>
        <w:tc>
          <w:tcPr>
            <w:tcW w:w="1418" w:type="dxa"/>
            <w:tcBorders>
              <w:top w:val="single" w:sz="4" w:space="0" w:color="000000"/>
              <w:left w:val="single" w:sz="4" w:space="0" w:color="000000"/>
              <w:right w:val="single" w:sz="4" w:space="0" w:color="000000"/>
            </w:tcBorders>
          </w:tcPr>
          <w:p w14:paraId="27D58F51" w14:textId="77777777" w:rsidR="00A47284" w:rsidRPr="00B92E57" w:rsidRDefault="00A47284" w:rsidP="00B92E57">
            <w:pPr>
              <w:widowControl w:val="0"/>
              <w:tabs>
                <w:tab w:val="left" w:pos="426"/>
              </w:tabs>
              <w:autoSpaceDE w:val="0"/>
              <w:autoSpaceDN w:val="0"/>
              <w:spacing w:after="0" w:line="240" w:lineRule="auto"/>
              <w:jc w:val="both"/>
              <w:rPr>
                <w:rFonts w:ascii="Times New Roman" w:eastAsia="Times New Roman" w:hAnsi="Times New Roman" w:cs="Times New Roman"/>
                <w:bCs/>
                <w:iCs/>
                <w:color w:val="000000"/>
                <w:kern w:val="0"/>
                <w:sz w:val="20"/>
                <w:szCs w:val="20"/>
                <w:lang w:val="pt-PT"/>
                <w14:ligatures w14:val="none"/>
              </w:rPr>
            </w:pPr>
          </w:p>
        </w:tc>
        <w:tc>
          <w:tcPr>
            <w:tcW w:w="992" w:type="dxa"/>
            <w:tcBorders>
              <w:top w:val="single" w:sz="4" w:space="0" w:color="000000"/>
              <w:left w:val="single" w:sz="4" w:space="0" w:color="000000"/>
              <w:right w:val="single" w:sz="4" w:space="0" w:color="000000"/>
            </w:tcBorders>
          </w:tcPr>
          <w:p w14:paraId="46E7F090" w14:textId="77777777" w:rsidR="00A47284" w:rsidRPr="00B92E57" w:rsidRDefault="00A47284" w:rsidP="00B92E57">
            <w:pPr>
              <w:widowControl w:val="0"/>
              <w:tabs>
                <w:tab w:val="left" w:pos="426"/>
              </w:tabs>
              <w:autoSpaceDE w:val="0"/>
              <w:autoSpaceDN w:val="0"/>
              <w:spacing w:after="0" w:line="240" w:lineRule="auto"/>
              <w:jc w:val="both"/>
              <w:rPr>
                <w:rFonts w:ascii="Times New Roman" w:eastAsia="Times New Roman" w:hAnsi="Times New Roman" w:cs="Times New Roman"/>
                <w:bCs/>
                <w:iCs/>
                <w:color w:val="000000"/>
                <w:kern w:val="0"/>
                <w:sz w:val="20"/>
                <w:szCs w:val="20"/>
                <w:lang w:val="pt-PT"/>
                <w14:ligatures w14:val="none"/>
              </w:rPr>
            </w:pPr>
          </w:p>
        </w:tc>
        <w:tc>
          <w:tcPr>
            <w:tcW w:w="1134" w:type="dxa"/>
            <w:tcBorders>
              <w:top w:val="single" w:sz="4" w:space="0" w:color="000000"/>
              <w:left w:val="single" w:sz="4" w:space="0" w:color="000000"/>
              <w:right w:val="single" w:sz="4" w:space="0" w:color="000000"/>
            </w:tcBorders>
          </w:tcPr>
          <w:p w14:paraId="4B04B1DB" w14:textId="24011054" w:rsidR="00A47284" w:rsidRPr="00B92E57" w:rsidRDefault="00A47284" w:rsidP="00B92E57">
            <w:pPr>
              <w:widowControl w:val="0"/>
              <w:tabs>
                <w:tab w:val="left" w:pos="426"/>
              </w:tabs>
              <w:autoSpaceDE w:val="0"/>
              <w:autoSpaceDN w:val="0"/>
              <w:spacing w:after="0" w:line="240" w:lineRule="auto"/>
              <w:jc w:val="both"/>
              <w:rPr>
                <w:rFonts w:ascii="Times New Roman" w:eastAsia="Times New Roman" w:hAnsi="Times New Roman" w:cs="Times New Roman"/>
                <w:bCs/>
                <w:iCs/>
                <w:color w:val="000000"/>
                <w:kern w:val="0"/>
                <w:sz w:val="20"/>
                <w:szCs w:val="20"/>
                <w:lang w:val="pt-PT"/>
                <w14:ligatures w14:val="none"/>
              </w:rPr>
            </w:pPr>
            <w:r>
              <w:rPr>
                <w:rFonts w:ascii="Times New Roman" w:eastAsia="Times New Roman" w:hAnsi="Times New Roman" w:cs="Times New Roman"/>
                <w:bCs/>
                <w:iCs/>
                <w:color w:val="000000"/>
                <w:kern w:val="0"/>
                <w:sz w:val="20"/>
                <w:szCs w:val="20"/>
                <w:lang w:val="pt-PT"/>
                <w14:ligatures w14:val="none"/>
              </w:rPr>
              <w:t>23.056,75</w:t>
            </w:r>
          </w:p>
        </w:tc>
      </w:tr>
    </w:tbl>
    <w:p w14:paraId="6374D0DC" w14:textId="77777777" w:rsidR="00F37BE2" w:rsidRPr="00F37BE2" w:rsidRDefault="00F37BE2" w:rsidP="00F37BE2">
      <w:pPr>
        <w:widowControl w:val="0"/>
        <w:tabs>
          <w:tab w:val="left" w:pos="426"/>
        </w:tabs>
        <w:autoSpaceDE w:val="0"/>
        <w:autoSpaceDN w:val="0"/>
        <w:spacing w:after="0" w:line="240" w:lineRule="auto"/>
        <w:jc w:val="both"/>
        <w:rPr>
          <w:rFonts w:ascii="Times New Roman" w:eastAsia="Times New Roman" w:hAnsi="Times New Roman" w:cs="Times New Roman"/>
          <w:kern w:val="0"/>
          <w:sz w:val="10"/>
          <w:szCs w:val="10"/>
          <w:lang w:val="pt-PT"/>
          <w14:ligatures w14:val="none"/>
        </w:rPr>
      </w:pPr>
    </w:p>
    <w:p w14:paraId="137D66DC" w14:textId="77777777" w:rsidR="00F37BE2" w:rsidRPr="00F37BE2" w:rsidRDefault="00F37BE2" w:rsidP="00115859">
      <w:pPr>
        <w:widowControl w:val="0"/>
        <w:numPr>
          <w:ilvl w:val="0"/>
          <w:numId w:val="12"/>
        </w:numPr>
        <w:tabs>
          <w:tab w:val="left" w:pos="426"/>
          <w:tab w:val="left" w:pos="474"/>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DA</w:t>
      </w:r>
      <w:r w:rsidRPr="00F37BE2">
        <w:rPr>
          <w:rFonts w:ascii="Times New Roman" w:eastAsia="Times New Roman" w:hAnsi="Times New Roman" w:cs="Times New Roman"/>
          <w:b/>
          <w:bCs/>
          <w:spacing w:val="16"/>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ADESÃO</w:t>
      </w:r>
      <w:r w:rsidRPr="00F37BE2">
        <w:rPr>
          <w:rFonts w:ascii="Times New Roman" w:eastAsia="Times New Roman" w:hAnsi="Times New Roman" w:cs="Times New Roman"/>
          <w:b/>
          <w:bCs/>
          <w:spacing w:val="19"/>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À</w:t>
      </w:r>
      <w:r w:rsidRPr="00F37BE2">
        <w:rPr>
          <w:rFonts w:ascii="Times New Roman" w:eastAsia="Times New Roman" w:hAnsi="Times New Roman" w:cs="Times New Roman"/>
          <w:b/>
          <w:bCs/>
          <w:spacing w:val="16"/>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ATA</w:t>
      </w:r>
      <w:r w:rsidRPr="00F37BE2">
        <w:rPr>
          <w:rFonts w:ascii="Times New Roman" w:eastAsia="Times New Roman" w:hAnsi="Times New Roman" w:cs="Times New Roman"/>
          <w:b/>
          <w:bCs/>
          <w:spacing w:val="19"/>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DE</w:t>
      </w:r>
      <w:r w:rsidRPr="00F37BE2">
        <w:rPr>
          <w:rFonts w:ascii="Times New Roman" w:eastAsia="Times New Roman" w:hAnsi="Times New Roman" w:cs="Times New Roman"/>
          <w:b/>
          <w:bCs/>
          <w:spacing w:val="18"/>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REGISTRO</w:t>
      </w:r>
      <w:r w:rsidRPr="00F37BE2">
        <w:rPr>
          <w:rFonts w:ascii="Times New Roman" w:eastAsia="Times New Roman" w:hAnsi="Times New Roman" w:cs="Times New Roman"/>
          <w:b/>
          <w:bCs/>
          <w:spacing w:val="19"/>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DE</w:t>
      </w:r>
      <w:r w:rsidRPr="00F37BE2">
        <w:rPr>
          <w:rFonts w:ascii="Times New Roman" w:eastAsia="Times New Roman" w:hAnsi="Times New Roman" w:cs="Times New Roman"/>
          <w:b/>
          <w:bCs/>
          <w:spacing w:val="18"/>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PREÇOS</w:t>
      </w:r>
    </w:p>
    <w:p w14:paraId="4CDFBEB8" w14:textId="77777777" w:rsidR="00F37BE2" w:rsidRPr="00F37BE2" w:rsidRDefault="00F37BE2" w:rsidP="00115859">
      <w:pPr>
        <w:widowControl w:val="0"/>
        <w:numPr>
          <w:ilvl w:val="1"/>
          <w:numId w:val="12"/>
        </w:numPr>
        <w:tabs>
          <w:tab w:val="left" w:pos="426"/>
          <w:tab w:val="left" w:pos="595"/>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Não será admitida a adesão à ata de registro de preços decorrente desta licitação, em razão da capacidade de gerenciamento, atos de controle e administração do órgão acerca do SRP.</w:t>
      </w:r>
    </w:p>
    <w:p w14:paraId="3EA4668B" w14:textId="77777777" w:rsidR="00F37BE2" w:rsidRPr="00F37BE2" w:rsidRDefault="00F37BE2" w:rsidP="00115859">
      <w:pPr>
        <w:widowControl w:val="0"/>
        <w:numPr>
          <w:ilvl w:val="0"/>
          <w:numId w:val="12"/>
        </w:numPr>
        <w:tabs>
          <w:tab w:val="left" w:pos="426"/>
          <w:tab w:val="left" w:pos="461"/>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DA</w:t>
      </w:r>
      <w:r w:rsidRPr="00F37BE2">
        <w:rPr>
          <w:rFonts w:ascii="Times New Roman" w:eastAsia="Times New Roman" w:hAnsi="Times New Roman" w:cs="Times New Roman"/>
          <w:b/>
          <w:bCs/>
          <w:spacing w:val="-3"/>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VIGÊNCIA</w:t>
      </w:r>
      <w:r w:rsidRPr="00F37BE2">
        <w:rPr>
          <w:rFonts w:ascii="Times New Roman" w:eastAsia="Times New Roman" w:hAnsi="Times New Roman" w:cs="Times New Roman"/>
          <w:b/>
          <w:bCs/>
          <w:spacing w:val="-2"/>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DA</w:t>
      </w:r>
      <w:r w:rsidRPr="00F37BE2">
        <w:rPr>
          <w:rFonts w:ascii="Times New Roman" w:eastAsia="Times New Roman" w:hAnsi="Times New Roman" w:cs="Times New Roman"/>
          <w:b/>
          <w:bCs/>
          <w:spacing w:val="-3"/>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ATA</w:t>
      </w:r>
      <w:r w:rsidRPr="00F37BE2">
        <w:rPr>
          <w:rFonts w:ascii="Times New Roman" w:eastAsia="Times New Roman" w:hAnsi="Times New Roman" w:cs="Times New Roman"/>
          <w:b/>
          <w:bCs/>
          <w:spacing w:val="-2"/>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DE</w:t>
      </w:r>
      <w:r w:rsidRPr="00F37BE2">
        <w:rPr>
          <w:rFonts w:ascii="Times New Roman" w:eastAsia="Times New Roman" w:hAnsi="Times New Roman" w:cs="Times New Roman"/>
          <w:b/>
          <w:bCs/>
          <w:spacing w:val="-2"/>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REGISTRO</w:t>
      </w:r>
      <w:r w:rsidRPr="00F37BE2">
        <w:rPr>
          <w:rFonts w:ascii="Times New Roman" w:eastAsia="Times New Roman" w:hAnsi="Times New Roman" w:cs="Times New Roman"/>
          <w:b/>
          <w:bCs/>
          <w:spacing w:val="-1"/>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DE</w:t>
      </w:r>
      <w:r w:rsidRPr="00F37BE2">
        <w:rPr>
          <w:rFonts w:ascii="Times New Roman" w:eastAsia="Times New Roman" w:hAnsi="Times New Roman" w:cs="Times New Roman"/>
          <w:b/>
          <w:bCs/>
          <w:spacing w:val="-1"/>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PREÇOS</w:t>
      </w:r>
    </w:p>
    <w:p w14:paraId="43FECA32" w14:textId="77777777" w:rsidR="00F37BE2" w:rsidRPr="00F37BE2" w:rsidRDefault="00F37BE2" w:rsidP="00115859">
      <w:pPr>
        <w:widowControl w:val="0"/>
        <w:numPr>
          <w:ilvl w:val="1"/>
          <w:numId w:val="12"/>
        </w:numPr>
        <w:tabs>
          <w:tab w:val="left" w:pos="426"/>
          <w:tab w:val="left" w:pos="602"/>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2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prazo</w:t>
      </w:r>
      <w:r w:rsidRPr="00F37BE2">
        <w:rPr>
          <w:rFonts w:ascii="Times New Roman" w:eastAsia="Times New Roman" w:hAnsi="Times New Roman" w:cs="Times New Roman"/>
          <w:spacing w:val="2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2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vigência</w:t>
      </w:r>
      <w:r w:rsidRPr="00F37BE2">
        <w:rPr>
          <w:rFonts w:ascii="Times New Roman" w:eastAsia="Times New Roman" w:hAnsi="Times New Roman" w:cs="Times New Roman"/>
          <w:spacing w:val="2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2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ata</w:t>
      </w:r>
      <w:r w:rsidRPr="00F37BE2">
        <w:rPr>
          <w:rFonts w:ascii="Times New Roman" w:eastAsia="Times New Roman" w:hAnsi="Times New Roman" w:cs="Times New Roman"/>
          <w:spacing w:val="2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2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registro</w:t>
      </w:r>
      <w:r w:rsidRPr="00F37BE2">
        <w:rPr>
          <w:rFonts w:ascii="Times New Roman" w:eastAsia="Times New Roman" w:hAnsi="Times New Roman" w:cs="Times New Roman"/>
          <w:spacing w:val="2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2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preços</w:t>
      </w:r>
      <w:r w:rsidRPr="00F37BE2">
        <w:rPr>
          <w:rFonts w:ascii="Times New Roman" w:eastAsia="Times New Roman" w:hAnsi="Times New Roman" w:cs="Times New Roman"/>
          <w:spacing w:val="2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será</w:t>
      </w:r>
      <w:r w:rsidRPr="00F37BE2">
        <w:rPr>
          <w:rFonts w:ascii="Times New Roman" w:eastAsia="Times New Roman" w:hAnsi="Times New Roman" w:cs="Times New Roman"/>
          <w:spacing w:val="27"/>
          <w:kern w:val="0"/>
          <w:sz w:val="23"/>
          <w:szCs w:val="23"/>
          <w:lang w:val="pt-PT"/>
          <w14:ligatures w14:val="none"/>
        </w:rPr>
        <w:t xml:space="preserve"> até </w:t>
      </w:r>
      <w:r w:rsidRPr="00F37BE2">
        <w:rPr>
          <w:rFonts w:ascii="Times New Roman" w:eastAsia="Times New Roman" w:hAnsi="Times New Roman" w:cs="Times New Roman"/>
          <w:b/>
          <w:bCs/>
          <w:spacing w:val="27"/>
          <w:kern w:val="0"/>
          <w:sz w:val="23"/>
          <w:szCs w:val="23"/>
          <w:lang w:val="pt-PT"/>
          <w14:ligatures w14:val="none"/>
        </w:rPr>
        <w:t>31/12/2025</w:t>
      </w:r>
      <w:r w:rsidRPr="00F37BE2">
        <w:rPr>
          <w:rFonts w:ascii="Times New Roman" w:eastAsia="Times New Roman" w:hAnsi="Times New Roman" w:cs="Times New Roman"/>
          <w:spacing w:val="27"/>
          <w:kern w:val="0"/>
          <w:sz w:val="23"/>
          <w:szCs w:val="23"/>
          <w:lang w:val="pt-PT"/>
          <w14:ligatures w14:val="none"/>
        </w:rPr>
        <w:t>.</w:t>
      </w:r>
    </w:p>
    <w:p w14:paraId="209FC8FE" w14:textId="77777777" w:rsidR="00F37BE2" w:rsidRPr="00F37BE2" w:rsidRDefault="00F37BE2" w:rsidP="00115859">
      <w:pPr>
        <w:widowControl w:val="0"/>
        <w:numPr>
          <w:ilvl w:val="0"/>
          <w:numId w:val="12"/>
        </w:numPr>
        <w:tabs>
          <w:tab w:val="left" w:pos="426"/>
          <w:tab w:val="left" w:pos="461"/>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DAS</w:t>
      </w:r>
      <w:r w:rsidRPr="00F37BE2">
        <w:rPr>
          <w:rFonts w:ascii="Times New Roman" w:eastAsia="Times New Roman" w:hAnsi="Times New Roman" w:cs="Times New Roman"/>
          <w:b/>
          <w:bCs/>
          <w:spacing w:val="11"/>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ALTERAÇÕES</w:t>
      </w:r>
      <w:r w:rsidRPr="00F37BE2">
        <w:rPr>
          <w:rFonts w:ascii="Times New Roman" w:eastAsia="Times New Roman" w:hAnsi="Times New Roman" w:cs="Times New Roman"/>
          <w:b/>
          <w:bCs/>
          <w:spacing w:val="28"/>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DOS</w:t>
      </w:r>
      <w:r w:rsidRPr="00F37BE2">
        <w:rPr>
          <w:rFonts w:ascii="Times New Roman" w:eastAsia="Times New Roman" w:hAnsi="Times New Roman" w:cs="Times New Roman"/>
          <w:b/>
          <w:bCs/>
          <w:spacing w:val="23"/>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QUANTITATIVOS</w:t>
      </w:r>
    </w:p>
    <w:p w14:paraId="2CEE702C" w14:textId="77777777" w:rsidR="00F37BE2" w:rsidRPr="00F37BE2" w:rsidRDefault="00F37BE2" w:rsidP="00115859">
      <w:pPr>
        <w:widowControl w:val="0"/>
        <w:numPr>
          <w:ilvl w:val="1"/>
          <w:numId w:val="12"/>
        </w:numPr>
        <w:tabs>
          <w:tab w:val="left" w:pos="42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Eventuais alterações contratuais reger-se-ão pela disciplina dos Artigos 124 e seguintes da Lei Federal nº 14.133/2021.</w:t>
      </w:r>
    </w:p>
    <w:p w14:paraId="52520ECA" w14:textId="77777777" w:rsidR="00F37BE2" w:rsidRPr="00F37BE2" w:rsidRDefault="00F37BE2" w:rsidP="00115859">
      <w:pPr>
        <w:widowControl w:val="0"/>
        <w:numPr>
          <w:ilvl w:val="1"/>
          <w:numId w:val="12"/>
        </w:numPr>
        <w:tabs>
          <w:tab w:val="left" w:pos="426"/>
          <w:tab w:val="left" w:pos="597"/>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 xml:space="preserve">O CONTRATADO é obrigada a aceitar, nas mesmas condições contratuais, os </w:t>
      </w:r>
      <w:r w:rsidRPr="00F37BE2">
        <w:rPr>
          <w:rFonts w:ascii="Times New Roman" w:eastAsia="Times New Roman" w:hAnsi="Times New Roman" w:cs="Times New Roman"/>
          <w:kern w:val="0"/>
          <w:sz w:val="23"/>
          <w:szCs w:val="23"/>
          <w:lang w:val="pt-PT"/>
          <w14:ligatures w14:val="none"/>
        </w:rPr>
        <w:lastRenderedPageBreak/>
        <w:t>acréscimos ou supressões que se fizerem necessários, até o limite de 25% (vinte e cinco por cento) do valor inicial atualizado do contrato.</w:t>
      </w:r>
    </w:p>
    <w:p w14:paraId="310E4E2D" w14:textId="77777777" w:rsidR="00F37BE2" w:rsidRPr="00F37BE2" w:rsidRDefault="00F37BE2" w:rsidP="00115859">
      <w:pPr>
        <w:widowControl w:val="0"/>
        <w:numPr>
          <w:ilvl w:val="1"/>
          <w:numId w:val="12"/>
        </w:numPr>
        <w:tabs>
          <w:tab w:val="left" w:pos="426"/>
          <w:tab w:val="left" w:pos="605"/>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As supressões resultantes de acordo celebrado entre as partes contratantes poderão exceder o limite de 25% (vinte e cinco por cento) do valor inicial atualizado do termo de contrato.</w:t>
      </w:r>
    </w:p>
    <w:p w14:paraId="0CD9D251" w14:textId="77777777" w:rsidR="00F37BE2" w:rsidRPr="00F37BE2" w:rsidRDefault="00F37BE2" w:rsidP="00115859">
      <w:pPr>
        <w:widowControl w:val="0"/>
        <w:numPr>
          <w:ilvl w:val="1"/>
          <w:numId w:val="12"/>
        </w:numPr>
        <w:tabs>
          <w:tab w:val="left" w:pos="426"/>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Registros que não caracterizam alteração do contrato podem ser realizados por simples apostila, dispensada a celebração de termo aditivo, na forma do Artigo 136 da Lei Federal nº14.133/2021.</w:t>
      </w:r>
    </w:p>
    <w:p w14:paraId="1B662939" w14:textId="77777777" w:rsidR="00F37BE2" w:rsidRPr="00F37BE2" w:rsidRDefault="00F37BE2" w:rsidP="00115859">
      <w:pPr>
        <w:widowControl w:val="0"/>
        <w:numPr>
          <w:ilvl w:val="1"/>
          <w:numId w:val="11"/>
        </w:numPr>
        <w:tabs>
          <w:tab w:val="left" w:pos="426"/>
          <w:tab w:val="left" w:pos="593"/>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NEGOCIAÇÃO</w:t>
      </w:r>
      <w:r w:rsidRPr="00F37BE2">
        <w:rPr>
          <w:rFonts w:ascii="Times New Roman" w:eastAsia="Times New Roman" w:hAnsi="Times New Roman" w:cs="Times New Roman"/>
          <w:b/>
          <w:bCs/>
          <w:spacing w:val="28"/>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DE</w:t>
      </w:r>
      <w:r w:rsidRPr="00F37BE2">
        <w:rPr>
          <w:rFonts w:ascii="Times New Roman" w:eastAsia="Times New Roman" w:hAnsi="Times New Roman" w:cs="Times New Roman"/>
          <w:b/>
          <w:bCs/>
          <w:spacing w:val="30"/>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PREÇOS</w:t>
      </w:r>
      <w:r w:rsidRPr="00F37BE2">
        <w:rPr>
          <w:rFonts w:ascii="Times New Roman" w:eastAsia="Times New Roman" w:hAnsi="Times New Roman" w:cs="Times New Roman"/>
          <w:b/>
          <w:bCs/>
          <w:spacing w:val="26"/>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REGISTRADOS</w:t>
      </w:r>
    </w:p>
    <w:p w14:paraId="3948213C" w14:textId="77777777" w:rsidR="00F37BE2" w:rsidRPr="00F37BE2" w:rsidRDefault="00F37BE2" w:rsidP="00115859">
      <w:pPr>
        <w:widowControl w:val="0"/>
        <w:numPr>
          <w:ilvl w:val="2"/>
          <w:numId w:val="11"/>
        </w:numPr>
        <w:tabs>
          <w:tab w:val="left" w:pos="426"/>
          <w:tab w:val="left" w:pos="763"/>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Na hipótese de o preço de mercado tornar-se superior ao preço registrado e o fornecedor não poder cumprir as obrigações estabelecidas na ata, será facultado ao fornecedor requerer ao gerenciador a alteração do preço registrado, mediante comprovação de fato superveniente que supostamente o impossibilite de cumprir o compromisso.</w:t>
      </w:r>
    </w:p>
    <w:p w14:paraId="1F2FD71C" w14:textId="77777777" w:rsidR="00F37BE2" w:rsidRPr="00F37BE2" w:rsidRDefault="00F37BE2" w:rsidP="00115859">
      <w:pPr>
        <w:widowControl w:val="0"/>
        <w:numPr>
          <w:ilvl w:val="0"/>
          <w:numId w:val="10"/>
        </w:numPr>
        <w:tabs>
          <w:tab w:val="left" w:pos="426"/>
          <w:tab w:val="left" w:pos="474"/>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DA</w:t>
      </w:r>
      <w:r w:rsidRPr="00F37BE2">
        <w:rPr>
          <w:rFonts w:ascii="Times New Roman" w:eastAsia="Times New Roman" w:hAnsi="Times New Roman" w:cs="Times New Roman"/>
          <w:b/>
          <w:bCs/>
          <w:spacing w:val="23"/>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ALTERAÇÃO</w:t>
      </w:r>
      <w:r w:rsidRPr="00F37BE2">
        <w:rPr>
          <w:rFonts w:ascii="Times New Roman" w:eastAsia="Times New Roman" w:hAnsi="Times New Roman" w:cs="Times New Roman"/>
          <w:b/>
          <w:bCs/>
          <w:spacing w:val="28"/>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OU</w:t>
      </w:r>
      <w:r w:rsidRPr="00F37BE2">
        <w:rPr>
          <w:rFonts w:ascii="Times New Roman" w:eastAsia="Times New Roman" w:hAnsi="Times New Roman" w:cs="Times New Roman"/>
          <w:b/>
          <w:bCs/>
          <w:spacing w:val="26"/>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ATUALIZAÇÃO</w:t>
      </w:r>
      <w:r w:rsidRPr="00F37BE2">
        <w:rPr>
          <w:rFonts w:ascii="Times New Roman" w:eastAsia="Times New Roman" w:hAnsi="Times New Roman" w:cs="Times New Roman"/>
          <w:b/>
          <w:bCs/>
          <w:spacing w:val="28"/>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DOS</w:t>
      </w:r>
      <w:r w:rsidRPr="00F37BE2">
        <w:rPr>
          <w:rFonts w:ascii="Times New Roman" w:eastAsia="Times New Roman" w:hAnsi="Times New Roman" w:cs="Times New Roman"/>
          <w:b/>
          <w:bCs/>
          <w:spacing w:val="26"/>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PREÇOS</w:t>
      </w:r>
      <w:r w:rsidRPr="00F37BE2">
        <w:rPr>
          <w:rFonts w:ascii="Times New Roman" w:eastAsia="Times New Roman" w:hAnsi="Times New Roman" w:cs="Times New Roman"/>
          <w:b/>
          <w:bCs/>
          <w:spacing w:val="26"/>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REGISTRADOS</w:t>
      </w:r>
    </w:p>
    <w:p w14:paraId="095C1E9F" w14:textId="77777777" w:rsidR="00F37BE2" w:rsidRPr="00F37BE2" w:rsidRDefault="00F37BE2" w:rsidP="00115859">
      <w:pPr>
        <w:widowControl w:val="0"/>
        <w:numPr>
          <w:ilvl w:val="1"/>
          <w:numId w:val="10"/>
        </w:numPr>
        <w:tabs>
          <w:tab w:val="left" w:pos="426"/>
          <w:tab w:val="left" w:pos="602"/>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Havendo alteração de preços dos Materiais Escolare e Expediente, tabelados por órgãos oficiais competentes,</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preços</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registrados</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poderão</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reequilibrados</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conformidade</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as</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modificações ocorridas, conforme restar efetivamente demonstrado.</w:t>
      </w:r>
    </w:p>
    <w:p w14:paraId="2E0F7E3F" w14:textId="77777777" w:rsidR="00F37BE2" w:rsidRPr="00F37BE2" w:rsidRDefault="00F37BE2" w:rsidP="00115859">
      <w:pPr>
        <w:widowControl w:val="0"/>
        <w:numPr>
          <w:ilvl w:val="2"/>
          <w:numId w:val="10"/>
        </w:numPr>
        <w:tabs>
          <w:tab w:val="left" w:pos="426"/>
          <w:tab w:val="left" w:pos="749"/>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Na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hipótese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prevista</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acima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deverá</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mantida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diferença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apurada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entre</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preço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originalmente constante na proposta original e objeto do registro e o preço da tabela da época.</w:t>
      </w:r>
    </w:p>
    <w:p w14:paraId="236B117A" w14:textId="77777777" w:rsidR="00F37BE2" w:rsidRPr="00F37BE2" w:rsidRDefault="00F37BE2" w:rsidP="00115859">
      <w:pPr>
        <w:widowControl w:val="0"/>
        <w:numPr>
          <w:ilvl w:val="2"/>
          <w:numId w:val="10"/>
        </w:numPr>
        <w:tabs>
          <w:tab w:val="left" w:pos="426"/>
          <w:tab w:val="left" w:pos="746"/>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disposto</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7.1</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aplica-se,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igualmente,</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aos</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casos</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incidência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novos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impostos</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taxas</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 de alteração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alíquotas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já</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existentes, ou</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fatos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supervenientes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imprevisíveis, ou</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previsíveis, de consequências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incalculáveis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impactem</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custo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fornecedor,</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devendo 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pedido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 xml:space="preserve">reequilíbrio econômico-financeiro ser analisado na forma do artigo 124, inciso II, alínea “d”, da Lei Federal nº </w:t>
      </w:r>
      <w:r w:rsidRPr="00F37BE2">
        <w:rPr>
          <w:rFonts w:ascii="Times New Roman" w:eastAsia="Times New Roman" w:hAnsi="Times New Roman" w:cs="Times New Roman"/>
          <w:spacing w:val="-2"/>
          <w:kern w:val="0"/>
          <w:sz w:val="23"/>
          <w:szCs w:val="23"/>
          <w:lang w:val="pt-PT"/>
          <w14:ligatures w14:val="none"/>
        </w:rPr>
        <w:t>14.133/2021.</w:t>
      </w:r>
    </w:p>
    <w:p w14:paraId="5D8A3FF3" w14:textId="77777777" w:rsidR="00F37BE2" w:rsidRPr="00F37BE2" w:rsidRDefault="00F37BE2" w:rsidP="00115859">
      <w:pPr>
        <w:widowControl w:val="0"/>
        <w:numPr>
          <w:ilvl w:val="0"/>
          <w:numId w:val="10"/>
        </w:numPr>
        <w:tabs>
          <w:tab w:val="left" w:pos="426"/>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DO</w:t>
      </w:r>
      <w:r w:rsidRPr="00F37BE2">
        <w:rPr>
          <w:rFonts w:ascii="Times New Roman" w:eastAsia="Times New Roman" w:hAnsi="Times New Roman" w:cs="Times New Roman"/>
          <w:b/>
          <w:bCs/>
          <w:spacing w:val="80"/>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CANCELAMENTO</w:t>
      </w:r>
      <w:r w:rsidRPr="00F37BE2">
        <w:rPr>
          <w:rFonts w:ascii="Times New Roman" w:eastAsia="Times New Roman" w:hAnsi="Times New Roman" w:cs="Times New Roman"/>
          <w:b/>
          <w:bCs/>
          <w:spacing w:val="80"/>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DO</w:t>
      </w:r>
      <w:r w:rsidRPr="00F37BE2">
        <w:rPr>
          <w:rFonts w:ascii="Times New Roman" w:eastAsia="Times New Roman" w:hAnsi="Times New Roman" w:cs="Times New Roman"/>
          <w:b/>
          <w:bCs/>
          <w:spacing w:val="80"/>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REGISTRO</w:t>
      </w:r>
      <w:r w:rsidRPr="00F37BE2">
        <w:rPr>
          <w:rFonts w:ascii="Times New Roman" w:eastAsia="Times New Roman" w:hAnsi="Times New Roman" w:cs="Times New Roman"/>
          <w:b/>
          <w:bCs/>
          <w:spacing w:val="80"/>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DO</w:t>
      </w:r>
      <w:r w:rsidRPr="00F37BE2">
        <w:rPr>
          <w:rFonts w:ascii="Times New Roman" w:eastAsia="Times New Roman" w:hAnsi="Times New Roman" w:cs="Times New Roman"/>
          <w:b/>
          <w:bCs/>
          <w:spacing w:val="80"/>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LICITANTE</w:t>
      </w:r>
      <w:r w:rsidRPr="00F37BE2">
        <w:rPr>
          <w:rFonts w:ascii="Times New Roman" w:eastAsia="Times New Roman" w:hAnsi="Times New Roman" w:cs="Times New Roman"/>
          <w:b/>
          <w:bCs/>
          <w:spacing w:val="80"/>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VENCEDOR</w:t>
      </w:r>
      <w:r w:rsidRPr="00F37BE2">
        <w:rPr>
          <w:rFonts w:ascii="Times New Roman" w:eastAsia="Times New Roman" w:hAnsi="Times New Roman" w:cs="Times New Roman"/>
          <w:b/>
          <w:bCs/>
          <w:spacing w:val="80"/>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E</w:t>
      </w:r>
      <w:r w:rsidRPr="00F37BE2">
        <w:rPr>
          <w:rFonts w:ascii="Times New Roman" w:eastAsia="Times New Roman" w:hAnsi="Times New Roman" w:cs="Times New Roman"/>
          <w:b/>
          <w:bCs/>
          <w:spacing w:val="80"/>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DOS</w:t>
      </w:r>
      <w:r w:rsidRPr="00F37BE2">
        <w:rPr>
          <w:rFonts w:ascii="Times New Roman" w:eastAsia="Times New Roman" w:hAnsi="Times New Roman" w:cs="Times New Roman"/>
          <w:b/>
          <w:bCs/>
          <w:spacing w:val="80"/>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PREÇOS REGISTRADOS</w:t>
      </w:r>
    </w:p>
    <w:p w14:paraId="1BC423D2" w14:textId="77777777" w:rsidR="00F37BE2" w:rsidRPr="00F37BE2" w:rsidRDefault="00F37BE2" w:rsidP="00115859">
      <w:pPr>
        <w:widowControl w:val="0"/>
        <w:numPr>
          <w:ilvl w:val="1"/>
          <w:numId w:val="10"/>
        </w:numPr>
        <w:tabs>
          <w:tab w:val="left" w:pos="42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preço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registrado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poderá</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suspenso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cancelado,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facultada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defesa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prévia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interessado,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 prazo de 05 (cinco) dias úteis, nos seguintes casos:</w:t>
      </w:r>
    </w:p>
    <w:p w14:paraId="4E9F0143" w14:textId="77777777" w:rsidR="00F37BE2" w:rsidRPr="00F37BE2" w:rsidRDefault="00F37BE2" w:rsidP="00115859">
      <w:pPr>
        <w:widowControl w:val="0"/>
        <w:numPr>
          <w:ilvl w:val="0"/>
          <w:numId w:val="9"/>
        </w:numPr>
        <w:tabs>
          <w:tab w:val="left" w:pos="377"/>
          <w:tab w:val="left" w:pos="42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b/>
          <w:kern w:val="0"/>
          <w:sz w:val="23"/>
          <w:szCs w:val="23"/>
          <w:lang w:val="pt-PT"/>
          <w14:ligatures w14:val="none"/>
        </w:rPr>
        <w:t>–</w:t>
      </w:r>
      <w:r w:rsidRPr="00F37BE2">
        <w:rPr>
          <w:rFonts w:ascii="Times New Roman" w:eastAsia="Times New Roman" w:hAnsi="Times New Roman" w:cs="Times New Roman"/>
          <w:b/>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Pela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Administração,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quando:</w:t>
      </w:r>
    </w:p>
    <w:p w14:paraId="4500363D" w14:textId="77777777" w:rsidR="00F37BE2" w:rsidRPr="00F37BE2" w:rsidRDefault="00F37BE2" w:rsidP="00115859">
      <w:pPr>
        <w:widowControl w:val="0"/>
        <w:numPr>
          <w:ilvl w:val="1"/>
          <w:numId w:val="9"/>
        </w:numPr>
        <w:tabs>
          <w:tab w:val="left" w:pos="426"/>
          <w:tab w:val="left" w:pos="49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fornecedor</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não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cumprir</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as</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exigências</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instrumento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convocatório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der</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origem</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registro  de preços.</w:t>
      </w:r>
    </w:p>
    <w:p w14:paraId="342DA644" w14:textId="77777777" w:rsidR="00F37BE2" w:rsidRPr="00F37BE2" w:rsidRDefault="00F37BE2" w:rsidP="00115859">
      <w:pPr>
        <w:widowControl w:val="0"/>
        <w:numPr>
          <w:ilvl w:val="1"/>
          <w:numId w:val="9"/>
        </w:numPr>
        <w:tabs>
          <w:tab w:val="left" w:pos="426"/>
          <w:tab w:val="left" w:pos="49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 fornecedor recusar-se a assinar a ata ou a formalizar contrato decorrente do registro de preços, se a Administração não aceitar sua justificativa.</w:t>
      </w:r>
    </w:p>
    <w:p w14:paraId="56504BF4" w14:textId="77777777" w:rsidR="00F37BE2" w:rsidRPr="00F37BE2" w:rsidRDefault="00F37BE2" w:rsidP="00115859">
      <w:pPr>
        <w:widowControl w:val="0"/>
        <w:numPr>
          <w:ilvl w:val="1"/>
          <w:numId w:val="9"/>
        </w:numPr>
        <w:tabs>
          <w:tab w:val="left" w:pos="426"/>
          <w:tab w:val="left" w:pos="467"/>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fornecedor</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der</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causa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à</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rescisão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administrativa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decorrente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registro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preços.</w:t>
      </w:r>
    </w:p>
    <w:p w14:paraId="617EB3E5" w14:textId="77777777" w:rsidR="00F37BE2" w:rsidRPr="00F37BE2" w:rsidRDefault="00F37BE2" w:rsidP="00115859">
      <w:pPr>
        <w:widowControl w:val="0"/>
        <w:numPr>
          <w:ilvl w:val="1"/>
          <w:numId w:val="9"/>
        </w:numPr>
        <w:tabs>
          <w:tab w:val="left" w:pos="426"/>
          <w:tab w:val="left" w:pos="508"/>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 xml:space="preserve">Em qualquer das hipóteses de inexecução total ou parcial do contrato decorrente do registro de </w:t>
      </w:r>
      <w:r w:rsidRPr="00F37BE2">
        <w:rPr>
          <w:rFonts w:ascii="Times New Roman" w:eastAsia="Times New Roman" w:hAnsi="Times New Roman" w:cs="Times New Roman"/>
          <w:spacing w:val="-2"/>
          <w:kern w:val="0"/>
          <w:sz w:val="23"/>
          <w:szCs w:val="23"/>
          <w:lang w:val="pt-PT"/>
          <w14:ligatures w14:val="none"/>
        </w:rPr>
        <w:t>preços.</w:t>
      </w:r>
    </w:p>
    <w:p w14:paraId="54C83361" w14:textId="77777777" w:rsidR="00F37BE2" w:rsidRPr="00F37BE2" w:rsidRDefault="00F37BE2" w:rsidP="00115859">
      <w:pPr>
        <w:widowControl w:val="0"/>
        <w:numPr>
          <w:ilvl w:val="1"/>
          <w:numId w:val="9"/>
        </w:numPr>
        <w:tabs>
          <w:tab w:val="left" w:pos="426"/>
          <w:tab w:val="left" w:pos="467"/>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preços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registrados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apresentarem</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superiores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praticados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pelo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mercado.</w:t>
      </w:r>
    </w:p>
    <w:p w14:paraId="1F67EC41" w14:textId="77777777" w:rsidR="00F37BE2" w:rsidRPr="00F37BE2" w:rsidRDefault="00F37BE2" w:rsidP="00115859">
      <w:pPr>
        <w:widowControl w:val="0"/>
        <w:numPr>
          <w:ilvl w:val="1"/>
          <w:numId w:val="9"/>
        </w:numPr>
        <w:tabs>
          <w:tab w:val="left" w:pos="42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Por</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razões</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interesse</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público,</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devidamente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fundamentadas.</w:t>
      </w:r>
    </w:p>
    <w:p w14:paraId="70DF2F2F" w14:textId="77777777" w:rsidR="00F37BE2" w:rsidRPr="00F37BE2" w:rsidRDefault="00F37BE2" w:rsidP="00115859">
      <w:pPr>
        <w:widowControl w:val="0"/>
        <w:numPr>
          <w:ilvl w:val="0"/>
          <w:numId w:val="9"/>
        </w:numPr>
        <w:tabs>
          <w:tab w:val="left" w:pos="426"/>
          <w:tab w:val="left" w:pos="482"/>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b/>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Pelo fornecedor, quando, mediante solicitação por escrito, comprovar estar impossibilitado de cumprir as exigências do instrumento convocatório que deu origem ao registro de preços.</w:t>
      </w:r>
    </w:p>
    <w:p w14:paraId="3D221968" w14:textId="77777777" w:rsidR="00F37BE2" w:rsidRPr="00F37BE2" w:rsidRDefault="00F37BE2" w:rsidP="00115859">
      <w:pPr>
        <w:widowControl w:val="0"/>
        <w:numPr>
          <w:ilvl w:val="1"/>
          <w:numId w:val="10"/>
        </w:numPr>
        <w:tabs>
          <w:tab w:val="left" w:pos="426"/>
          <w:tab w:val="left" w:pos="631"/>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A solicitação do fornecedor para cancelamento de preço registrado somente o eximirá da obrigação de contratar com a Administração, se apresentada com antecedência de 05 (cinco) dias úteis da data da convocação para firmar contrato de fornecimento ou de prestação de serviços pelos preços registrados, ou da emissão do empenho (nos casos de dispensa da formalização do contrato) facultada à Administração a aplicação das penalidades previstas no instrumento convocatório, caso não aceitas as razões do pedido.</w:t>
      </w:r>
    </w:p>
    <w:p w14:paraId="60358405" w14:textId="77777777" w:rsidR="00F37BE2" w:rsidRPr="00F37BE2" w:rsidRDefault="00F37BE2" w:rsidP="00115859">
      <w:pPr>
        <w:widowControl w:val="0"/>
        <w:numPr>
          <w:ilvl w:val="0"/>
          <w:numId w:val="10"/>
        </w:numPr>
        <w:tabs>
          <w:tab w:val="left" w:pos="426"/>
          <w:tab w:val="left" w:pos="474"/>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lastRenderedPageBreak/>
        <w:t>DO</w:t>
      </w:r>
      <w:r w:rsidRPr="00F37BE2">
        <w:rPr>
          <w:rFonts w:ascii="Times New Roman" w:eastAsia="Times New Roman" w:hAnsi="Times New Roman" w:cs="Times New Roman"/>
          <w:b/>
          <w:bCs/>
          <w:spacing w:val="21"/>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MODELOS</w:t>
      </w:r>
      <w:r w:rsidRPr="00F37BE2">
        <w:rPr>
          <w:rFonts w:ascii="Times New Roman" w:eastAsia="Times New Roman" w:hAnsi="Times New Roman" w:cs="Times New Roman"/>
          <w:b/>
          <w:bCs/>
          <w:spacing w:val="19"/>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DE</w:t>
      </w:r>
      <w:r w:rsidRPr="00F37BE2">
        <w:rPr>
          <w:rFonts w:ascii="Times New Roman" w:eastAsia="Times New Roman" w:hAnsi="Times New Roman" w:cs="Times New Roman"/>
          <w:b/>
          <w:bCs/>
          <w:spacing w:val="20"/>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EXECUÇÃO</w:t>
      </w:r>
    </w:p>
    <w:p w14:paraId="00169A79" w14:textId="77777777" w:rsidR="00F37BE2" w:rsidRPr="00F37BE2" w:rsidRDefault="00F37BE2" w:rsidP="00115859">
      <w:pPr>
        <w:widowControl w:val="0"/>
        <w:tabs>
          <w:tab w:val="left" w:pos="426"/>
        </w:tabs>
        <w:autoSpaceDE w:val="0"/>
        <w:autoSpaceDN w:val="0"/>
        <w:spacing w:after="0" w:line="240" w:lineRule="auto"/>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9.1.</w:t>
      </w:r>
      <w:r w:rsidRPr="00F37BE2">
        <w:rPr>
          <w:rFonts w:ascii="Times New Roman" w:eastAsia="Times New Roman" w:hAnsi="Times New Roman" w:cs="Times New Roman"/>
          <w:b/>
          <w:bCs/>
          <w:spacing w:val="-4"/>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A</w:t>
      </w:r>
      <w:r w:rsidRPr="00F37BE2">
        <w:rPr>
          <w:rFonts w:ascii="Times New Roman" w:eastAsia="Times New Roman" w:hAnsi="Times New Roman" w:cs="Times New Roman"/>
          <w:b/>
          <w:bCs/>
          <w:spacing w:val="-3"/>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execução</w:t>
      </w:r>
      <w:r w:rsidRPr="00F37BE2">
        <w:rPr>
          <w:rFonts w:ascii="Times New Roman" w:eastAsia="Times New Roman" w:hAnsi="Times New Roman" w:cs="Times New Roman"/>
          <w:b/>
          <w:bCs/>
          <w:spacing w:val="-2"/>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do</w:t>
      </w:r>
      <w:r w:rsidRPr="00F37BE2">
        <w:rPr>
          <w:rFonts w:ascii="Times New Roman" w:eastAsia="Times New Roman" w:hAnsi="Times New Roman" w:cs="Times New Roman"/>
          <w:b/>
          <w:bCs/>
          <w:spacing w:val="-2"/>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objeto</w:t>
      </w:r>
      <w:r w:rsidRPr="00F37BE2">
        <w:rPr>
          <w:rFonts w:ascii="Times New Roman" w:eastAsia="Times New Roman" w:hAnsi="Times New Roman" w:cs="Times New Roman"/>
          <w:b/>
          <w:bCs/>
          <w:spacing w:val="-2"/>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seguirá</w:t>
      </w:r>
      <w:r w:rsidRPr="00F37BE2">
        <w:rPr>
          <w:rFonts w:ascii="Times New Roman" w:eastAsia="Times New Roman" w:hAnsi="Times New Roman" w:cs="Times New Roman"/>
          <w:b/>
          <w:bCs/>
          <w:spacing w:val="-2"/>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a seguinte</w:t>
      </w:r>
      <w:r w:rsidRPr="00F37BE2">
        <w:rPr>
          <w:rFonts w:ascii="Times New Roman" w:eastAsia="Times New Roman" w:hAnsi="Times New Roman" w:cs="Times New Roman"/>
          <w:b/>
          <w:bCs/>
          <w:spacing w:val="-2"/>
          <w:kern w:val="0"/>
          <w:sz w:val="23"/>
          <w:szCs w:val="23"/>
          <w:lang w:val="pt-PT"/>
          <w14:ligatures w14:val="none"/>
        </w:rPr>
        <w:t xml:space="preserve"> dinâmica:</w:t>
      </w:r>
    </w:p>
    <w:p w14:paraId="7E30C196" w14:textId="77777777" w:rsidR="00F37BE2" w:rsidRPr="00F37BE2" w:rsidRDefault="00F37BE2" w:rsidP="00115859">
      <w:pPr>
        <w:widowControl w:val="0"/>
        <w:numPr>
          <w:ilvl w:val="0"/>
          <w:numId w:val="8"/>
        </w:numPr>
        <w:tabs>
          <w:tab w:val="left" w:pos="426"/>
          <w:tab w:val="left" w:pos="487"/>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Os materiais e/ou produtos serão solicitados conforme a necessidade do Município e deverão ser entregues nas datas, nos locais e quantidades solicitadas, sendo designadas para o recebimento o servidor responsável  pelo setor de compras, a entrega deverá acontecer no horário de funcionamento;</w:t>
      </w:r>
    </w:p>
    <w:p w14:paraId="2F7F8916" w14:textId="77777777" w:rsidR="00F37BE2" w:rsidRPr="00F37BE2" w:rsidRDefault="00F37BE2" w:rsidP="00115859">
      <w:pPr>
        <w:widowControl w:val="0"/>
        <w:numPr>
          <w:ilvl w:val="0"/>
          <w:numId w:val="8"/>
        </w:numPr>
        <w:tabs>
          <w:tab w:val="left" w:pos="426"/>
          <w:tab w:val="left" w:pos="532"/>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 xml:space="preserve">O prazo para a entrega dos materiais e/ou produtos é de </w:t>
      </w:r>
      <w:r w:rsidRPr="00F37BE2">
        <w:rPr>
          <w:rFonts w:ascii="Times New Roman" w:eastAsia="Times New Roman" w:hAnsi="Times New Roman" w:cs="Times New Roman"/>
          <w:b/>
          <w:kern w:val="0"/>
          <w:sz w:val="23"/>
          <w:szCs w:val="23"/>
          <w:u w:val="single"/>
          <w:lang w:val="pt-PT"/>
          <w14:ligatures w14:val="none"/>
        </w:rPr>
        <w:t>07 (sete) dias úteis</w:t>
      </w:r>
      <w:r w:rsidRPr="00F37BE2">
        <w:rPr>
          <w:rFonts w:ascii="Times New Roman" w:eastAsia="Times New Roman" w:hAnsi="Times New Roman" w:cs="Times New Roman"/>
          <w:kern w:val="0"/>
          <w:sz w:val="23"/>
          <w:szCs w:val="23"/>
          <w:lang w:val="pt-PT"/>
          <w14:ligatures w14:val="none"/>
        </w:rPr>
        <w:t>, a contar do recebimento da nota de empenho;</w:t>
      </w:r>
    </w:p>
    <w:p w14:paraId="4ABAE057" w14:textId="77777777" w:rsidR="00F37BE2" w:rsidRPr="00F37BE2" w:rsidRDefault="00F37BE2" w:rsidP="00115859">
      <w:pPr>
        <w:widowControl w:val="0"/>
        <w:numPr>
          <w:ilvl w:val="0"/>
          <w:numId w:val="8"/>
        </w:numPr>
        <w:tabs>
          <w:tab w:val="left" w:pos="426"/>
          <w:tab w:val="left" w:pos="477"/>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 xml:space="preserve">O horário de entrega dos materiais e/ou produtos será: turno da manhã das </w:t>
      </w:r>
      <w:r w:rsidRPr="00F37BE2">
        <w:rPr>
          <w:rFonts w:ascii="Times New Roman" w:eastAsia="Times New Roman" w:hAnsi="Times New Roman" w:cs="Times New Roman"/>
          <w:b/>
          <w:kern w:val="0"/>
          <w:sz w:val="23"/>
          <w:szCs w:val="23"/>
          <w:u w:val="single"/>
          <w:lang w:val="pt-PT"/>
          <w14:ligatures w14:val="none"/>
        </w:rPr>
        <w:t>08h às 11:30h e à tarde</w:t>
      </w:r>
      <w:r w:rsidRPr="00F37BE2">
        <w:rPr>
          <w:rFonts w:ascii="Times New Roman" w:eastAsia="Times New Roman" w:hAnsi="Times New Roman" w:cs="Times New Roman"/>
          <w:b/>
          <w:kern w:val="0"/>
          <w:sz w:val="23"/>
          <w:szCs w:val="23"/>
          <w:lang w:val="pt-PT"/>
          <w14:ligatures w14:val="none"/>
        </w:rPr>
        <w:t xml:space="preserve"> </w:t>
      </w:r>
      <w:r w:rsidRPr="00F37BE2">
        <w:rPr>
          <w:rFonts w:ascii="Times New Roman" w:eastAsia="Times New Roman" w:hAnsi="Times New Roman" w:cs="Times New Roman"/>
          <w:b/>
          <w:kern w:val="0"/>
          <w:sz w:val="23"/>
          <w:szCs w:val="23"/>
          <w:u w:val="single"/>
          <w:lang w:val="pt-PT"/>
          <w14:ligatures w14:val="none"/>
        </w:rPr>
        <w:t>das 13:30h às 17hs</w:t>
      </w:r>
      <w:r w:rsidRPr="00F37BE2">
        <w:rPr>
          <w:rFonts w:ascii="Times New Roman" w:eastAsia="Times New Roman" w:hAnsi="Times New Roman" w:cs="Times New Roman"/>
          <w:kern w:val="0"/>
          <w:sz w:val="23"/>
          <w:szCs w:val="23"/>
          <w:lang w:val="pt-PT"/>
          <w14:ligatures w14:val="none"/>
        </w:rPr>
        <w:t>.</w:t>
      </w:r>
    </w:p>
    <w:p w14:paraId="7E3D5127" w14:textId="77777777" w:rsidR="00F37BE2" w:rsidRPr="00F37BE2" w:rsidRDefault="00F37BE2" w:rsidP="00115859">
      <w:pPr>
        <w:widowControl w:val="0"/>
        <w:numPr>
          <w:ilvl w:val="0"/>
          <w:numId w:val="8"/>
        </w:numPr>
        <w:tabs>
          <w:tab w:val="left" w:pos="426"/>
          <w:tab w:val="left" w:pos="49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 CONTRATADA deverá fornecer os produtos</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e/ou</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materiais conforme especificações,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marcas, validades e preços propostos na licitação, e nas quantidades solicitadas pelas secretarias;</w:t>
      </w:r>
    </w:p>
    <w:p w14:paraId="115F466C" w14:textId="77777777" w:rsidR="00F37BE2" w:rsidRPr="00F37BE2" w:rsidRDefault="00F37BE2" w:rsidP="00115859">
      <w:pPr>
        <w:widowControl w:val="0"/>
        <w:numPr>
          <w:ilvl w:val="0"/>
          <w:numId w:val="8"/>
        </w:numPr>
        <w:tabs>
          <w:tab w:val="left" w:pos="426"/>
          <w:tab w:val="left" w:pos="460"/>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Não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serão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recebidos</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materiais/produtos</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marca</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diferente</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apresentada</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proposta</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adjudicada;</w:t>
      </w:r>
    </w:p>
    <w:p w14:paraId="0F1D5D74" w14:textId="77777777" w:rsidR="00F37BE2" w:rsidRPr="00F37BE2" w:rsidRDefault="00F37BE2" w:rsidP="00115859">
      <w:pPr>
        <w:widowControl w:val="0"/>
        <w:numPr>
          <w:ilvl w:val="0"/>
          <w:numId w:val="8"/>
        </w:numPr>
        <w:tabs>
          <w:tab w:val="left" w:pos="42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Após</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recebimento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provisório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material/produto,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um</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prazo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máximo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02</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(dois)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dias</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úteis, será verificada, pelo setor de compras, a conformidade do material/produto proposto e entregue com as especificações contidas no edital da licitação;</w:t>
      </w:r>
    </w:p>
    <w:p w14:paraId="7496D1CD" w14:textId="77777777" w:rsidR="00F37BE2" w:rsidRPr="00F37BE2" w:rsidRDefault="00F37BE2" w:rsidP="00115859">
      <w:pPr>
        <w:widowControl w:val="0"/>
        <w:numPr>
          <w:ilvl w:val="0"/>
          <w:numId w:val="8"/>
        </w:numPr>
        <w:tabs>
          <w:tab w:val="left" w:pos="426"/>
          <w:tab w:val="left" w:pos="504"/>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Caso seja verificada qualquer incompatibilidade, o material/produto deverá ser substituído, por conta e ônus da CONTRATADA, em no máximo 02 (dois) dias úteis, não considerados como prorrogação do prazo de entrega. Esse processo de verificação de compatibilidade será também aplicado ao material/produto encaminhado pela licitante em substituição, e somente após o cumprimento dessa etapa, será o objeto da licitação definitivamente recebido e aceito;</w:t>
      </w:r>
    </w:p>
    <w:p w14:paraId="58FB9B2F" w14:textId="77777777" w:rsidR="00F37BE2" w:rsidRPr="00F37BE2" w:rsidRDefault="00F37BE2" w:rsidP="00115859">
      <w:pPr>
        <w:widowControl w:val="0"/>
        <w:numPr>
          <w:ilvl w:val="0"/>
          <w:numId w:val="8"/>
        </w:numPr>
        <w:tabs>
          <w:tab w:val="left" w:pos="42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 recebimento definitivo não excluirá a responsabilidade da CONTRATADA pela perfeita qualidade</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material/produto</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fornecido,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cabendo-lhe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sanar</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quaisquer</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irregularidades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detectadas,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 prazo de garantia do material/produto, quando da utilização desse;</w:t>
      </w:r>
    </w:p>
    <w:p w14:paraId="477D41B3" w14:textId="77777777" w:rsidR="00F37BE2" w:rsidRPr="00F37BE2" w:rsidRDefault="00F37BE2" w:rsidP="00115859">
      <w:pPr>
        <w:widowControl w:val="0"/>
        <w:numPr>
          <w:ilvl w:val="0"/>
          <w:numId w:val="8"/>
        </w:numPr>
        <w:tabs>
          <w:tab w:val="left" w:pos="42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materiais/produtos</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deverão</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atender</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aos</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padrões</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mínimos</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qualidade</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exigidos</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objeto,</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sendo que aqueles considerados inadequados serão devolvidos, devendo ser substituídos e o pagamento correspondente ficará suspenso, até sua regularização de forma integral, sem prejuízo da aplicação das penalidades pelo atraso inicial.</w:t>
      </w:r>
    </w:p>
    <w:p w14:paraId="2B4E51E3" w14:textId="77777777" w:rsidR="00F37BE2" w:rsidRPr="00F37BE2" w:rsidRDefault="00F37BE2" w:rsidP="00115859">
      <w:pPr>
        <w:widowControl w:val="0"/>
        <w:numPr>
          <w:ilvl w:val="0"/>
          <w:numId w:val="8"/>
        </w:numPr>
        <w:tabs>
          <w:tab w:val="left" w:pos="426"/>
          <w:tab w:val="left" w:pos="508"/>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Entendem-se por materiais/produtos inadequados aqueles que apresentarem-se com inferior qualidade, e/ou fora das especificações exigidas e/ou deteriorações e/ou com indícios de violação.</w:t>
      </w:r>
    </w:p>
    <w:p w14:paraId="76A82D7B" w14:textId="77777777" w:rsidR="00F37BE2" w:rsidRPr="00F37BE2" w:rsidRDefault="00F37BE2" w:rsidP="00115859">
      <w:pPr>
        <w:widowControl w:val="0"/>
        <w:numPr>
          <w:ilvl w:val="0"/>
          <w:numId w:val="8"/>
        </w:numPr>
        <w:tabs>
          <w:tab w:val="left" w:pos="426"/>
          <w:tab w:val="left" w:pos="489"/>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Deverão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estar</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inclusos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preço</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todos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custos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despesas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necessários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cumprimento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 xml:space="preserve">objeto, </w:t>
      </w:r>
      <w:r w:rsidRPr="00F37BE2">
        <w:rPr>
          <w:rFonts w:ascii="Times New Roman" w:eastAsia="Times New Roman" w:hAnsi="Times New Roman" w:cs="Times New Roman"/>
          <w:kern w:val="0"/>
          <w:lang w:val="pt-PT"/>
          <w14:ligatures w14:val="none"/>
        </w:rPr>
        <w:t>tais como e sem se limitar a: custos diretos e indiretos, tributos incidentes, taxas de administração, materiais, mão de obra, encargos sociais, trabalhistas, fretes, seguros, lucros e outros necessários ao cumprimento integral do objeto.</w:t>
      </w:r>
    </w:p>
    <w:p w14:paraId="2CE5B47B" w14:textId="77777777" w:rsidR="00F37BE2" w:rsidRPr="00F37BE2" w:rsidRDefault="00F37BE2" w:rsidP="00115859">
      <w:pPr>
        <w:widowControl w:val="0"/>
        <w:numPr>
          <w:ilvl w:val="0"/>
          <w:numId w:val="10"/>
        </w:numPr>
        <w:tabs>
          <w:tab w:val="left" w:pos="426"/>
          <w:tab w:val="left" w:pos="593"/>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DA</w:t>
      </w:r>
      <w:r w:rsidRPr="00F37BE2">
        <w:rPr>
          <w:rFonts w:ascii="Times New Roman" w:eastAsia="Times New Roman" w:hAnsi="Times New Roman" w:cs="Times New Roman"/>
          <w:b/>
          <w:bCs/>
          <w:spacing w:val="10"/>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SUBCONTRATAÇÃO</w:t>
      </w:r>
    </w:p>
    <w:p w14:paraId="0349A2A3" w14:textId="77777777" w:rsidR="00F37BE2" w:rsidRPr="00F37BE2" w:rsidRDefault="00F37BE2" w:rsidP="00115859">
      <w:pPr>
        <w:widowControl w:val="0"/>
        <w:numPr>
          <w:ilvl w:val="1"/>
          <w:numId w:val="10"/>
        </w:numPr>
        <w:tabs>
          <w:tab w:val="left" w:pos="426"/>
          <w:tab w:val="left" w:pos="691"/>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Não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será</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admitida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subcontratação parcial</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e/ou</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total do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objeto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contratual.</w:t>
      </w:r>
    </w:p>
    <w:p w14:paraId="3AF0F36C" w14:textId="77777777" w:rsidR="00F37BE2" w:rsidRPr="00F37BE2" w:rsidRDefault="00F37BE2" w:rsidP="00115859">
      <w:pPr>
        <w:widowControl w:val="0"/>
        <w:numPr>
          <w:ilvl w:val="0"/>
          <w:numId w:val="10"/>
        </w:numPr>
        <w:tabs>
          <w:tab w:val="left" w:pos="426"/>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DO</w:t>
      </w:r>
      <w:r w:rsidRPr="00F37BE2">
        <w:rPr>
          <w:rFonts w:ascii="Times New Roman" w:eastAsia="Times New Roman" w:hAnsi="Times New Roman" w:cs="Times New Roman"/>
          <w:b/>
          <w:bCs/>
          <w:spacing w:val="-2"/>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PREÇO</w:t>
      </w:r>
      <w:r w:rsidRPr="00F37BE2">
        <w:rPr>
          <w:rFonts w:ascii="Times New Roman" w:eastAsia="Times New Roman" w:hAnsi="Times New Roman" w:cs="Times New Roman"/>
          <w:b/>
          <w:bCs/>
          <w:spacing w:val="-1"/>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E</w:t>
      </w:r>
      <w:r w:rsidRPr="00F37BE2">
        <w:rPr>
          <w:rFonts w:ascii="Times New Roman" w:eastAsia="Times New Roman" w:hAnsi="Times New Roman" w:cs="Times New Roman"/>
          <w:b/>
          <w:bCs/>
          <w:spacing w:val="-2"/>
          <w:kern w:val="0"/>
          <w:sz w:val="23"/>
          <w:szCs w:val="23"/>
          <w:lang w:val="pt-PT"/>
          <w14:ligatures w14:val="none"/>
        </w:rPr>
        <w:t xml:space="preserve"> PAGAMENTO</w:t>
      </w:r>
    </w:p>
    <w:p w14:paraId="48B75685" w14:textId="77777777" w:rsidR="00F37BE2" w:rsidRPr="00F37BE2" w:rsidRDefault="00F37BE2" w:rsidP="00115859">
      <w:pPr>
        <w:widowControl w:val="0"/>
        <w:numPr>
          <w:ilvl w:val="1"/>
          <w:numId w:val="10"/>
        </w:numPr>
        <w:tabs>
          <w:tab w:val="left" w:pos="426"/>
          <w:tab w:val="left" w:pos="691"/>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b/>
          <w:spacing w:val="-2"/>
          <w:kern w:val="0"/>
          <w:sz w:val="23"/>
          <w:szCs w:val="23"/>
          <w:lang w:val="pt-PT"/>
          <w14:ligatures w14:val="none"/>
        </w:rPr>
        <w:t>PREÇO</w:t>
      </w:r>
    </w:p>
    <w:p w14:paraId="3C7F0675" w14:textId="7481FE45" w:rsidR="00F37BE2" w:rsidRPr="00F37BE2" w:rsidRDefault="00F37BE2" w:rsidP="00115859">
      <w:pPr>
        <w:widowControl w:val="0"/>
        <w:numPr>
          <w:ilvl w:val="2"/>
          <w:numId w:val="10"/>
        </w:numPr>
        <w:tabs>
          <w:tab w:val="left" w:pos="426"/>
          <w:tab w:val="left" w:pos="864"/>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valor</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total</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contratação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é</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w:t>
      </w:r>
      <w:r w:rsidR="003722EB">
        <w:rPr>
          <w:rFonts w:ascii="Times New Roman" w:eastAsia="Times New Roman" w:hAnsi="Times New Roman" w:cs="Times New Roman"/>
          <w:kern w:val="0"/>
          <w:sz w:val="23"/>
          <w:szCs w:val="23"/>
          <w:lang w:val="pt-PT"/>
          <w14:ligatures w14:val="none"/>
        </w:rPr>
        <w:t>23.056,75</w:t>
      </w:r>
      <w:r w:rsidRPr="00F37BE2">
        <w:rPr>
          <w:rFonts w:ascii="Times New Roman" w:eastAsia="Times New Roman" w:hAnsi="Times New Roman" w:cs="Times New Roman"/>
          <w:kern w:val="0"/>
          <w:sz w:val="23"/>
          <w:szCs w:val="23"/>
          <w:lang w:val="pt-PT"/>
          <w14:ligatures w14:val="none"/>
        </w:rPr>
        <w:t>..........</w:t>
      </w:r>
      <w:r w:rsidRPr="00F37BE2">
        <w:rPr>
          <w:rFonts w:ascii="Times New Roman" w:eastAsia="Times New Roman" w:hAnsi="Times New Roman" w:cs="Times New Roman"/>
          <w:spacing w:val="-5"/>
          <w:kern w:val="0"/>
          <w:sz w:val="23"/>
          <w:szCs w:val="23"/>
          <w:lang w:val="pt-PT"/>
          <w14:ligatures w14:val="none"/>
        </w:rPr>
        <w:t>).</w:t>
      </w:r>
    </w:p>
    <w:p w14:paraId="70277DAF" w14:textId="77777777" w:rsidR="00F37BE2" w:rsidRPr="00F37BE2" w:rsidRDefault="00F37BE2" w:rsidP="00115859">
      <w:pPr>
        <w:widowControl w:val="0"/>
        <w:numPr>
          <w:ilvl w:val="3"/>
          <w:numId w:val="10"/>
        </w:numPr>
        <w:tabs>
          <w:tab w:val="left" w:pos="426"/>
          <w:tab w:val="left" w:pos="1051"/>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No valor acima estão incluídas todas as despesas ordinárias diretas e indiretas decorrentes da execução do objeto, inclusive tributos e/ou impostos, encargos sociais, trabalhistas, previdenciários, fiscais e comerciais incidentes, taxa de administração, frete, seguro e outros necessários ao cumprimento integral do objeto da contratação.</w:t>
      </w:r>
    </w:p>
    <w:p w14:paraId="360D91D8" w14:textId="77777777" w:rsidR="00F37BE2" w:rsidRPr="00F37BE2" w:rsidRDefault="00F37BE2" w:rsidP="00115859">
      <w:pPr>
        <w:widowControl w:val="0"/>
        <w:numPr>
          <w:ilvl w:val="1"/>
          <w:numId w:val="10"/>
        </w:numPr>
        <w:tabs>
          <w:tab w:val="left" w:pos="426"/>
          <w:tab w:val="left" w:pos="691"/>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FORMA</w:t>
      </w:r>
      <w:r w:rsidRPr="00F37BE2">
        <w:rPr>
          <w:rFonts w:ascii="Times New Roman" w:eastAsia="Times New Roman" w:hAnsi="Times New Roman" w:cs="Times New Roman"/>
          <w:b/>
          <w:bCs/>
          <w:spacing w:val="-4"/>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DE</w:t>
      </w:r>
      <w:r w:rsidRPr="00F37BE2">
        <w:rPr>
          <w:rFonts w:ascii="Times New Roman" w:eastAsia="Times New Roman" w:hAnsi="Times New Roman" w:cs="Times New Roman"/>
          <w:b/>
          <w:bCs/>
          <w:spacing w:val="-2"/>
          <w:kern w:val="0"/>
          <w:sz w:val="23"/>
          <w:szCs w:val="23"/>
          <w:lang w:val="pt-PT"/>
          <w14:ligatures w14:val="none"/>
        </w:rPr>
        <w:t xml:space="preserve"> PAGAMENTO</w:t>
      </w:r>
    </w:p>
    <w:p w14:paraId="41A0DB45" w14:textId="77777777" w:rsidR="00F37BE2" w:rsidRPr="00F37BE2" w:rsidRDefault="00F37BE2" w:rsidP="00115859">
      <w:pPr>
        <w:widowControl w:val="0"/>
        <w:numPr>
          <w:ilvl w:val="2"/>
          <w:numId w:val="10"/>
        </w:numPr>
        <w:tabs>
          <w:tab w:val="left" w:pos="426"/>
          <w:tab w:val="left" w:pos="856"/>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pagamento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será</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realizado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através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ordem</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bancária,</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para</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crédito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banco,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lastRenderedPageBreak/>
        <w:t>agência</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conta corrente indicados pelo contratado.</w:t>
      </w:r>
    </w:p>
    <w:p w14:paraId="5308AAB3" w14:textId="77777777" w:rsidR="00F37BE2" w:rsidRPr="00F37BE2" w:rsidRDefault="00F37BE2" w:rsidP="00115859">
      <w:pPr>
        <w:widowControl w:val="0"/>
        <w:numPr>
          <w:ilvl w:val="2"/>
          <w:numId w:val="10"/>
        </w:numPr>
        <w:tabs>
          <w:tab w:val="left" w:pos="426"/>
          <w:tab w:val="left" w:pos="856"/>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Será</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considerada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data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pagamento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dia</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constar</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emitida</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ordem</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bancária</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 xml:space="preserve">para </w:t>
      </w:r>
      <w:r w:rsidRPr="00F37BE2">
        <w:rPr>
          <w:rFonts w:ascii="Times New Roman" w:eastAsia="Times New Roman" w:hAnsi="Times New Roman" w:cs="Times New Roman"/>
          <w:spacing w:val="-2"/>
          <w:kern w:val="0"/>
          <w:sz w:val="23"/>
          <w:szCs w:val="23"/>
          <w:lang w:val="pt-PT"/>
          <w14:ligatures w14:val="none"/>
        </w:rPr>
        <w:t>pagamento.</w:t>
      </w:r>
    </w:p>
    <w:p w14:paraId="0E897D8E" w14:textId="77777777" w:rsidR="00F37BE2" w:rsidRPr="00F37BE2" w:rsidRDefault="00F37BE2" w:rsidP="00115859">
      <w:pPr>
        <w:widowControl w:val="0"/>
        <w:numPr>
          <w:ilvl w:val="1"/>
          <w:numId w:val="10"/>
        </w:numPr>
        <w:tabs>
          <w:tab w:val="left" w:pos="426"/>
          <w:tab w:val="left" w:pos="691"/>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PRAZO</w:t>
      </w:r>
      <w:r w:rsidRPr="00F37BE2">
        <w:rPr>
          <w:rFonts w:ascii="Times New Roman" w:eastAsia="Times New Roman" w:hAnsi="Times New Roman" w:cs="Times New Roman"/>
          <w:b/>
          <w:bCs/>
          <w:spacing w:val="-1"/>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DE</w:t>
      </w:r>
      <w:r w:rsidRPr="00F37BE2">
        <w:rPr>
          <w:rFonts w:ascii="Times New Roman" w:eastAsia="Times New Roman" w:hAnsi="Times New Roman" w:cs="Times New Roman"/>
          <w:b/>
          <w:bCs/>
          <w:spacing w:val="-1"/>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PAGAMENTO</w:t>
      </w:r>
    </w:p>
    <w:p w14:paraId="4BA272F9" w14:textId="77777777" w:rsidR="00F37BE2" w:rsidRPr="00F37BE2" w:rsidRDefault="00F37BE2" w:rsidP="00115859">
      <w:pPr>
        <w:widowControl w:val="0"/>
        <w:numPr>
          <w:ilvl w:val="2"/>
          <w:numId w:val="10"/>
        </w:numPr>
        <w:tabs>
          <w:tab w:val="left" w:pos="426"/>
          <w:tab w:val="left" w:pos="929"/>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 pagamento será efetuado até o 10º (décimo) dia do mês subsequente, contados do recebimento da Nota Fiscal/Fatura.</w:t>
      </w:r>
    </w:p>
    <w:p w14:paraId="322191C0" w14:textId="77777777" w:rsidR="00F37BE2" w:rsidRPr="00F37BE2" w:rsidRDefault="00F37BE2" w:rsidP="00115859">
      <w:pPr>
        <w:widowControl w:val="0"/>
        <w:numPr>
          <w:ilvl w:val="2"/>
          <w:numId w:val="10"/>
        </w:numPr>
        <w:tabs>
          <w:tab w:val="left" w:pos="426"/>
          <w:tab w:val="left" w:pos="905"/>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Considera-se ocorrido o recebimento da nota fiscal quando o órgão contratante atestar a execução do objeto do contrato.</w:t>
      </w:r>
    </w:p>
    <w:p w14:paraId="4CE13DAE" w14:textId="77777777" w:rsidR="00F37BE2" w:rsidRPr="00F37BE2" w:rsidRDefault="00F37BE2" w:rsidP="00115859">
      <w:pPr>
        <w:widowControl w:val="0"/>
        <w:numPr>
          <w:ilvl w:val="2"/>
          <w:numId w:val="10"/>
        </w:numPr>
        <w:tabs>
          <w:tab w:val="left" w:pos="426"/>
          <w:tab w:val="left" w:pos="905"/>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 atestação da nota fiscal/fatura correspondente, caberá ao fiscal do contrato ou a outro servidor designado para esse fim.</w:t>
      </w:r>
    </w:p>
    <w:p w14:paraId="78080843" w14:textId="77777777" w:rsidR="00F37BE2" w:rsidRPr="00F37BE2" w:rsidRDefault="00F37BE2" w:rsidP="00115859">
      <w:pPr>
        <w:widowControl w:val="0"/>
        <w:numPr>
          <w:ilvl w:val="2"/>
          <w:numId w:val="10"/>
        </w:numPr>
        <w:tabs>
          <w:tab w:val="left" w:pos="426"/>
          <w:tab w:val="left" w:pos="914"/>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No caso de atraso pelo Contratante, os valores devidos ao contratado serão atualizados monetariamente entre o termo final do prazo de pagamento até a data de sua efetiva realização, mediante aplicação do índice IPCA-IBGE de correção monetária.</w:t>
      </w:r>
    </w:p>
    <w:p w14:paraId="6731DA30" w14:textId="77777777" w:rsidR="00F37BE2" w:rsidRPr="00F37BE2" w:rsidRDefault="00F37BE2" w:rsidP="00115859">
      <w:pPr>
        <w:widowControl w:val="0"/>
        <w:numPr>
          <w:ilvl w:val="1"/>
          <w:numId w:val="10"/>
        </w:numPr>
        <w:tabs>
          <w:tab w:val="left" w:pos="426"/>
          <w:tab w:val="left" w:pos="691"/>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CONDIÇÕES</w:t>
      </w:r>
      <w:r w:rsidRPr="00F37BE2">
        <w:rPr>
          <w:rFonts w:ascii="Times New Roman" w:eastAsia="Times New Roman" w:hAnsi="Times New Roman" w:cs="Times New Roman"/>
          <w:b/>
          <w:bCs/>
          <w:spacing w:val="-4"/>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DE</w:t>
      </w:r>
      <w:r w:rsidRPr="00F37BE2">
        <w:rPr>
          <w:rFonts w:ascii="Times New Roman" w:eastAsia="Times New Roman" w:hAnsi="Times New Roman" w:cs="Times New Roman"/>
          <w:b/>
          <w:bCs/>
          <w:spacing w:val="-3"/>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PAGAMENTO</w:t>
      </w:r>
    </w:p>
    <w:p w14:paraId="7E8C5A58" w14:textId="77777777" w:rsidR="00F37BE2" w:rsidRPr="00F37BE2" w:rsidRDefault="00F37BE2" w:rsidP="00115859">
      <w:pPr>
        <w:widowControl w:val="0"/>
        <w:numPr>
          <w:ilvl w:val="2"/>
          <w:numId w:val="10"/>
        </w:numPr>
        <w:tabs>
          <w:tab w:val="left" w:pos="426"/>
          <w:tab w:val="left" w:pos="868"/>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As notas fiscais emitidas deverão estar de acordo com os valores unitários e totais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constantes na</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proposta,</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passa</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integrar</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presente</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Edital,</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independente</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transcrição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anexação</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deverão conter, em local de fácil visualização, a indicação do número da licitação, a fim de se acelerar o trâmite de liberação do documento fiscal para pagamento.</w:t>
      </w:r>
    </w:p>
    <w:p w14:paraId="6972EC49" w14:textId="77777777" w:rsidR="00F37BE2" w:rsidRPr="00F37BE2" w:rsidRDefault="00F37BE2" w:rsidP="00115859">
      <w:pPr>
        <w:widowControl w:val="0"/>
        <w:numPr>
          <w:ilvl w:val="2"/>
          <w:numId w:val="10"/>
        </w:numPr>
        <w:tabs>
          <w:tab w:val="left" w:pos="426"/>
          <w:tab w:val="left" w:pos="807"/>
        </w:tabs>
        <w:autoSpaceDE w:val="0"/>
        <w:autoSpaceDN w:val="0"/>
        <w:spacing w:after="0" w:line="240" w:lineRule="auto"/>
        <w:ind w:left="0" w:firstLine="0"/>
        <w:jc w:val="both"/>
        <w:rPr>
          <w:rFonts w:ascii="Times New Roman" w:eastAsia="Times New Roman" w:hAnsi="Times New Roman" w:cs="Times New Roman"/>
          <w:b/>
          <w:kern w:val="0"/>
          <w:sz w:val="23"/>
          <w:szCs w:val="23"/>
          <w:u w:val="single"/>
          <w:lang w:val="pt-PT"/>
          <w14:ligatures w14:val="none"/>
        </w:rPr>
      </w:pPr>
      <w:r w:rsidRPr="00F37BE2">
        <w:rPr>
          <w:rFonts w:ascii="Times New Roman" w:eastAsia="Times New Roman" w:hAnsi="Times New Roman" w:cs="Times New Roman"/>
          <w:b/>
          <w:kern w:val="0"/>
          <w:sz w:val="23"/>
          <w:szCs w:val="23"/>
          <w:u w:val="single"/>
          <w:lang w:val="pt-PT"/>
          <w14:ligatures w14:val="none"/>
        </w:rPr>
        <w:t xml:space="preserve"> </w:t>
      </w:r>
      <w:r w:rsidRPr="00F37BE2">
        <w:rPr>
          <w:rFonts w:ascii="Times New Roman" w:eastAsia="Times New Roman" w:hAnsi="Times New Roman" w:cs="Times New Roman"/>
          <w:kern w:val="0"/>
          <w:sz w:val="23"/>
          <w:szCs w:val="23"/>
          <w:u w:val="single"/>
          <w:lang w:val="pt-PT"/>
          <w14:ligatures w14:val="none"/>
        </w:rPr>
        <w:t>Os dados bancários da empresa contratada (pessoa jurídica), deverão constar,</w:t>
      </w:r>
      <w:r w:rsidRPr="00F37BE2">
        <w:rPr>
          <w:rFonts w:ascii="Times New Roman" w:eastAsia="Times New Roman" w:hAnsi="Times New Roman" w:cs="Times New Roman"/>
          <w:kern w:val="0"/>
          <w:sz w:val="23"/>
          <w:szCs w:val="23"/>
          <w:lang w:val="pt-PT"/>
          <w14:ligatures w14:val="none"/>
        </w:rPr>
        <w:t xml:space="preserve"> </w:t>
      </w:r>
      <w:r w:rsidRPr="00F37BE2">
        <w:rPr>
          <w:rFonts w:ascii="Times New Roman" w:eastAsia="Times New Roman" w:hAnsi="Times New Roman" w:cs="Times New Roman"/>
          <w:kern w:val="0"/>
          <w:sz w:val="23"/>
          <w:szCs w:val="23"/>
          <w:u w:val="single"/>
          <w:lang w:val="pt-PT"/>
          <w14:ligatures w14:val="none"/>
        </w:rPr>
        <w:t>obrigatoriamente, no corpo da nota fiscal.</w:t>
      </w:r>
    </w:p>
    <w:p w14:paraId="78DF9258" w14:textId="77777777" w:rsidR="00F37BE2" w:rsidRPr="00F37BE2" w:rsidRDefault="00F37BE2" w:rsidP="00115859">
      <w:pPr>
        <w:widowControl w:val="0"/>
        <w:numPr>
          <w:ilvl w:val="2"/>
          <w:numId w:val="10"/>
        </w:numPr>
        <w:tabs>
          <w:tab w:val="left" w:pos="426"/>
          <w:tab w:val="left" w:pos="864"/>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Não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serão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aceitos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boletos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bancários,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somente</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serão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efetuados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depósitos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corrente</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 nome da Contratada.</w:t>
      </w:r>
    </w:p>
    <w:p w14:paraId="33FE3467" w14:textId="77777777" w:rsidR="00F37BE2" w:rsidRPr="00F37BE2" w:rsidRDefault="00F37BE2" w:rsidP="00115859">
      <w:pPr>
        <w:widowControl w:val="0"/>
        <w:numPr>
          <w:ilvl w:val="2"/>
          <w:numId w:val="10"/>
        </w:numPr>
        <w:tabs>
          <w:tab w:val="left" w:pos="426"/>
          <w:tab w:val="left" w:pos="902"/>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 xml:space="preserve">O pagamento será realizado por meio de ordem bancária, creditada na conta corrente da </w:t>
      </w:r>
      <w:r w:rsidRPr="00F37BE2">
        <w:rPr>
          <w:rFonts w:ascii="Times New Roman" w:eastAsia="Times New Roman" w:hAnsi="Times New Roman" w:cs="Times New Roman"/>
          <w:spacing w:val="-2"/>
          <w:kern w:val="0"/>
          <w:sz w:val="23"/>
          <w:szCs w:val="23"/>
          <w:lang w:val="pt-PT"/>
          <w14:ligatures w14:val="none"/>
        </w:rPr>
        <w:t>CONTRATADA.</w:t>
      </w:r>
    </w:p>
    <w:p w14:paraId="3A2D25C4" w14:textId="77777777" w:rsidR="00F37BE2" w:rsidRPr="00F37BE2" w:rsidRDefault="00F37BE2" w:rsidP="00115859">
      <w:pPr>
        <w:widowControl w:val="0"/>
        <w:numPr>
          <w:ilvl w:val="2"/>
          <w:numId w:val="10"/>
        </w:numPr>
        <w:tabs>
          <w:tab w:val="left" w:pos="426"/>
          <w:tab w:val="left" w:pos="864"/>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Nenhum</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pagamento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será</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efetuado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à</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CONTRATADA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enquanto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pendente</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qualquer</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obrigação, sem que isso gere direito de reajustamento de preços, correção monetária ou encargos moratórios.</w:t>
      </w:r>
    </w:p>
    <w:p w14:paraId="710E9B94" w14:textId="77777777" w:rsidR="00F37BE2" w:rsidRPr="00F37BE2" w:rsidRDefault="00F37BE2" w:rsidP="00115859">
      <w:pPr>
        <w:widowControl w:val="0"/>
        <w:numPr>
          <w:ilvl w:val="2"/>
          <w:numId w:val="10"/>
        </w:numPr>
        <w:tabs>
          <w:tab w:val="left" w:pos="426"/>
          <w:tab w:val="left" w:pos="878"/>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Quando houver glosa parcial do objeto, o contratante deverá comunicar a empresa para que emita a nota fiscal ou fatura com o valor exato dimensionado.</w:t>
      </w:r>
    </w:p>
    <w:p w14:paraId="587372A0" w14:textId="77777777" w:rsidR="00F37BE2" w:rsidRPr="00F37BE2" w:rsidRDefault="00F37BE2" w:rsidP="00115859">
      <w:pPr>
        <w:widowControl w:val="0"/>
        <w:numPr>
          <w:ilvl w:val="2"/>
          <w:numId w:val="10"/>
        </w:numPr>
        <w:tabs>
          <w:tab w:val="left" w:pos="426"/>
          <w:tab w:val="left" w:pos="856"/>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Havendo</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erro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apresentação</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Nota</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Fiscal/Fatura,</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circunstância</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impeça</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liquidação da despesa, o pagamento ficará sobrestado até que o contratado providencie as medidas saneadoras. Nesta</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hipótese,</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prazo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para</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pagamento</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iniciar-se-á</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após</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comprovação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regularização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situação, não acarretando qualquer ônus para o contratante;</w:t>
      </w:r>
    </w:p>
    <w:p w14:paraId="600159B0" w14:textId="77777777" w:rsidR="00F37BE2" w:rsidRPr="00F37BE2" w:rsidRDefault="00F37BE2" w:rsidP="00115859">
      <w:pPr>
        <w:widowControl w:val="0"/>
        <w:numPr>
          <w:ilvl w:val="2"/>
          <w:numId w:val="10"/>
        </w:numPr>
        <w:tabs>
          <w:tab w:val="left" w:pos="426"/>
          <w:tab w:val="left" w:pos="859"/>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Constatando-se</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situação</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irregularidade</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contratado,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será</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providenciada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sua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 xml:space="preserve">notificação, por escrito, para que, no prazo de 05 (cinco) dias úteis, regularize sua situação ou, no mesmo prazo, apresente sua defesa. O prazo poderá ser prorrogado uma vez, por igual período, a critério do </w:t>
      </w:r>
      <w:r w:rsidRPr="00F37BE2">
        <w:rPr>
          <w:rFonts w:ascii="Times New Roman" w:eastAsia="Times New Roman" w:hAnsi="Times New Roman" w:cs="Times New Roman"/>
          <w:spacing w:val="-2"/>
          <w:kern w:val="0"/>
          <w:sz w:val="23"/>
          <w:szCs w:val="23"/>
          <w:lang w:val="pt-PT"/>
          <w14:ligatures w14:val="none"/>
        </w:rPr>
        <w:t>contratante.</w:t>
      </w:r>
    </w:p>
    <w:p w14:paraId="2EDA8E8E" w14:textId="77777777" w:rsidR="00F37BE2" w:rsidRPr="00F37BE2" w:rsidRDefault="00F37BE2" w:rsidP="00115859">
      <w:pPr>
        <w:widowControl w:val="0"/>
        <w:numPr>
          <w:ilvl w:val="2"/>
          <w:numId w:val="10"/>
        </w:numPr>
        <w:tabs>
          <w:tab w:val="left" w:pos="426"/>
          <w:tab w:val="left" w:pos="966"/>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Não</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havendo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regularização</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sendo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defesa</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considerada</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improcedente,</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contratante</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deverá comunicar aos órgãos responsáveis pela fiscalização da regularidade fiscal quanto à inadimplência do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contratado,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bem</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como</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quanto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à</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existência</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pagamento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efetuado,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para</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sejam</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acionados os meios pertinentes e necessários para garantir o recebimento de seus créditos.</w:t>
      </w:r>
    </w:p>
    <w:p w14:paraId="119B9A5B" w14:textId="77777777" w:rsidR="00F37BE2" w:rsidRPr="00F37BE2" w:rsidRDefault="00F37BE2" w:rsidP="00115859">
      <w:pPr>
        <w:widowControl w:val="0"/>
        <w:numPr>
          <w:ilvl w:val="2"/>
          <w:numId w:val="10"/>
        </w:numPr>
        <w:tabs>
          <w:tab w:val="left" w:pos="426"/>
          <w:tab w:val="left" w:pos="997"/>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 xml:space="preserve">Persistindo a irregularidade, o contratante deverá adotar as medidas necessárias à rescisão contratual nos autos do processo administrativo correspondente, assegurada ao contratado a ampla </w:t>
      </w:r>
      <w:r w:rsidRPr="00F37BE2">
        <w:rPr>
          <w:rFonts w:ascii="Times New Roman" w:eastAsia="Times New Roman" w:hAnsi="Times New Roman" w:cs="Times New Roman"/>
          <w:spacing w:val="-2"/>
          <w:kern w:val="0"/>
          <w:sz w:val="23"/>
          <w:szCs w:val="23"/>
          <w:lang w:val="pt-PT"/>
          <w14:ligatures w14:val="none"/>
        </w:rPr>
        <w:t>defesa.</w:t>
      </w:r>
    </w:p>
    <w:p w14:paraId="197D5473" w14:textId="77777777" w:rsidR="00F37BE2" w:rsidRPr="00F37BE2" w:rsidRDefault="00F37BE2" w:rsidP="00115859">
      <w:pPr>
        <w:widowControl w:val="0"/>
        <w:numPr>
          <w:ilvl w:val="2"/>
          <w:numId w:val="10"/>
        </w:numPr>
        <w:tabs>
          <w:tab w:val="left" w:pos="426"/>
          <w:tab w:val="left" w:pos="973"/>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Havendo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efetiva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execução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objeto,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pagamentos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serão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realizados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normalmente,</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até</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 se decida pela rescisão do contrato, caso o contratado não regularize sua situação.</w:t>
      </w:r>
    </w:p>
    <w:p w14:paraId="781D8CE0" w14:textId="77777777" w:rsidR="00F37BE2" w:rsidRPr="00F37BE2" w:rsidRDefault="00F37BE2" w:rsidP="00115859">
      <w:pPr>
        <w:widowControl w:val="0"/>
        <w:numPr>
          <w:ilvl w:val="2"/>
          <w:numId w:val="10"/>
        </w:numPr>
        <w:tabs>
          <w:tab w:val="left" w:pos="426"/>
          <w:tab w:val="left" w:pos="978"/>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lastRenderedPageBreak/>
        <w:t>Quando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pagamento,</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será</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efetuada</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retenção</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tributária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prevista</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legislação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aplicável.</w:t>
      </w:r>
    </w:p>
    <w:p w14:paraId="20B26A0F" w14:textId="77777777" w:rsidR="00F37BE2" w:rsidRPr="00F37BE2" w:rsidRDefault="00F37BE2" w:rsidP="00115859">
      <w:pPr>
        <w:widowControl w:val="0"/>
        <w:numPr>
          <w:ilvl w:val="2"/>
          <w:numId w:val="10"/>
        </w:numPr>
        <w:tabs>
          <w:tab w:val="left" w:pos="426"/>
          <w:tab w:val="left" w:pos="973"/>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Independentemente</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percentual</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tributo</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inserido</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planilha,</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pagamento</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serão</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retidos na fonte os percentuais estabelecidos na legislação vigente.</w:t>
      </w:r>
    </w:p>
    <w:p w14:paraId="779B7E83" w14:textId="77777777" w:rsidR="00F37BE2" w:rsidRPr="00F37BE2" w:rsidRDefault="00F37BE2" w:rsidP="00115859">
      <w:pPr>
        <w:widowControl w:val="0"/>
        <w:numPr>
          <w:ilvl w:val="2"/>
          <w:numId w:val="10"/>
        </w:numPr>
        <w:tabs>
          <w:tab w:val="left" w:pos="426"/>
          <w:tab w:val="left" w:pos="975"/>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contratado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regularmente</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optante</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pelo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Simples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Nacional,</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termos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Lei</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Complementar nº123/2006, não sofrerá a retenção tributária quanto aos impostos e contribuições abrangidos por aquele regime. No entanto, o pagamento ficará condicionado à apresentação de comprovação, por meio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documento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oficial,</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faz</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jus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tratamento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tributário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favorecido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previsto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referida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 xml:space="preserve">Lei </w:t>
      </w:r>
      <w:r w:rsidRPr="00F37BE2">
        <w:rPr>
          <w:rFonts w:ascii="Times New Roman" w:eastAsia="Times New Roman" w:hAnsi="Times New Roman" w:cs="Times New Roman"/>
          <w:spacing w:val="-2"/>
          <w:kern w:val="0"/>
          <w:sz w:val="23"/>
          <w:szCs w:val="23"/>
          <w:lang w:val="pt-PT"/>
          <w14:ligatures w14:val="none"/>
        </w:rPr>
        <w:t>Complementar.</w:t>
      </w:r>
    </w:p>
    <w:p w14:paraId="23516938" w14:textId="77777777" w:rsidR="00F37BE2" w:rsidRPr="00F37BE2" w:rsidRDefault="00F37BE2" w:rsidP="00115859">
      <w:pPr>
        <w:widowControl w:val="0"/>
        <w:numPr>
          <w:ilvl w:val="0"/>
          <w:numId w:val="10"/>
        </w:numPr>
        <w:tabs>
          <w:tab w:val="left" w:pos="426"/>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DO</w:t>
      </w:r>
      <w:r w:rsidRPr="00F37BE2">
        <w:rPr>
          <w:rFonts w:ascii="Times New Roman" w:eastAsia="Times New Roman" w:hAnsi="Times New Roman" w:cs="Times New Roman"/>
          <w:b/>
          <w:bCs/>
          <w:spacing w:val="-3"/>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REAJUSTE</w:t>
      </w:r>
    </w:p>
    <w:p w14:paraId="053E461D" w14:textId="77777777" w:rsidR="00F37BE2" w:rsidRPr="00F37BE2" w:rsidRDefault="00F37BE2" w:rsidP="00115859">
      <w:pPr>
        <w:widowControl w:val="0"/>
        <w:numPr>
          <w:ilvl w:val="1"/>
          <w:numId w:val="10"/>
        </w:numPr>
        <w:tabs>
          <w:tab w:val="left" w:pos="426"/>
          <w:tab w:val="left" w:pos="700"/>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Os preços inicialmente contratados são fixos e irreajustáveis no prazo até 31/12/2025.</w:t>
      </w:r>
    </w:p>
    <w:p w14:paraId="411485ED" w14:textId="77777777" w:rsidR="00F37BE2" w:rsidRPr="00F37BE2" w:rsidRDefault="00F37BE2" w:rsidP="00115859">
      <w:pPr>
        <w:widowControl w:val="0"/>
        <w:numPr>
          <w:ilvl w:val="0"/>
          <w:numId w:val="10"/>
        </w:numPr>
        <w:tabs>
          <w:tab w:val="left" w:pos="426"/>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DAS</w:t>
      </w:r>
      <w:r w:rsidRPr="00F37BE2">
        <w:rPr>
          <w:rFonts w:ascii="Times New Roman" w:eastAsia="Times New Roman" w:hAnsi="Times New Roman" w:cs="Times New Roman"/>
          <w:b/>
          <w:bCs/>
          <w:spacing w:val="-4"/>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OBRIGAÇÕES</w:t>
      </w:r>
      <w:r w:rsidRPr="00F37BE2">
        <w:rPr>
          <w:rFonts w:ascii="Times New Roman" w:eastAsia="Times New Roman" w:hAnsi="Times New Roman" w:cs="Times New Roman"/>
          <w:b/>
          <w:bCs/>
          <w:spacing w:val="-3"/>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DO</w:t>
      </w:r>
      <w:r w:rsidRPr="00F37BE2">
        <w:rPr>
          <w:rFonts w:ascii="Times New Roman" w:eastAsia="Times New Roman" w:hAnsi="Times New Roman" w:cs="Times New Roman"/>
          <w:b/>
          <w:bCs/>
          <w:spacing w:val="-2"/>
          <w:kern w:val="0"/>
          <w:sz w:val="23"/>
          <w:szCs w:val="23"/>
          <w:lang w:val="pt-PT"/>
          <w14:ligatures w14:val="none"/>
        </w:rPr>
        <w:t xml:space="preserve"> CONTRATANTE</w:t>
      </w:r>
    </w:p>
    <w:p w14:paraId="4B62A233" w14:textId="77777777" w:rsidR="00F37BE2" w:rsidRPr="00F37BE2" w:rsidRDefault="00F37BE2" w:rsidP="00115859">
      <w:pPr>
        <w:widowControl w:val="0"/>
        <w:numPr>
          <w:ilvl w:val="1"/>
          <w:numId w:val="10"/>
        </w:numPr>
        <w:tabs>
          <w:tab w:val="left" w:pos="426"/>
          <w:tab w:val="left" w:pos="691"/>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São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obrigações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2"/>
          <w:kern w:val="0"/>
          <w:sz w:val="23"/>
          <w:szCs w:val="23"/>
          <w:lang w:val="pt-PT"/>
          <w14:ligatures w14:val="none"/>
        </w:rPr>
        <w:t xml:space="preserve"> Contratante:</w:t>
      </w:r>
    </w:p>
    <w:p w14:paraId="21F554D9" w14:textId="77777777" w:rsidR="00F37BE2" w:rsidRPr="00F37BE2" w:rsidRDefault="00F37BE2" w:rsidP="00115859">
      <w:pPr>
        <w:widowControl w:val="0"/>
        <w:numPr>
          <w:ilvl w:val="2"/>
          <w:numId w:val="10"/>
        </w:numPr>
        <w:tabs>
          <w:tab w:val="left" w:pos="426"/>
          <w:tab w:val="left" w:pos="883"/>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Exigir o cumprimento de todas as obrigações assumidas pelo Contratado, de acordo com o contrato e seus anexos.</w:t>
      </w:r>
    </w:p>
    <w:p w14:paraId="5BC4C5E6" w14:textId="77777777" w:rsidR="00F37BE2" w:rsidRPr="00F37BE2" w:rsidRDefault="00F37BE2" w:rsidP="00115859">
      <w:pPr>
        <w:widowControl w:val="0"/>
        <w:numPr>
          <w:ilvl w:val="2"/>
          <w:numId w:val="10"/>
        </w:numPr>
        <w:tabs>
          <w:tab w:val="left" w:pos="426"/>
          <w:tab w:val="left" w:pos="864"/>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Receber</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objeto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prazo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condições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estabelecidas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Termo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2"/>
          <w:kern w:val="0"/>
          <w:sz w:val="23"/>
          <w:szCs w:val="23"/>
          <w:lang w:val="pt-PT"/>
          <w14:ligatures w14:val="none"/>
        </w:rPr>
        <w:t xml:space="preserve"> Referência.</w:t>
      </w:r>
    </w:p>
    <w:p w14:paraId="26E8E3D2" w14:textId="77777777" w:rsidR="00F37BE2" w:rsidRPr="00F37BE2" w:rsidRDefault="00F37BE2" w:rsidP="00115859">
      <w:pPr>
        <w:widowControl w:val="0"/>
        <w:numPr>
          <w:ilvl w:val="2"/>
          <w:numId w:val="10"/>
        </w:numPr>
        <w:tabs>
          <w:tab w:val="left" w:pos="426"/>
          <w:tab w:val="left" w:pos="861"/>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Notificar</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Contratado,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por</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escrito,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sobre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vícios,</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defeitos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incorreções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verificadas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 xml:space="preserve">objeto fornecido, para que seja por ele substituído, reparado ou corrigido, no total ou em parte, às suas </w:t>
      </w:r>
      <w:r w:rsidRPr="00F37BE2">
        <w:rPr>
          <w:rFonts w:ascii="Times New Roman" w:eastAsia="Times New Roman" w:hAnsi="Times New Roman" w:cs="Times New Roman"/>
          <w:spacing w:val="-2"/>
          <w:kern w:val="0"/>
          <w:sz w:val="23"/>
          <w:szCs w:val="23"/>
          <w:lang w:val="pt-PT"/>
          <w14:ligatures w14:val="none"/>
        </w:rPr>
        <w:t>expensas.</w:t>
      </w:r>
    </w:p>
    <w:p w14:paraId="4F78ABE8" w14:textId="77777777" w:rsidR="00F37BE2" w:rsidRPr="00F37BE2" w:rsidRDefault="00F37BE2" w:rsidP="00115859">
      <w:pPr>
        <w:widowControl w:val="0"/>
        <w:numPr>
          <w:ilvl w:val="2"/>
          <w:numId w:val="10"/>
        </w:numPr>
        <w:tabs>
          <w:tab w:val="left" w:pos="426"/>
          <w:tab w:val="left" w:pos="885"/>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Acompanhar e fiscalizar a execução do presente Contrato e o cumprimento das obrigações pelo Contratado.</w:t>
      </w:r>
    </w:p>
    <w:p w14:paraId="6367BB18" w14:textId="77777777" w:rsidR="00F37BE2" w:rsidRPr="00F37BE2" w:rsidRDefault="00F37BE2" w:rsidP="00115859">
      <w:pPr>
        <w:widowControl w:val="0"/>
        <w:numPr>
          <w:ilvl w:val="2"/>
          <w:numId w:val="10"/>
        </w:numPr>
        <w:tabs>
          <w:tab w:val="left" w:pos="426"/>
          <w:tab w:val="left" w:pos="883"/>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Efetuar o pagamento ao Contratado do valor correspondente ao fornecimento do objeto, no prazo, forma e condições estabelecidos no presente Contrato;</w:t>
      </w:r>
    </w:p>
    <w:p w14:paraId="1D81836E" w14:textId="77777777" w:rsidR="00F37BE2" w:rsidRPr="00F37BE2" w:rsidRDefault="00F37BE2" w:rsidP="00115859">
      <w:pPr>
        <w:widowControl w:val="0"/>
        <w:numPr>
          <w:ilvl w:val="2"/>
          <w:numId w:val="10"/>
        </w:numPr>
        <w:tabs>
          <w:tab w:val="left" w:pos="426"/>
          <w:tab w:val="left" w:pos="864"/>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Aplicar</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Contratado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sanções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motivadas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pela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inexecução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total</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parcial</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2"/>
          <w:kern w:val="0"/>
          <w:sz w:val="23"/>
          <w:szCs w:val="23"/>
          <w:lang w:val="pt-PT"/>
          <w14:ligatures w14:val="none"/>
        </w:rPr>
        <w:t xml:space="preserve"> Contrato.</w:t>
      </w:r>
    </w:p>
    <w:p w14:paraId="0C9BC22B" w14:textId="77777777" w:rsidR="00F37BE2" w:rsidRPr="00F37BE2" w:rsidRDefault="00F37BE2" w:rsidP="00115859">
      <w:pPr>
        <w:widowControl w:val="0"/>
        <w:numPr>
          <w:ilvl w:val="2"/>
          <w:numId w:val="10"/>
        </w:numPr>
        <w:tabs>
          <w:tab w:val="left" w:pos="426"/>
          <w:tab w:val="left" w:pos="852"/>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Cientificar</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Assessoria</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Jurídica</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para</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adoção</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das</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medidas</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cabíveis</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quando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descumprimento de obrigações pelo Contratado.</w:t>
      </w:r>
    </w:p>
    <w:p w14:paraId="4E74AFBB" w14:textId="77777777" w:rsidR="00F37BE2" w:rsidRPr="00F37BE2" w:rsidRDefault="00F37BE2" w:rsidP="00115859">
      <w:pPr>
        <w:widowControl w:val="0"/>
        <w:numPr>
          <w:ilvl w:val="2"/>
          <w:numId w:val="10"/>
        </w:numPr>
        <w:tabs>
          <w:tab w:val="left" w:pos="426"/>
          <w:tab w:val="left" w:pos="924"/>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6D86770B" w14:textId="77777777" w:rsidR="00F37BE2" w:rsidRPr="00F37BE2" w:rsidRDefault="00F37BE2" w:rsidP="00115859">
      <w:pPr>
        <w:widowControl w:val="0"/>
        <w:numPr>
          <w:ilvl w:val="2"/>
          <w:numId w:val="10"/>
        </w:numPr>
        <w:tabs>
          <w:tab w:val="left" w:pos="426"/>
          <w:tab w:val="left" w:pos="871"/>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Concluída a instrução do requerimento, a Administração terá o prazo de 30 (trinta) dias para decidir, admitida a prorrogação motivada por igual período.</w:t>
      </w:r>
    </w:p>
    <w:p w14:paraId="5A91C03B" w14:textId="77777777" w:rsidR="00F37BE2" w:rsidRPr="00F37BE2" w:rsidRDefault="00F37BE2" w:rsidP="00115859">
      <w:pPr>
        <w:widowControl w:val="0"/>
        <w:numPr>
          <w:ilvl w:val="2"/>
          <w:numId w:val="10"/>
        </w:numPr>
        <w:tabs>
          <w:tab w:val="left" w:pos="426"/>
          <w:tab w:val="left" w:pos="979"/>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decisão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sobre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pedidos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reequilíbrio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econômico-financeiro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será</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proferida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prazo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 xml:space="preserve">até 15 (quinze) dias, a contar da solicitação, desde que o pedido esteja instruído de toda documentação </w:t>
      </w:r>
      <w:r w:rsidRPr="00F37BE2">
        <w:rPr>
          <w:rFonts w:ascii="Times New Roman" w:eastAsia="Times New Roman" w:hAnsi="Times New Roman" w:cs="Times New Roman"/>
          <w:spacing w:val="-2"/>
          <w:kern w:val="0"/>
          <w:sz w:val="23"/>
          <w:szCs w:val="23"/>
          <w:lang w:val="pt-PT"/>
          <w14:ligatures w14:val="none"/>
        </w:rPr>
        <w:t>comprobatória.</w:t>
      </w:r>
    </w:p>
    <w:p w14:paraId="24886C2E" w14:textId="77777777" w:rsidR="00F37BE2" w:rsidRPr="00F37BE2" w:rsidRDefault="00F37BE2" w:rsidP="00115859">
      <w:pPr>
        <w:widowControl w:val="0"/>
        <w:numPr>
          <w:ilvl w:val="2"/>
          <w:numId w:val="10"/>
        </w:numPr>
        <w:tabs>
          <w:tab w:val="left" w:pos="426"/>
          <w:tab w:val="left" w:pos="1041"/>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Notificar o Contratado quanto ao início de processo administrativo para apuração de descumprimento de cláusulas contratuais.</w:t>
      </w:r>
    </w:p>
    <w:p w14:paraId="20AAE4E6" w14:textId="77777777" w:rsidR="00F37BE2" w:rsidRPr="00F37BE2" w:rsidRDefault="00F37BE2" w:rsidP="00115859">
      <w:pPr>
        <w:widowControl w:val="0"/>
        <w:numPr>
          <w:ilvl w:val="2"/>
          <w:numId w:val="10"/>
        </w:numPr>
        <w:tabs>
          <w:tab w:val="left" w:pos="426"/>
          <w:tab w:val="left" w:pos="1000"/>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 Administração não responderá por quaisquer compromissos assumidos pelo Contratado com</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terceiros,</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ainda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vinculados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à</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execução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bem</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por</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qualquer</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dano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causado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 terceiros em decorrência de ato do Contratado, de seus empregados, prepostos ou subordinados.</w:t>
      </w:r>
    </w:p>
    <w:p w14:paraId="571C0A45" w14:textId="77777777" w:rsidR="00F37BE2" w:rsidRPr="00F37BE2" w:rsidRDefault="00F37BE2" w:rsidP="00115859">
      <w:pPr>
        <w:widowControl w:val="0"/>
        <w:numPr>
          <w:ilvl w:val="0"/>
          <w:numId w:val="10"/>
        </w:numPr>
        <w:tabs>
          <w:tab w:val="left" w:pos="426"/>
          <w:tab w:val="left" w:pos="593"/>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DAS</w:t>
      </w:r>
      <w:r w:rsidRPr="00F37BE2">
        <w:rPr>
          <w:rFonts w:ascii="Times New Roman" w:eastAsia="Times New Roman" w:hAnsi="Times New Roman" w:cs="Times New Roman"/>
          <w:b/>
          <w:bCs/>
          <w:spacing w:val="24"/>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OBRIGAÇÕES</w:t>
      </w:r>
      <w:r w:rsidRPr="00F37BE2">
        <w:rPr>
          <w:rFonts w:ascii="Times New Roman" w:eastAsia="Times New Roman" w:hAnsi="Times New Roman" w:cs="Times New Roman"/>
          <w:b/>
          <w:bCs/>
          <w:spacing w:val="24"/>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DO</w:t>
      </w:r>
      <w:r w:rsidRPr="00F37BE2">
        <w:rPr>
          <w:rFonts w:ascii="Times New Roman" w:eastAsia="Times New Roman" w:hAnsi="Times New Roman" w:cs="Times New Roman"/>
          <w:b/>
          <w:bCs/>
          <w:spacing w:val="27"/>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CONTRATADO</w:t>
      </w:r>
    </w:p>
    <w:p w14:paraId="69C2D42D" w14:textId="77777777" w:rsidR="00F37BE2" w:rsidRPr="00F37BE2" w:rsidRDefault="00F37BE2" w:rsidP="00115859">
      <w:pPr>
        <w:widowControl w:val="0"/>
        <w:numPr>
          <w:ilvl w:val="1"/>
          <w:numId w:val="10"/>
        </w:numPr>
        <w:tabs>
          <w:tab w:val="left" w:pos="426"/>
          <w:tab w:val="left" w:pos="722"/>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 Contratado deve cumprir todas as obrigações constantes deste Contrato, em seus anexos, assumindo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exclusivamente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seus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riscos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despesas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decorrentes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boa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perfeita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execução do objeto, observando, ainda, as obrigações a seguir dispostas:</w:t>
      </w:r>
    </w:p>
    <w:p w14:paraId="7252BDC0" w14:textId="77777777" w:rsidR="00F37BE2" w:rsidRPr="00F37BE2" w:rsidRDefault="00F37BE2" w:rsidP="00115859">
      <w:pPr>
        <w:widowControl w:val="0"/>
        <w:numPr>
          <w:ilvl w:val="2"/>
          <w:numId w:val="10"/>
        </w:numPr>
        <w:tabs>
          <w:tab w:val="left" w:pos="426"/>
          <w:tab w:val="left" w:pos="871"/>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Manter preposto aceito pela Administração no local da obra ou do serviço para representa-lo na execução do presente Contrato Administrativo.</w:t>
      </w:r>
    </w:p>
    <w:p w14:paraId="6B46752B" w14:textId="77777777" w:rsidR="00F37BE2" w:rsidRPr="00F37BE2" w:rsidRDefault="00F37BE2" w:rsidP="00115859">
      <w:pPr>
        <w:widowControl w:val="0"/>
        <w:numPr>
          <w:ilvl w:val="3"/>
          <w:numId w:val="10"/>
        </w:numPr>
        <w:tabs>
          <w:tab w:val="left" w:pos="426"/>
          <w:tab w:val="left" w:pos="105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lastRenderedPageBreak/>
        <w:t xml:space="preserve">A indicação ou a manutenção do preposto da empresa poderá ser recusada pelo órgão ou entidade, desde que devidamente justificada, devendo a empresa designar outro para o exercício da </w:t>
      </w:r>
      <w:r w:rsidRPr="00F37BE2">
        <w:rPr>
          <w:rFonts w:ascii="Times New Roman" w:eastAsia="Times New Roman" w:hAnsi="Times New Roman" w:cs="Times New Roman"/>
          <w:spacing w:val="-2"/>
          <w:kern w:val="0"/>
          <w:sz w:val="23"/>
          <w:szCs w:val="23"/>
          <w:lang w:val="pt-PT"/>
          <w14:ligatures w14:val="none"/>
        </w:rPr>
        <w:t>atividade.</w:t>
      </w:r>
    </w:p>
    <w:p w14:paraId="0909EDBB" w14:textId="77777777" w:rsidR="00F37BE2" w:rsidRPr="00F37BE2" w:rsidRDefault="00F37BE2" w:rsidP="00115859">
      <w:pPr>
        <w:widowControl w:val="0"/>
        <w:numPr>
          <w:ilvl w:val="2"/>
          <w:numId w:val="10"/>
        </w:numPr>
        <w:tabs>
          <w:tab w:val="left" w:pos="426"/>
          <w:tab w:val="left" w:pos="864"/>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Atender</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às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determinações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regulares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emitidas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pelo Gestor</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e/ou</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Fiscal</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presente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 ainda da Autoridade Superior.</w:t>
      </w:r>
    </w:p>
    <w:p w14:paraId="5CF1E331" w14:textId="77777777" w:rsidR="00F37BE2" w:rsidRPr="00F37BE2" w:rsidRDefault="00F37BE2" w:rsidP="00115859">
      <w:pPr>
        <w:widowControl w:val="0"/>
        <w:numPr>
          <w:ilvl w:val="2"/>
          <w:numId w:val="10"/>
        </w:numPr>
        <w:tabs>
          <w:tab w:val="left" w:pos="426"/>
          <w:tab w:val="left" w:pos="885"/>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 xml:space="preserve">Alocar os empregados necessários, com habilitação e conhecimento adequados, ao perfeito cumprimento das cláusulas deste Contrato, fornecendo os materiais, equipamentos, ferramentas e utensílios demandados, cuja quantidade, qualidade e tecnologia deverão atender às recomendações </w:t>
      </w:r>
      <w:r w:rsidRPr="00F37BE2">
        <w:rPr>
          <w:rFonts w:ascii="Times New Roman" w:eastAsia="Times New Roman" w:hAnsi="Times New Roman" w:cs="Times New Roman"/>
          <w:kern w:val="0"/>
          <w:lang w:val="pt-PT"/>
          <w14:ligatures w14:val="none"/>
        </w:rPr>
        <w:t>de</w:t>
      </w:r>
      <w:r w:rsidRPr="00F37BE2">
        <w:rPr>
          <w:rFonts w:ascii="Times New Roman" w:eastAsia="Times New Roman" w:hAnsi="Times New Roman" w:cs="Times New Roman"/>
          <w:spacing w:val="-2"/>
          <w:kern w:val="0"/>
          <w:lang w:val="pt-PT"/>
          <w14:ligatures w14:val="none"/>
        </w:rPr>
        <w:t xml:space="preserve"> </w:t>
      </w:r>
      <w:r w:rsidRPr="00F37BE2">
        <w:rPr>
          <w:rFonts w:ascii="Times New Roman" w:eastAsia="Times New Roman" w:hAnsi="Times New Roman" w:cs="Times New Roman"/>
          <w:kern w:val="0"/>
          <w:lang w:val="pt-PT"/>
          <w14:ligatures w14:val="none"/>
        </w:rPr>
        <w:t>boa</w:t>
      </w:r>
      <w:r w:rsidRPr="00F37BE2">
        <w:rPr>
          <w:rFonts w:ascii="Times New Roman" w:eastAsia="Times New Roman" w:hAnsi="Times New Roman" w:cs="Times New Roman"/>
          <w:spacing w:val="-4"/>
          <w:kern w:val="0"/>
          <w:lang w:val="pt-PT"/>
          <w14:ligatures w14:val="none"/>
        </w:rPr>
        <w:t xml:space="preserve"> </w:t>
      </w:r>
      <w:r w:rsidRPr="00F37BE2">
        <w:rPr>
          <w:rFonts w:ascii="Times New Roman" w:eastAsia="Times New Roman" w:hAnsi="Times New Roman" w:cs="Times New Roman"/>
          <w:kern w:val="0"/>
          <w:lang w:val="pt-PT"/>
          <w14:ligatures w14:val="none"/>
        </w:rPr>
        <w:t>técnica</w:t>
      </w:r>
      <w:r w:rsidRPr="00F37BE2">
        <w:rPr>
          <w:rFonts w:ascii="Times New Roman" w:eastAsia="Times New Roman" w:hAnsi="Times New Roman" w:cs="Times New Roman"/>
          <w:spacing w:val="-1"/>
          <w:kern w:val="0"/>
          <w:lang w:val="pt-PT"/>
          <w14:ligatures w14:val="none"/>
        </w:rPr>
        <w:t xml:space="preserve"> </w:t>
      </w:r>
      <w:r w:rsidRPr="00F37BE2">
        <w:rPr>
          <w:rFonts w:ascii="Times New Roman" w:eastAsia="Times New Roman" w:hAnsi="Times New Roman" w:cs="Times New Roman"/>
          <w:kern w:val="0"/>
          <w:lang w:val="pt-PT"/>
          <w14:ligatures w14:val="none"/>
        </w:rPr>
        <w:t>e</w:t>
      </w:r>
      <w:r w:rsidRPr="00F37BE2">
        <w:rPr>
          <w:rFonts w:ascii="Times New Roman" w:eastAsia="Times New Roman" w:hAnsi="Times New Roman" w:cs="Times New Roman"/>
          <w:spacing w:val="-4"/>
          <w:kern w:val="0"/>
          <w:lang w:val="pt-PT"/>
          <w14:ligatures w14:val="none"/>
        </w:rPr>
        <w:t xml:space="preserve"> </w:t>
      </w:r>
      <w:r w:rsidRPr="00F37BE2">
        <w:rPr>
          <w:rFonts w:ascii="Times New Roman" w:eastAsia="Times New Roman" w:hAnsi="Times New Roman" w:cs="Times New Roman"/>
          <w:kern w:val="0"/>
          <w:lang w:val="pt-PT"/>
          <w14:ligatures w14:val="none"/>
        </w:rPr>
        <w:t>a</w:t>
      </w:r>
      <w:r w:rsidRPr="00F37BE2">
        <w:rPr>
          <w:rFonts w:ascii="Times New Roman" w:eastAsia="Times New Roman" w:hAnsi="Times New Roman" w:cs="Times New Roman"/>
          <w:spacing w:val="-1"/>
          <w:kern w:val="0"/>
          <w:lang w:val="pt-PT"/>
          <w14:ligatures w14:val="none"/>
        </w:rPr>
        <w:t xml:space="preserve"> </w:t>
      </w:r>
      <w:r w:rsidRPr="00F37BE2">
        <w:rPr>
          <w:rFonts w:ascii="Times New Roman" w:eastAsia="Times New Roman" w:hAnsi="Times New Roman" w:cs="Times New Roman"/>
          <w:kern w:val="0"/>
          <w:lang w:val="pt-PT"/>
          <w14:ligatures w14:val="none"/>
        </w:rPr>
        <w:t>legislação</w:t>
      </w:r>
      <w:r w:rsidRPr="00F37BE2">
        <w:rPr>
          <w:rFonts w:ascii="Times New Roman" w:eastAsia="Times New Roman" w:hAnsi="Times New Roman" w:cs="Times New Roman"/>
          <w:spacing w:val="-2"/>
          <w:kern w:val="0"/>
          <w:lang w:val="pt-PT"/>
          <w14:ligatures w14:val="none"/>
        </w:rPr>
        <w:t xml:space="preserve"> </w:t>
      </w:r>
      <w:r w:rsidRPr="00F37BE2">
        <w:rPr>
          <w:rFonts w:ascii="Times New Roman" w:eastAsia="Times New Roman" w:hAnsi="Times New Roman" w:cs="Times New Roman"/>
          <w:kern w:val="0"/>
          <w:lang w:val="pt-PT"/>
          <w14:ligatures w14:val="none"/>
        </w:rPr>
        <w:t>de</w:t>
      </w:r>
      <w:r w:rsidRPr="00F37BE2">
        <w:rPr>
          <w:rFonts w:ascii="Times New Roman" w:eastAsia="Times New Roman" w:hAnsi="Times New Roman" w:cs="Times New Roman"/>
          <w:spacing w:val="-1"/>
          <w:kern w:val="0"/>
          <w:lang w:val="pt-PT"/>
          <w14:ligatures w14:val="none"/>
        </w:rPr>
        <w:t xml:space="preserve"> </w:t>
      </w:r>
      <w:r w:rsidRPr="00F37BE2">
        <w:rPr>
          <w:rFonts w:ascii="Times New Roman" w:eastAsia="Times New Roman" w:hAnsi="Times New Roman" w:cs="Times New Roman"/>
          <w:spacing w:val="-2"/>
          <w:kern w:val="0"/>
          <w:lang w:val="pt-PT"/>
          <w14:ligatures w14:val="none"/>
        </w:rPr>
        <w:t>regência.</w:t>
      </w:r>
    </w:p>
    <w:p w14:paraId="46A5BAD9" w14:textId="77777777" w:rsidR="00F37BE2" w:rsidRPr="00F37BE2" w:rsidRDefault="00F37BE2" w:rsidP="00115859">
      <w:pPr>
        <w:widowControl w:val="0"/>
        <w:numPr>
          <w:ilvl w:val="2"/>
          <w:numId w:val="10"/>
        </w:numPr>
        <w:tabs>
          <w:tab w:val="left" w:pos="426"/>
          <w:tab w:val="left" w:pos="859"/>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Reparar,</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corrigir,</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remover,</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reconstruir</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substituir,</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às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suas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expensas,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total</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parte,</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 prazo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fixado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pelo</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Gestor</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e/ou</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Fiscal</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serviços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quais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verificarem</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vícios,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defeitos ou incorreções resultantes da execução ou dos materiais empregados.</w:t>
      </w:r>
    </w:p>
    <w:p w14:paraId="5EFDEDD2" w14:textId="77777777" w:rsidR="00F37BE2" w:rsidRPr="00F37BE2" w:rsidRDefault="00F37BE2" w:rsidP="00115859">
      <w:pPr>
        <w:widowControl w:val="0"/>
        <w:numPr>
          <w:ilvl w:val="2"/>
          <w:numId w:val="10"/>
        </w:numPr>
        <w:tabs>
          <w:tab w:val="left" w:pos="426"/>
          <w:tab w:val="left" w:pos="888"/>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Responsabilizar-se pelos vícios e danos decorrentes da execução do objeto, bem como por todo e qualquer dano causado à Administração ou terceiros, não reduzindo essa responsabilidade a fiscalização ou 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acompanhamento da execução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contratual pelo Contratante, que ficará autorizado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 descontar</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pagamentos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devidos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garantia,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caso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exigida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edital,</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valor</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correspondente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aos danos sofridos.</w:t>
      </w:r>
    </w:p>
    <w:p w14:paraId="4E998D12" w14:textId="77777777" w:rsidR="00F37BE2" w:rsidRPr="00F37BE2" w:rsidRDefault="00F37BE2" w:rsidP="00115859">
      <w:pPr>
        <w:widowControl w:val="0"/>
        <w:numPr>
          <w:ilvl w:val="2"/>
          <w:numId w:val="10"/>
        </w:numPr>
        <w:tabs>
          <w:tab w:val="left" w:pos="426"/>
          <w:tab w:val="left" w:pos="861"/>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Não</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contratar,</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durante</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vigência</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cônjuge,</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companheiro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parente</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linha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reta, colateral ou por afinidade, até o terceiro grau, de dirigente do contratante ou do Fiscal ou Gestor do contrato, nos termos do Artigo 48, parágrafo único, da Lei Federal nº14.133/2021.</w:t>
      </w:r>
    </w:p>
    <w:p w14:paraId="73C5C813" w14:textId="77777777" w:rsidR="00F37BE2" w:rsidRPr="00F37BE2" w:rsidRDefault="00F37BE2" w:rsidP="00115859">
      <w:pPr>
        <w:widowControl w:val="0"/>
        <w:numPr>
          <w:ilvl w:val="2"/>
          <w:numId w:val="10"/>
        </w:numPr>
        <w:tabs>
          <w:tab w:val="left" w:pos="426"/>
          <w:tab w:val="left" w:pos="924"/>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Responsabilizar-se pelo cumprimento das obrigações previstas em Acordo, Convenção, Dissídio Coletivo de Trabalho ou equivalentes das categorias abrangidas pelo contrato, por todas as obrigações trabalhistas, sociais, previdenciárias, tributárias e as demais previstas em legislação específica, cuja inadimplência não transfere a responsabilidade ao Contratante.</w:t>
      </w:r>
    </w:p>
    <w:p w14:paraId="05996742" w14:textId="77777777" w:rsidR="00F37BE2" w:rsidRPr="00F37BE2" w:rsidRDefault="00F37BE2" w:rsidP="00115859">
      <w:pPr>
        <w:widowControl w:val="0"/>
        <w:numPr>
          <w:ilvl w:val="2"/>
          <w:numId w:val="10"/>
        </w:numPr>
        <w:tabs>
          <w:tab w:val="left" w:pos="426"/>
          <w:tab w:val="left" w:pos="873"/>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Comunicar ao Fiscal do contrato, no prazo de 24 (vinte e quatro) horas, qualquer ocorrência anormal ou acidente que se verifique no local dos serviços.</w:t>
      </w:r>
    </w:p>
    <w:p w14:paraId="691B073F" w14:textId="77777777" w:rsidR="00F37BE2" w:rsidRPr="00F37BE2" w:rsidRDefault="00F37BE2" w:rsidP="00115859">
      <w:pPr>
        <w:widowControl w:val="0"/>
        <w:numPr>
          <w:ilvl w:val="2"/>
          <w:numId w:val="10"/>
        </w:numPr>
        <w:tabs>
          <w:tab w:val="left" w:pos="426"/>
          <w:tab w:val="left" w:pos="868"/>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Prestar todo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esclarecimento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 informação solicitada pelo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Contratante ou por seus prepostos, garantindo-lhes o acesso, a qualquer tempo, ao local dos trabalhos, bem como aos documentos relativos à execução do empreendimento.</w:t>
      </w:r>
    </w:p>
    <w:p w14:paraId="4CF1E589" w14:textId="77777777" w:rsidR="00F37BE2" w:rsidRPr="00F37BE2" w:rsidRDefault="00F37BE2" w:rsidP="00115859">
      <w:pPr>
        <w:widowControl w:val="0"/>
        <w:numPr>
          <w:ilvl w:val="2"/>
          <w:numId w:val="10"/>
        </w:numPr>
        <w:tabs>
          <w:tab w:val="left" w:pos="426"/>
          <w:tab w:val="left" w:pos="1051"/>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 xml:space="preserve">Paralisar, por determinação do Contratante, qualquer atividade que não esteja sendo executada de acordo com a boa técnica ou que ponha em risco a segurança de pessoas ou bens de </w:t>
      </w:r>
      <w:r w:rsidRPr="00F37BE2">
        <w:rPr>
          <w:rFonts w:ascii="Times New Roman" w:eastAsia="Times New Roman" w:hAnsi="Times New Roman" w:cs="Times New Roman"/>
          <w:spacing w:val="-2"/>
          <w:kern w:val="0"/>
          <w:sz w:val="23"/>
          <w:szCs w:val="23"/>
          <w:lang w:val="pt-PT"/>
          <w14:ligatures w14:val="none"/>
        </w:rPr>
        <w:t>terceiros.</w:t>
      </w:r>
    </w:p>
    <w:p w14:paraId="76FF96F4" w14:textId="77777777" w:rsidR="00F37BE2" w:rsidRPr="00F37BE2" w:rsidRDefault="00F37BE2" w:rsidP="00115859">
      <w:pPr>
        <w:widowControl w:val="0"/>
        <w:numPr>
          <w:ilvl w:val="2"/>
          <w:numId w:val="10"/>
        </w:numPr>
        <w:tabs>
          <w:tab w:val="left" w:pos="426"/>
          <w:tab w:val="left" w:pos="1010"/>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Promover a guarda, manutenção e vigilância de materiais, ferramentas, e tudo o que for necessário à execução do objeto, durante a vigência do presente Instrumento.</w:t>
      </w:r>
    </w:p>
    <w:p w14:paraId="464EF4D8" w14:textId="77777777" w:rsidR="00F37BE2" w:rsidRPr="00F37BE2" w:rsidRDefault="00F37BE2" w:rsidP="00115859">
      <w:pPr>
        <w:widowControl w:val="0"/>
        <w:numPr>
          <w:ilvl w:val="2"/>
          <w:numId w:val="10"/>
        </w:numPr>
        <w:tabs>
          <w:tab w:val="left" w:pos="426"/>
          <w:tab w:val="left" w:pos="971"/>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Conduzir</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trabalhos</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estrita</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observância</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às</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normas</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legislação</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pertinente,</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cumprindo as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determinações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Poderes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Públicos,</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mantendo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sempre limpo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 local dos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serviços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 nas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melhores condições de segurança, higiene e disciplina.</w:t>
      </w:r>
    </w:p>
    <w:p w14:paraId="5E13D304" w14:textId="77777777" w:rsidR="00F37BE2" w:rsidRPr="00F37BE2" w:rsidRDefault="00F37BE2" w:rsidP="00115859">
      <w:pPr>
        <w:widowControl w:val="0"/>
        <w:numPr>
          <w:ilvl w:val="2"/>
          <w:numId w:val="10"/>
        </w:numPr>
        <w:tabs>
          <w:tab w:val="left" w:pos="426"/>
          <w:tab w:val="left" w:pos="1022"/>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Submeter previamente, por escrito, ao Contratante, para análise e aprovação, quaisquer mudanças nos métodos executivos que fujam às especificações do memorial descritivo ou instrumento congênere.</w:t>
      </w:r>
    </w:p>
    <w:p w14:paraId="39932468" w14:textId="77777777" w:rsidR="00F37BE2" w:rsidRPr="00F37BE2" w:rsidRDefault="00F37BE2" w:rsidP="00115859">
      <w:pPr>
        <w:widowControl w:val="0"/>
        <w:numPr>
          <w:ilvl w:val="2"/>
          <w:numId w:val="10"/>
        </w:numPr>
        <w:tabs>
          <w:tab w:val="left" w:pos="426"/>
          <w:tab w:val="left" w:pos="1027"/>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Não permitir a utilização de qualquer trabalho do menor de dezesseis anos, exceto na condição de aprendiz para os maiores de quatorze anos, nem permitir a utilização do trabalho do menor de 18 (dezoito) anos em trabalho noturno, perigoso ou insalubre.</w:t>
      </w:r>
    </w:p>
    <w:p w14:paraId="5CE88F75" w14:textId="77777777" w:rsidR="00F37BE2" w:rsidRPr="00F37BE2" w:rsidRDefault="00F37BE2" w:rsidP="00115859">
      <w:pPr>
        <w:widowControl w:val="0"/>
        <w:numPr>
          <w:ilvl w:val="2"/>
          <w:numId w:val="10"/>
        </w:numPr>
        <w:tabs>
          <w:tab w:val="left" w:pos="426"/>
          <w:tab w:val="left" w:pos="1101"/>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Manter durante toda a vigência do contrato, em compatibilidade com as obrigações assumidas, todas as condições exigidas para habilitação na licitação, ou para qualificação, na contratação direta.</w:t>
      </w:r>
    </w:p>
    <w:p w14:paraId="60D46800" w14:textId="77777777" w:rsidR="00F37BE2" w:rsidRPr="00F37BE2" w:rsidRDefault="00F37BE2" w:rsidP="00115859">
      <w:pPr>
        <w:widowControl w:val="0"/>
        <w:numPr>
          <w:ilvl w:val="2"/>
          <w:numId w:val="10"/>
        </w:numPr>
        <w:tabs>
          <w:tab w:val="left" w:pos="426"/>
          <w:tab w:val="left" w:pos="1027"/>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lastRenderedPageBreak/>
        <w:t>Guardar sigilo sobre todas as informações obtidas em decorrência do cumprimento do presente Contrato.</w:t>
      </w:r>
    </w:p>
    <w:p w14:paraId="4FA6A270" w14:textId="77777777" w:rsidR="00F37BE2" w:rsidRPr="00F37BE2" w:rsidRDefault="00F37BE2" w:rsidP="00115859">
      <w:pPr>
        <w:widowControl w:val="0"/>
        <w:numPr>
          <w:ilvl w:val="2"/>
          <w:numId w:val="10"/>
        </w:numPr>
        <w:tabs>
          <w:tab w:val="left" w:pos="426"/>
          <w:tab w:val="left" w:pos="974"/>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Arcar</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ônus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decorrente</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eventual</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equívoco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dimensionamento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quantitativos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 sua</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proposta,</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inclusive</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quanto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aos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custos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variáveis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decorrentes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fatores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futuros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incertos,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devendo complementá-los, caso o previsto inicialmente em sua proposta não seja satisfatório para o atendimento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objeto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contratação,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exceto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quando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ocorrer</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algum</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eventos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arrolados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 Artigo 124, inciso II, alínea “d”, da Lei Federal nº14.133/2021.</w:t>
      </w:r>
    </w:p>
    <w:p w14:paraId="46B285BE" w14:textId="77777777" w:rsidR="00F37BE2" w:rsidRPr="00F37BE2" w:rsidRDefault="00F37BE2" w:rsidP="00115859">
      <w:pPr>
        <w:widowControl w:val="0"/>
        <w:numPr>
          <w:ilvl w:val="2"/>
          <w:numId w:val="10"/>
        </w:numPr>
        <w:tabs>
          <w:tab w:val="left" w:pos="426"/>
          <w:tab w:val="left" w:pos="995"/>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Cumprir, além dos postulados legais vigentes de âmbito federal, estadual ou municipal, as normas de segurança do Contratante.</w:t>
      </w:r>
    </w:p>
    <w:p w14:paraId="49C1A8CF" w14:textId="77777777" w:rsidR="00F37BE2" w:rsidRPr="00F37BE2" w:rsidRDefault="00F37BE2" w:rsidP="00115859">
      <w:pPr>
        <w:widowControl w:val="0"/>
        <w:numPr>
          <w:ilvl w:val="0"/>
          <w:numId w:val="10"/>
        </w:numPr>
        <w:tabs>
          <w:tab w:val="left" w:pos="426"/>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b/>
          <w:spacing w:val="27"/>
          <w:kern w:val="0"/>
          <w:sz w:val="23"/>
          <w:szCs w:val="23"/>
          <w:lang w:val="pt-PT"/>
          <w14:ligatures w14:val="none"/>
        </w:rPr>
        <w:t xml:space="preserve"> </w:t>
      </w:r>
      <w:r w:rsidRPr="00F37BE2">
        <w:rPr>
          <w:rFonts w:ascii="Times New Roman" w:eastAsia="Times New Roman" w:hAnsi="Times New Roman" w:cs="Times New Roman"/>
          <w:b/>
          <w:kern w:val="0"/>
          <w:sz w:val="23"/>
          <w:szCs w:val="23"/>
          <w:lang w:val="pt-PT"/>
          <w14:ligatures w14:val="none"/>
        </w:rPr>
        <w:t>DAS</w:t>
      </w:r>
      <w:r w:rsidRPr="00F37BE2">
        <w:rPr>
          <w:rFonts w:ascii="Times New Roman" w:eastAsia="Times New Roman" w:hAnsi="Times New Roman" w:cs="Times New Roman"/>
          <w:b/>
          <w:spacing w:val="27"/>
          <w:kern w:val="0"/>
          <w:sz w:val="23"/>
          <w:szCs w:val="23"/>
          <w:lang w:val="pt-PT"/>
          <w14:ligatures w14:val="none"/>
        </w:rPr>
        <w:t xml:space="preserve"> </w:t>
      </w:r>
      <w:r w:rsidRPr="00F37BE2">
        <w:rPr>
          <w:rFonts w:ascii="Times New Roman" w:eastAsia="Times New Roman" w:hAnsi="Times New Roman" w:cs="Times New Roman"/>
          <w:b/>
          <w:kern w:val="0"/>
          <w:sz w:val="23"/>
          <w:szCs w:val="23"/>
          <w:lang w:val="pt-PT"/>
          <w14:ligatures w14:val="none"/>
        </w:rPr>
        <w:t>OBRIGAÇÕES</w:t>
      </w:r>
      <w:r w:rsidRPr="00F37BE2">
        <w:rPr>
          <w:rFonts w:ascii="Times New Roman" w:eastAsia="Times New Roman" w:hAnsi="Times New Roman" w:cs="Times New Roman"/>
          <w:b/>
          <w:spacing w:val="26"/>
          <w:kern w:val="0"/>
          <w:sz w:val="23"/>
          <w:szCs w:val="23"/>
          <w:lang w:val="pt-PT"/>
          <w14:ligatures w14:val="none"/>
        </w:rPr>
        <w:t xml:space="preserve"> </w:t>
      </w:r>
      <w:r w:rsidRPr="00F37BE2">
        <w:rPr>
          <w:rFonts w:ascii="Times New Roman" w:eastAsia="Times New Roman" w:hAnsi="Times New Roman" w:cs="Times New Roman"/>
          <w:b/>
          <w:kern w:val="0"/>
          <w:sz w:val="23"/>
          <w:szCs w:val="23"/>
          <w:lang w:val="pt-PT"/>
          <w14:ligatures w14:val="none"/>
        </w:rPr>
        <w:t>PERTINENTES</w:t>
      </w:r>
      <w:r w:rsidRPr="00F37BE2">
        <w:rPr>
          <w:rFonts w:ascii="Times New Roman" w:eastAsia="Times New Roman" w:hAnsi="Times New Roman" w:cs="Times New Roman"/>
          <w:b/>
          <w:spacing w:val="27"/>
          <w:kern w:val="0"/>
          <w:sz w:val="23"/>
          <w:szCs w:val="23"/>
          <w:lang w:val="pt-PT"/>
          <w14:ligatures w14:val="none"/>
        </w:rPr>
        <w:t xml:space="preserve"> </w:t>
      </w:r>
      <w:r w:rsidRPr="00F37BE2">
        <w:rPr>
          <w:rFonts w:ascii="Times New Roman" w:eastAsia="Times New Roman" w:hAnsi="Times New Roman" w:cs="Times New Roman"/>
          <w:b/>
          <w:kern w:val="0"/>
          <w:sz w:val="23"/>
          <w:szCs w:val="23"/>
          <w:lang w:val="pt-PT"/>
          <w14:ligatures w14:val="none"/>
        </w:rPr>
        <w:t>À</w:t>
      </w:r>
      <w:r w:rsidRPr="00F37BE2">
        <w:rPr>
          <w:rFonts w:ascii="Times New Roman" w:eastAsia="Times New Roman" w:hAnsi="Times New Roman" w:cs="Times New Roman"/>
          <w:b/>
          <w:spacing w:val="27"/>
          <w:kern w:val="0"/>
          <w:sz w:val="23"/>
          <w:szCs w:val="23"/>
          <w:lang w:val="pt-PT"/>
          <w14:ligatures w14:val="none"/>
        </w:rPr>
        <w:t xml:space="preserve"> </w:t>
      </w:r>
      <w:r w:rsidRPr="00F37BE2">
        <w:rPr>
          <w:rFonts w:ascii="Times New Roman" w:eastAsia="Times New Roman" w:hAnsi="Times New Roman" w:cs="Times New Roman"/>
          <w:b/>
          <w:spacing w:val="-4"/>
          <w:kern w:val="0"/>
          <w:sz w:val="23"/>
          <w:szCs w:val="23"/>
          <w:lang w:val="pt-PT"/>
          <w14:ligatures w14:val="none"/>
        </w:rPr>
        <w:t>LGPD</w:t>
      </w:r>
    </w:p>
    <w:p w14:paraId="2575DE6C" w14:textId="77777777" w:rsidR="00F37BE2" w:rsidRPr="00F37BE2" w:rsidRDefault="00F37BE2" w:rsidP="00115859">
      <w:pPr>
        <w:widowControl w:val="0"/>
        <w:numPr>
          <w:ilvl w:val="1"/>
          <w:numId w:val="7"/>
        </w:numPr>
        <w:tabs>
          <w:tab w:val="left" w:pos="426"/>
          <w:tab w:val="left" w:pos="700"/>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As partes deverão cumprir a Lei Federal nº13.709, de 14 de agosto de 2018 (LGPD), quanto a todos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dados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pessoais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tenham</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acesso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razão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certame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administrativo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 eventualmente venha a ser firmado, a partir da apresentação da proposta no procedimento de contratação, independentemente de declaração ou de aceitação expressa.</w:t>
      </w:r>
    </w:p>
    <w:p w14:paraId="35E2AB2E" w14:textId="77777777" w:rsidR="00F37BE2" w:rsidRPr="00F37BE2" w:rsidRDefault="00F37BE2" w:rsidP="00115859">
      <w:pPr>
        <w:widowControl w:val="0"/>
        <w:numPr>
          <w:ilvl w:val="1"/>
          <w:numId w:val="7"/>
        </w:numPr>
        <w:tabs>
          <w:tab w:val="left" w:pos="426"/>
          <w:tab w:val="left" w:pos="688"/>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dados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obtidos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somente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poderão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utilizados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para</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finalidades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justificaram</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seu</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acesso e de acordo com a boa-fé e com os princípios do Artigo 6º da LGPD.</w:t>
      </w:r>
    </w:p>
    <w:p w14:paraId="53CDC44C" w14:textId="77777777" w:rsidR="00F37BE2" w:rsidRPr="00F37BE2" w:rsidRDefault="00F37BE2" w:rsidP="00115859">
      <w:pPr>
        <w:widowControl w:val="0"/>
        <w:numPr>
          <w:ilvl w:val="1"/>
          <w:numId w:val="7"/>
        </w:numPr>
        <w:tabs>
          <w:tab w:val="left" w:pos="426"/>
          <w:tab w:val="left" w:pos="68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É</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vedado</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compartilhamento</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terceiros</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dos</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dados</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obtidos</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fora</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hipóteses</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permitidas</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 xml:space="preserve">em </w:t>
      </w:r>
      <w:r w:rsidRPr="00F37BE2">
        <w:rPr>
          <w:rFonts w:ascii="Times New Roman" w:eastAsia="Times New Roman" w:hAnsi="Times New Roman" w:cs="Times New Roman"/>
          <w:spacing w:val="-4"/>
          <w:kern w:val="0"/>
          <w:sz w:val="23"/>
          <w:szCs w:val="23"/>
          <w:lang w:val="pt-PT"/>
          <w14:ligatures w14:val="none"/>
        </w:rPr>
        <w:t>Lei.</w:t>
      </w:r>
    </w:p>
    <w:p w14:paraId="17F0877B" w14:textId="77777777" w:rsidR="00F37BE2" w:rsidRPr="00F37BE2" w:rsidRDefault="00F37BE2" w:rsidP="00115859">
      <w:pPr>
        <w:widowControl w:val="0"/>
        <w:numPr>
          <w:ilvl w:val="1"/>
          <w:numId w:val="7"/>
        </w:numPr>
        <w:tabs>
          <w:tab w:val="left" w:pos="426"/>
          <w:tab w:val="left" w:pos="683"/>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Administração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deverá</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informada</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prazo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05</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(cinco)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dias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úteis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sobre</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todos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contratos de suboperação firmados ou que venham a ser celebrados pelo Contratado.</w:t>
      </w:r>
    </w:p>
    <w:p w14:paraId="018A346E" w14:textId="77777777" w:rsidR="00F37BE2" w:rsidRPr="00F37BE2" w:rsidRDefault="00F37BE2" w:rsidP="00115859">
      <w:pPr>
        <w:widowControl w:val="0"/>
        <w:numPr>
          <w:ilvl w:val="1"/>
          <w:numId w:val="7"/>
        </w:numPr>
        <w:tabs>
          <w:tab w:val="left" w:pos="426"/>
          <w:tab w:val="left" w:pos="710"/>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Terminado o tratamento dos dados nos termos do artigo 15 da LGPD, é dever do contratado eliminá-los, com exceção das hipóteses do Artigo 16 da LGPD, incluindo aquelas em que houver necessidade de guarda de documentação para fins de comprovação do cumprimento de obrigações legais ou contratuais e somente enquanto não prescritas essas obrigações.</w:t>
      </w:r>
    </w:p>
    <w:p w14:paraId="2E0A2306" w14:textId="77777777" w:rsidR="00F37BE2" w:rsidRPr="00F37BE2" w:rsidRDefault="00F37BE2" w:rsidP="00115859">
      <w:pPr>
        <w:widowControl w:val="0"/>
        <w:numPr>
          <w:ilvl w:val="1"/>
          <w:numId w:val="7"/>
        </w:numPr>
        <w:tabs>
          <w:tab w:val="left" w:pos="426"/>
          <w:tab w:val="left" w:pos="749"/>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É dever do contratado orientar e treinar seus empregados sobre os deveres, requisitos e responsabilidades decorrentes da LGPD.</w:t>
      </w:r>
    </w:p>
    <w:p w14:paraId="55EE6676" w14:textId="77777777" w:rsidR="00F37BE2" w:rsidRPr="00F37BE2" w:rsidRDefault="00F37BE2" w:rsidP="00115859">
      <w:pPr>
        <w:widowControl w:val="0"/>
        <w:numPr>
          <w:ilvl w:val="1"/>
          <w:numId w:val="7"/>
        </w:numPr>
        <w:tabs>
          <w:tab w:val="left" w:pos="426"/>
          <w:tab w:val="left" w:pos="703"/>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 Contratado deverá exigir de suboperadores e subcontratados o cumprimento dos deveres da presente cláusula, permanecendo integralmente responsável por garantir sua observância.</w:t>
      </w:r>
    </w:p>
    <w:p w14:paraId="35DD9492" w14:textId="77777777" w:rsidR="00F37BE2" w:rsidRPr="00F37BE2" w:rsidRDefault="00F37BE2" w:rsidP="00115859">
      <w:pPr>
        <w:widowControl w:val="0"/>
        <w:numPr>
          <w:ilvl w:val="1"/>
          <w:numId w:val="7"/>
        </w:numPr>
        <w:tabs>
          <w:tab w:val="left" w:pos="426"/>
          <w:tab w:val="left" w:pos="705"/>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 Contratante poderá realizar diligência para aferir o cumprimento dessa cláusula, devendo o Contratado atender prontamente eventuais pedidos de comprovação formulados.</w:t>
      </w:r>
    </w:p>
    <w:p w14:paraId="10998327" w14:textId="77777777" w:rsidR="00F37BE2" w:rsidRPr="00F37BE2" w:rsidRDefault="00F37BE2" w:rsidP="00115859">
      <w:pPr>
        <w:widowControl w:val="0"/>
        <w:numPr>
          <w:ilvl w:val="0"/>
          <w:numId w:val="6"/>
        </w:numPr>
        <w:tabs>
          <w:tab w:val="left" w:pos="426"/>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DA</w:t>
      </w:r>
      <w:r w:rsidRPr="00F37BE2">
        <w:rPr>
          <w:rFonts w:ascii="Times New Roman" w:eastAsia="Times New Roman" w:hAnsi="Times New Roman" w:cs="Times New Roman"/>
          <w:b/>
          <w:bCs/>
          <w:spacing w:val="-4"/>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GARANTIA</w:t>
      </w:r>
      <w:r w:rsidRPr="00F37BE2">
        <w:rPr>
          <w:rFonts w:ascii="Times New Roman" w:eastAsia="Times New Roman" w:hAnsi="Times New Roman" w:cs="Times New Roman"/>
          <w:b/>
          <w:bCs/>
          <w:spacing w:val="-3"/>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 xml:space="preserve">DE </w:t>
      </w:r>
      <w:r w:rsidRPr="00F37BE2">
        <w:rPr>
          <w:rFonts w:ascii="Times New Roman" w:eastAsia="Times New Roman" w:hAnsi="Times New Roman" w:cs="Times New Roman"/>
          <w:b/>
          <w:bCs/>
          <w:spacing w:val="-2"/>
          <w:kern w:val="0"/>
          <w:sz w:val="23"/>
          <w:szCs w:val="23"/>
          <w:lang w:val="pt-PT"/>
          <w14:ligatures w14:val="none"/>
        </w:rPr>
        <w:t>EXECUÇÃO</w:t>
      </w:r>
    </w:p>
    <w:p w14:paraId="6C492809" w14:textId="77777777" w:rsidR="00F37BE2" w:rsidRPr="00F37BE2" w:rsidRDefault="00F37BE2" w:rsidP="00115859">
      <w:pPr>
        <w:widowControl w:val="0"/>
        <w:numPr>
          <w:ilvl w:val="1"/>
          <w:numId w:val="6"/>
        </w:numPr>
        <w:tabs>
          <w:tab w:val="left" w:pos="426"/>
          <w:tab w:val="left" w:pos="691"/>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Não</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haverá</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exigência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garantia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contratual</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execução.</w:t>
      </w:r>
    </w:p>
    <w:p w14:paraId="4D91DC4D" w14:textId="77777777" w:rsidR="00F37BE2" w:rsidRPr="00F37BE2" w:rsidRDefault="00F37BE2" w:rsidP="00115859">
      <w:pPr>
        <w:widowControl w:val="0"/>
        <w:numPr>
          <w:ilvl w:val="0"/>
          <w:numId w:val="6"/>
        </w:numPr>
        <w:tabs>
          <w:tab w:val="left" w:pos="426"/>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DAS</w:t>
      </w:r>
      <w:r w:rsidRPr="00F37BE2">
        <w:rPr>
          <w:rFonts w:ascii="Times New Roman" w:eastAsia="Times New Roman" w:hAnsi="Times New Roman" w:cs="Times New Roman"/>
          <w:b/>
          <w:bCs/>
          <w:spacing w:val="-4"/>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INFRAÇÕES</w:t>
      </w:r>
      <w:r w:rsidRPr="00F37BE2">
        <w:rPr>
          <w:rFonts w:ascii="Times New Roman" w:eastAsia="Times New Roman" w:hAnsi="Times New Roman" w:cs="Times New Roman"/>
          <w:b/>
          <w:bCs/>
          <w:spacing w:val="-4"/>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E</w:t>
      </w:r>
      <w:r w:rsidRPr="00F37BE2">
        <w:rPr>
          <w:rFonts w:ascii="Times New Roman" w:eastAsia="Times New Roman" w:hAnsi="Times New Roman" w:cs="Times New Roman"/>
          <w:b/>
          <w:bCs/>
          <w:spacing w:val="-1"/>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SANÇÕES</w:t>
      </w:r>
      <w:r w:rsidRPr="00F37BE2">
        <w:rPr>
          <w:rFonts w:ascii="Times New Roman" w:eastAsia="Times New Roman" w:hAnsi="Times New Roman" w:cs="Times New Roman"/>
          <w:b/>
          <w:bCs/>
          <w:spacing w:val="-3"/>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ADMINISTRATIVAS</w:t>
      </w:r>
    </w:p>
    <w:p w14:paraId="6FBD59B3" w14:textId="77777777" w:rsidR="00F37BE2" w:rsidRPr="00F37BE2" w:rsidRDefault="00F37BE2" w:rsidP="00115859">
      <w:pPr>
        <w:widowControl w:val="0"/>
        <w:numPr>
          <w:ilvl w:val="1"/>
          <w:numId w:val="6"/>
        </w:numPr>
        <w:tabs>
          <w:tab w:val="left" w:pos="426"/>
          <w:tab w:val="left" w:pos="691"/>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Comete</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infração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administrativa,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termos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Lei</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Federal</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nº14.133/2021,</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Contratado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spacing w:val="-4"/>
          <w:kern w:val="0"/>
          <w:sz w:val="23"/>
          <w:szCs w:val="23"/>
          <w:lang w:val="pt-PT"/>
          <w14:ligatures w14:val="none"/>
        </w:rPr>
        <w:t>que:</w:t>
      </w:r>
    </w:p>
    <w:p w14:paraId="4E271F2A" w14:textId="77777777" w:rsidR="00F37BE2" w:rsidRPr="00F37BE2" w:rsidRDefault="00F37BE2" w:rsidP="00115859">
      <w:pPr>
        <w:widowControl w:val="0"/>
        <w:numPr>
          <w:ilvl w:val="0"/>
          <w:numId w:val="5"/>
        </w:numPr>
        <w:tabs>
          <w:tab w:val="left" w:pos="426"/>
          <w:tab w:val="left" w:pos="480"/>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der</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causa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à</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inexecução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parcial</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contrato;</w:t>
      </w:r>
    </w:p>
    <w:p w14:paraId="4DE360E7" w14:textId="77777777" w:rsidR="00F37BE2" w:rsidRPr="00F37BE2" w:rsidRDefault="00F37BE2" w:rsidP="00115859">
      <w:pPr>
        <w:widowControl w:val="0"/>
        <w:numPr>
          <w:ilvl w:val="0"/>
          <w:numId w:val="5"/>
        </w:numPr>
        <w:tabs>
          <w:tab w:val="left" w:pos="426"/>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der</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causa</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à</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inexecução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parcial</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cause</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grave</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dano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à</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Administração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ao</w:t>
      </w:r>
      <w:r w:rsidRPr="00F37BE2">
        <w:rPr>
          <w:rFonts w:ascii="Times New Roman" w:eastAsia="Times New Roman" w:hAnsi="Times New Roman" w:cs="Times New Roman"/>
          <w:spacing w:val="8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funcionamento dos serviços públicos ou ao interesse coletivo;</w:t>
      </w:r>
    </w:p>
    <w:p w14:paraId="2709652C" w14:textId="77777777" w:rsidR="00F37BE2" w:rsidRPr="00F37BE2" w:rsidRDefault="00F37BE2" w:rsidP="00115859">
      <w:pPr>
        <w:widowControl w:val="0"/>
        <w:numPr>
          <w:ilvl w:val="0"/>
          <w:numId w:val="5"/>
        </w:numPr>
        <w:tabs>
          <w:tab w:val="left" w:pos="426"/>
          <w:tab w:val="left" w:pos="467"/>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der</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causa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à</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inexecução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total</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contrato;</w:t>
      </w:r>
    </w:p>
    <w:p w14:paraId="2E7B0800" w14:textId="77777777" w:rsidR="00F37BE2" w:rsidRPr="00F37BE2" w:rsidRDefault="00F37BE2" w:rsidP="00115859">
      <w:pPr>
        <w:widowControl w:val="0"/>
        <w:numPr>
          <w:ilvl w:val="0"/>
          <w:numId w:val="5"/>
        </w:numPr>
        <w:tabs>
          <w:tab w:val="left" w:pos="426"/>
          <w:tab w:val="left" w:pos="492"/>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deixar</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entregar</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documentação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exigida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2"/>
          <w:kern w:val="0"/>
          <w:sz w:val="23"/>
          <w:szCs w:val="23"/>
          <w:lang w:val="pt-PT"/>
          <w14:ligatures w14:val="none"/>
        </w:rPr>
        <w:t xml:space="preserve"> certame;</w:t>
      </w:r>
    </w:p>
    <w:p w14:paraId="40EEB8A0" w14:textId="77777777" w:rsidR="00F37BE2" w:rsidRPr="00F37BE2" w:rsidRDefault="00F37BE2" w:rsidP="00115859">
      <w:pPr>
        <w:widowControl w:val="0"/>
        <w:numPr>
          <w:ilvl w:val="0"/>
          <w:numId w:val="5"/>
        </w:numPr>
        <w:tabs>
          <w:tab w:val="left" w:pos="426"/>
          <w:tab w:val="left" w:pos="467"/>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não</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manter</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proposta,</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salvo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decorrência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fato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superveniente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devidamente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justificado;</w:t>
      </w:r>
    </w:p>
    <w:p w14:paraId="212D96B0" w14:textId="77777777" w:rsidR="00F37BE2" w:rsidRPr="00F37BE2" w:rsidRDefault="00F37BE2" w:rsidP="00115859">
      <w:pPr>
        <w:widowControl w:val="0"/>
        <w:numPr>
          <w:ilvl w:val="0"/>
          <w:numId w:val="5"/>
        </w:numPr>
        <w:tabs>
          <w:tab w:val="left" w:pos="426"/>
          <w:tab w:val="left" w:pos="487"/>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não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celebrar</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não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entregar</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documentação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exigida</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para</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contratação,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quando convocado dentro do prazo de validade de sua proposta;</w:t>
      </w:r>
    </w:p>
    <w:p w14:paraId="6CFA9921" w14:textId="77777777" w:rsidR="00F37BE2" w:rsidRPr="00F37BE2" w:rsidRDefault="00F37BE2" w:rsidP="00115859">
      <w:pPr>
        <w:widowControl w:val="0"/>
        <w:numPr>
          <w:ilvl w:val="0"/>
          <w:numId w:val="5"/>
        </w:numPr>
        <w:tabs>
          <w:tab w:val="left" w:pos="426"/>
          <w:tab w:val="left" w:pos="470"/>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ensejar</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retardamento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execução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entrega</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objeto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contratação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sem</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motivo</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lastRenderedPageBreak/>
        <w:t>justificado;</w:t>
      </w:r>
    </w:p>
    <w:p w14:paraId="64D173DB" w14:textId="77777777" w:rsidR="00F37BE2" w:rsidRPr="00F37BE2" w:rsidRDefault="00F37BE2" w:rsidP="00115859">
      <w:pPr>
        <w:widowControl w:val="0"/>
        <w:numPr>
          <w:ilvl w:val="0"/>
          <w:numId w:val="5"/>
        </w:numPr>
        <w:tabs>
          <w:tab w:val="left" w:pos="426"/>
          <w:tab w:val="left" w:pos="506"/>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apresentar declaração ou documentação falsa exigida para o certame ou prestar declaração falsa durante a dispensa eletrônica ou execução do contrato;</w:t>
      </w:r>
    </w:p>
    <w:p w14:paraId="525695EA" w14:textId="77777777" w:rsidR="00F37BE2" w:rsidRPr="00F37BE2" w:rsidRDefault="00F37BE2" w:rsidP="00115859">
      <w:pPr>
        <w:widowControl w:val="0"/>
        <w:numPr>
          <w:ilvl w:val="0"/>
          <w:numId w:val="5"/>
        </w:numPr>
        <w:tabs>
          <w:tab w:val="left" w:pos="426"/>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fraudar</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contratação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praticar</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ato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fraudulento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execução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contrato;</w:t>
      </w:r>
    </w:p>
    <w:p w14:paraId="5EC2076D" w14:textId="77777777" w:rsidR="00F37BE2" w:rsidRPr="00F37BE2" w:rsidRDefault="00F37BE2" w:rsidP="00115859">
      <w:pPr>
        <w:widowControl w:val="0"/>
        <w:numPr>
          <w:ilvl w:val="0"/>
          <w:numId w:val="5"/>
        </w:numPr>
        <w:tabs>
          <w:tab w:val="left" w:pos="426"/>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comportar-se</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modo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inidôneo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cometer</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fraude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qualquer</w:t>
      </w:r>
      <w:r w:rsidRPr="00F37BE2">
        <w:rPr>
          <w:rFonts w:ascii="Times New Roman" w:eastAsia="Times New Roman" w:hAnsi="Times New Roman" w:cs="Times New Roman"/>
          <w:spacing w:val="-2"/>
          <w:kern w:val="0"/>
          <w:sz w:val="23"/>
          <w:szCs w:val="23"/>
          <w:lang w:val="pt-PT"/>
          <w14:ligatures w14:val="none"/>
        </w:rPr>
        <w:t xml:space="preserve"> natureza;</w:t>
      </w:r>
    </w:p>
    <w:p w14:paraId="54A3BD22" w14:textId="77777777" w:rsidR="00F37BE2" w:rsidRPr="00F37BE2" w:rsidRDefault="00F37BE2" w:rsidP="00115859">
      <w:pPr>
        <w:widowControl w:val="0"/>
        <w:numPr>
          <w:ilvl w:val="0"/>
          <w:numId w:val="5"/>
        </w:numPr>
        <w:tabs>
          <w:tab w:val="left" w:pos="426"/>
          <w:tab w:val="left" w:pos="494"/>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praticar</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atos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ilícitos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vistas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frustrar</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objetivos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contratação;</w:t>
      </w:r>
    </w:p>
    <w:p w14:paraId="289BA7B5" w14:textId="77777777" w:rsidR="00F37BE2" w:rsidRPr="00F37BE2" w:rsidRDefault="00F37BE2" w:rsidP="00115859">
      <w:pPr>
        <w:widowControl w:val="0"/>
        <w:numPr>
          <w:ilvl w:val="0"/>
          <w:numId w:val="5"/>
        </w:numPr>
        <w:tabs>
          <w:tab w:val="left" w:pos="426"/>
        </w:tabs>
        <w:autoSpaceDE w:val="0"/>
        <w:autoSpaceDN w:val="0"/>
        <w:spacing w:after="0" w:line="240" w:lineRule="auto"/>
        <w:ind w:left="0" w:firstLine="0"/>
        <w:jc w:val="both"/>
        <w:rPr>
          <w:rFonts w:ascii="Times New Roman" w:eastAsia="Times New Roman" w:hAnsi="Times New Roman" w:cs="Times New Roman"/>
          <w:b/>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praticar</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ato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lesivo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previsto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 Artigo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5º</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Lei</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Federal</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nº12.846/2013.</w:t>
      </w:r>
    </w:p>
    <w:p w14:paraId="767D82DF" w14:textId="77777777" w:rsidR="00F37BE2" w:rsidRPr="00F37BE2" w:rsidRDefault="00F37BE2" w:rsidP="00115859">
      <w:pPr>
        <w:widowControl w:val="0"/>
        <w:numPr>
          <w:ilvl w:val="1"/>
          <w:numId w:val="6"/>
        </w:numPr>
        <w:tabs>
          <w:tab w:val="left" w:pos="426"/>
          <w:tab w:val="left" w:pos="727"/>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Serão</w:t>
      </w:r>
      <w:r w:rsidRPr="00F37BE2">
        <w:rPr>
          <w:rFonts w:ascii="Times New Roman" w:eastAsia="Times New Roman" w:hAnsi="Times New Roman" w:cs="Times New Roman"/>
          <w:spacing w:val="3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aplicadas</w:t>
      </w:r>
      <w:r w:rsidRPr="00F37BE2">
        <w:rPr>
          <w:rFonts w:ascii="Times New Roman" w:eastAsia="Times New Roman" w:hAnsi="Times New Roman" w:cs="Times New Roman"/>
          <w:spacing w:val="3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ao</w:t>
      </w:r>
      <w:r w:rsidRPr="00F37BE2">
        <w:rPr>
          <w:rFonts w:ascii="Times New Roman" w:eastAsia="Times New Roman" w:hAnsi="Times New Roman" w:cs="Times New Roman"/>
          <w:spacing w:val="3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responsável</w:t>
      </w:r>
      <w:r w:rsidRPr="00F37BE2">
        <w:rPr>
          <w:rFonts w:ascii="Times New Roman" w:eastAsia="Times New Roman" w:hAnsi="Times New Roman" w:cs="Times New Roman"/>
          <w:spacing w:val="3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pelas</w:t>
      </w:r>
      <w:r w:rsidRPr="00F37BE2">
        <w:rPr>
          <w:rFonts w:ascii="Times New Roman" w:eastAsia="Times New Roman" w:hAnsi="Times New Roman" w:cs="Times New Roman"/>
          <w:spacing w:val="3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infrações</w:t>
      </w:r>
      <w:r w:rsidRPr="00F37BE2">
        <w:rPr>
          <w:rFonts w:ascii="Times New Roman" w:eastAsia="Times New Roman" w:hAnsi="Times New Roman" w:cs="Times New Roman"/>
          <w:spacing w:val="3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administrativas</w:t>
      </w:r>
      <w:r w:rsidRPr="00F37BE2">
        <w:rPr>
          <w:rFonts w:ascii="Times New Roman" w:eastAsia="Times New Roman" w:hAnsi="Times New Roman" w:cs="Times New Roman"/>
          <w:spacing w:val="3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acima</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descritas</w:t>
      </w:r>
      <w:r w:rsidRPr="00F37BE2">
        <w:rPr>
          <w:rFonts w:ascii="Times New Roman" w:eastAsia="Times New Roman" w:hAnsi="Times New Roman" w:cs="Times New Roman"/>
          <w:spacing w:val="3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as</w:t>
      </w:r>
      <w:r w:rsidRPr="00F37BE2">
        <w:rPr>
          <w:rFonts w:ascii="Times New Roman" w:eastAsia="Times New Roman" w:hAnsi="Times New Roman" w:cs="Times New Roman"/>
          <w:spacing w:val="3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 xml:space="preserve">seguintes </w:t>
      </w:r>
      <w:r w:rsidRPr="00F37BE2">
        <w:rPr>
          <w:rFonts w:ascii="Times New Roman" w:eastAsia="Times New Roman" w:hAnsi="Times New Roman" w:cs="Times New Roman"/>
          <w:spacing w:val="-2"/>
          <w:kern w:val="0"/>
          <w:sz w:val="23"/>
          <w:szCs w:val="23"/>
          <w:lang w:val="pt-PT"/>
          <w14:ligatures w14:val="none"/>
        </w:rPr>
        <w:t>sanções:</w:t>
      </w:r>
    </w:p>
    <w:p w14:paraId="4812A716" w14:textId="77777777" w:rsidR="00F37BE2" w:rsidRPr="00F37BE2" w:rsidRDefault="00F37BE2" w:rsidP="00115859">
      <w:pPr>
        <w:widowControl w:val="0"/>
        <w:numPr>
          <w:ilvl w:val="0"/>
          <w:numId w:val="4"/>
        </w:numPr>
        <w:tabs>
          <w:tab w:val="left" w:pos="426"/>
          <w:tab w:val="left" w:pos="453"/>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b/>
          <w:kern w:val="0"/>
          <w:sz w:val="23"/>
          <w:szCs w:val="23"/>
          <w:lang w:val="pt-PT"/>
          <w14:ligatures w14:val="none"/>
        </w:rPr>
        <w:t>Advertência</w:t>
      </w:r>
      <w:r w:rsidRPr="00F37BE2">
        <w:rPr>
          <w:rFonts w:ascii="Times New Roman" w:eastAsia="Times New Roman" w:hAnsi="Times New Roman" w:cs="Times New Roman"/>
          <w:kern w:val="0"/>
          <w:sz w:val="23"/>
          <w:szCs w:val="23"/>
          <w:lang w:val="pt-PT"/>
          <w14:ligatures w14:val="none"/>
        </w:rPr>
        <w:t>,</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quando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Contratado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der</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causa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à</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inexecução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parcial</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sempre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não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 justificar a imposição de penalidade mais grave.</w:t>
      </w:r>
    </w:p>
    <w:p w14:paraId="0EA0DD6C" w14:textId="77777777" w:rsidR="00F37BE2" w:rsidRPr="00F37BE2" w:rsidRDefault="00F37BE2" w:rsidP="00115859">
      <w:pPr>
        <w:widowControl w:val="0"/>
        <w:numPr>
          <w:ilvl w:val="0"/>
          <w:numId w:val="4"/>
        </w:numPr>
        <w:tabs>
          <w:tab w:val="left" w:pos="42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b/>
          <w:kern w:val="0"/>
          <w:sz w:val="23"/>
          <w:szCs w:val="23"/>
          <w:lang w:val="pt-PT"/>
          <w14:ligatures w14:val="none"/>
        </w:rPr>
        <w:t>Impedimento</w:t>
      </w:r>
      <w:r w:rsidRPr="00F37BE2">
        <w:rPr>
          <w:rFonts w:ascii="Times New Roman" w:eastAsia="Times New Roman" w:hAnsi="Times New Roman" w:cs="Times New Roman"/>
          <w:b/>
          <w:spacing w:val="-1"/>
          <w:kern w:val="0"/>
          <w:sz w:val="23"/>
          <w:szCs w:val="23"/>
          <w:lang w:val="pt-PT"/>
          <w14:ligatures w14:val="none"/>
        </w:rPr>
        <w:t xml:space="preserve"> </w:t>
      </w:r>
      <w:r w:rsidRPr="00F37BE2">
        <w:rPr>
          <w:rFonts w:ascii="Times New Roman" w:eastAsia="Times New Roman" w:hAnsi="Times New Roman" w:cs="Times New Roman"/>
          <w:b/>
          <w:kern w:val="0"/>
          <w:sz w:val="23"/>
          <w:szCs w:val="23"/>
          <w:lang w:val="pt-PT"/>
          <w14:ligatures w14:val="none"/>
        </w:rPr>
        <w:t>de</w:t>
      </w:r>
      <w:r w:rsidRPr="00F37BE2">
        <w:rPr>
          <w:rFonts w:ascii="Times New Roman" w:eastAsia="Times New Roman" w:hAnsi="Times New Roman" w:cs="Times New Roman"/>
          <w:b/>
          <w:spacing w:val="-2"/>
          <w:kern w:val="0"/>
          <w:sz w:val="23"/>
          <w:szCs w:val="23"/>
          <w:lang w:val="pt-PT"/>
          <w14:ligatures w14:val="none"/>
        </w:rPr>
        <w:t xml:space="preserve"> </w:t>
      </w:r>
      <w:r w:rsidRPr="00F37BE2">
        <w:rPr>
          <w:rFonts w:ascii="Times New Roman" w:eastAsia="Times New Roman" w:hAnsi="Times New Roman" w:cs="Times New Roman"/>
          <w:b/>
          <w:kern w:val="0"/>
          <w:sz w:val="23"/>
          <w:szCs w:val="23"/>
          <w:lang w:val="pt-PT"/>
          <w14:ligatures w14:val="none"/>
        </w:rPr>
        <w:t>licitar</w:t>
      </w:r>
      <w:r w:rsidRPr="00F37BE2">
        <w:rPr>
          <w:rFonts w:ascii="Times New Roman" w:eastAsia="Times New Roman" w:hAnsi="Times New Roman" w:cs="Times New Roman"/>
          <w:b/>
          <w:spacing w:val="-1"/>
          <w:kern w:val="0"/>
          <w:sz w:val="23"/>
          <w:szCs w:val="23"/>
          <w:lang w:val="pt-PT"/>
          <w14:ligatures w14:val="none"/>
        </w:rPr>
        <w:t xml:space="preserve"> </w:t>
      </w:r>
      <w:r w:rsidRPr="00F37BE2">
        <w:rPr>
          <w:rFonts w:ascii="Times New Roman" w:eastAsia="Times New Roman" w:hAnsi="Times New Roman" w:cs="Times New Roman"/>
          <w:b/>
          <w:kern w:val="0"/>
          <w:sz w:val="23"/>
          <w:szCs w:val="23"/>
          <w:lang w:val="pt-PT"/>
          <w14:ligatures w14:val="none"/>
        </w:rPr>
        <w:t>e</w:t>
      </w:r>
      <w:r w:rsidRPr="00F37BE2">
        <w:rPr>
          <w:rFonts w:ascii="Times New Roman" w:eastAsia="Times New Roman" w:hAnsi="Times New Roman" w:cs="Times New Roman"/>
          <w:b/>
          <w:spacing w:val="-2"/>
          <w:kern w:val="0"/>
          <w:sz w:val="23"/>
          <w:szCs w:val="23"/>
          <w:lang w:val="pt-PT"/>
          <w14:ligatures w14:val="none"/>
        </w:rPr>
        <w:t xml:space="preserve"> </w:t>
      </w:r>
      <w:r w:rsidRPr="00F37BE2">
        <w:rPr>
          <w:rFonts w:ascii="Times New Roman" w:eastAsia="Times New Roman" w:hAnsi="Times New Roman" w:cs="Times New Roman"/>
          <w:b/>
          <w:kern w:val="0"/>
          <w:sz w:val="23"/>
          <w:szCs w:val="23"/>
          <w:lang w:val="pt-PT"/>
          <w14:ligatures w14:val="none"/>
        </w:rPr>
        <w:t>contratar</w:t>
      </w:r>
      <w:r w:rsidRPr="00F37BE2">
        <w:rPr>
          <w:rFonts w:ascii="Times New Roman" w:eastAsia="Times New Roman" w:hAnsi="Times New Roman" w:cs="Times New Roman"/>
          <w:kern w:val="0"/>
          <w:sz w:val="23"/>
          <w:szCs w:val="23"/>
          <w:lang w:val="pt-PT"/>
          <w14:ligatures w14:val="none"/>
        </w:rPr>
        <w:t>,</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quando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praticadas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condutas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descritas</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alíneas</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b,</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 xml:space="preserve">c, </w:t>
      </w:r>
      <w:r w:rsidRPr="00F37BE2">
        <w:rPr>
          <w:rFonts w:ascii="Times New Roman" w:eastAsia="Times New Roman" w:hAnsi="Times New Roman" w:cs="Times New Roman"/>
          <w:spacing w:val="-5"/>
          <w:kern w:val="0"/>
          <w:sz w:val="23"/>
          <w:szCs w:val="23"/>
          <w:lang w:val="pt-PT"/>
          <w14:ligatures w14:val="none"/>
        </w:rPr>
        <w:t xml:space="preserve">d, </w:t>
      </w:r>
      <w:r w:rsidRPr="00F37BE2">
        <w:rPr>
          <w:rFonts w:ascii="Times New Roman" w:eastAsia="Times New Roman" w:hAnsi="Times New Roman" w:cs="Times New Roman"/>
          <w:kern w:val="0"/>
          <w:lang w:val="pt-PT"/>
          <w14:ligatures w14:val="none"/>
        </w:rPr>
        <w:t>e,</w:t>
      </w:r>
      <w:r w:rsidRPr="00F37BE2">
        <w:rPr>
          <w:rFonts w:ascii="Times New Roman" w:eastAsia="Times New Roman" w:hAnsi="Times New Roman" w:cs="Times New Roman"/>
          <w:spacing w:val="-10"/>
          <w:kern w:val="0"/>
          <w:lang w:val="pt-PT"/>
          <w14:ligatures w14:val="none"/>
        </w:rPr>
        <w:t xml:space="preserve"> </w:t>
      </w:r>
      <w:r w:rsidRPr="00F37BE2">
        <w:rPr>
          <w:rFonts w:ascii="Times New Roman" w:eastAsia="Times New Roman" w:hAnsi="Times New Roman" w:cs="Times New Roman"/>
          <w:kern w:val="0"/>
          <w:lang w:val="pt-PT"/>
          <w14:ligatures w14:val="none"/>
        </w:rPr>
        <w:t>f</w:t>
      </w:r>
      <w:r w:rsidRPr="00F37BE2">
        <w:rPr>
          <w:rFonts w:ascii="Times New Roman" w:eastAsia="Times New Roman" w:hAnsi="Times New Roman" w:cs="Times New Roman"/>
          <w:spacing w:val="-10"/>
          <w:kern w:val="0"/>
          <w:lang w:val="pt-PT"/>
          <w14:ligatures w14:val="none"/>
        </w:rPr>
        <w:t xml:space="preserve"> </w:t>
      </w:r>
      <w:r w:rsidRPr="00F37BE2">
        <w:rPr>
          <w:rFonts w:ascii="Times New Roman" w:eastAsia="Times New Roman" w:hAnsi="Times New Roman" w:cs="Times New Roman"/>
          <w:kern w:val="0"/>
          <w:lang w:val="pt-PT"/>
          <w14:ligatures w14:val="none"/>
        </w:rPr>
        <w:t>e</w:t>
      </w:r>
      <w:r w:rsidRPr="00F37BE2">
        <w:rPr>
          <w:rFonts w:ascii="Times New Roman" w:eastAsia="Times New Roman" w:hAnsi="Times New Roman" w:cs="Times New Roman"/>
          <w:spacing w:val="-9"/>
          <w:kern w:val="0"/>
          <w:lang w:val="pt-PT"/>
          <w14:ligatures w14:val="none"/>
        </w:rPr>
        <w:t xml:space="preserve"> </w:t>
      </w:r>
      <w:r w:rsidRPr="00F37BE2">
        <w:rPr>
          <w:rFonts w:ascii="Times New Roman" w:eastAsia="Times New Roman" w:hAnsi="Times New Roman" w:cs="Times New Roman"/>
          <w:kern w:val="0"/>
          <w:lang w:val="pt-PT"/>
          <w14:ligatures w14:val="none"/>
        </w:rPr>
        <w:t>g</w:t>
      </w:r>
      <w:r w:rsidRPr="00F37BE2">
        <w:rPr>
          <w:rFonts w:ascii="Times New Roman" w:eastAsia="Times New Roman" w:hAnsi="Times New Roman" w:cs="Times New Roman"/>
          <w:spacing w:val="-10"/>
          <w:kern w:val="0"/>
          <w:lang w:val="pt-PT"/>
          <w14:ligatures w14:val="none"/>
        </w:rPr>
        <w:t xml:space="preserve"> </w:t>
      </w:r>
      <w:r w:rsidRPr="00F37BE2">
        <w:rPr>
          <w:rFonts w:ascii="Times New Roman" w:eastAsia="Times New Roman" w:hAnsi="Times New Roman" w:cs="Times New Roman"/>
          <w:kern w:val="0"/>
          <w:lang w:val="pt-PT"/>
          <w14:ligatures w14:val="none"/>
        </w:rPr>
        <w:t>do</w:t>
      </w:r>
      <w:r w:rsidRPr="00F37BE2">
        <w:rPr>
          <w:rFonts w:ascii="Times New Roman" w:eastAsia="Times New Roman" w:hAnsi="Times New Roman" w:cs="Times New Roman"/>
          <w:spacing w:val="-10"/>
          <w:kern w:val="0"/>
          <w:lang w:val="pt-PT"/>
          <w14:ligatures w14:val="none"/>
        </w:rPr>
        <w:t xml:space="preserve"> </w:t>
      </w:r>
      <w:r w:rsidRPr="00F37BE2">
        <w:rPr>
          <w:rFonts w:ascii="Times New Roman" w:eastAsia="Times New Roman" w:hAnsi="Times New Roman" w:cs="Times New Roman"/>
          <w:kern w:val="0"/>
          <w:lang w:val="pt-PT"/>
          <w14:ligatures w14:val="none"/>
        </w:rPr>
        <w:t>subitem</w:t>
      </w:r>
      <w:r w:rsidRPr="00F37BE2">
        <w:rPr>
          <w:rFonts w:ascii="Times New Roman" w:eastAsia="Times New Roman" w:hAnsi="Times New Roman" w:cs="Times New Roman"/>
          <w:spacing w:val="-9"/>
          <w:kern w:val="0"/>
          <w:lang w:val="pt-PT"/>
          <w14:ligatures w14:val="none"/>
        </w:rPr>
        <w:t xml:space="preserve"> </w:t>
      </w:r>
      <w:r w:rsidRPr="00F37BE2">
        <w:rPr>
          <w:rFonts w:ascii="Times New Roman" w:eastAsia="Times New Roman" w:hAnsi="Times New Roman" w:cs="Times New Roman"/>
          <w:kern w:val="0"/>
          <w:lang w:val="pt-PT"/>
          <w14:ligatures w14:val="none"/>
        </w:rPr>
        <w:t>acima</w:t>
      </w:r>
      <w:r w:rsidRPr="00F37BE2">
        <w:rPr>
          <w:rFonts w:ascii="Times New Roman" w:eastAsia="Times New Roman" w:hAnsi="Times New Roman" w:cs="Times New Roman"/>
          <w:spacing w:val="-9"/>
          <w:kern w:val="0"/>
          <w:lang w:val="pt-PT"/>
          <w14:ligatures w14:val="none"/>
        </w:rPr>
        <w:t xml:space="preserve"> </w:t>
      </w:r>
      <w:r w:rsidRPr="00F37BE2">
        <w:rPr>
          <w:rFonts w:ascii="Times New Roman" w:eastAsia="Times New Roman" w:hAnsi="Times New Roman" w:cs="Times New Roman"/>
          <w:kern w:val="0"/>
          <w:lang w:val="pt-PT"/>
          <w14:ligatures w14:val="none"/>
        </w:rPr>
        <w:t>deste</w:t>
      </w:r>
      <w:r w:rsidRPr="00F37BE2">
        <w:rPr>
          <w:rFonts w:ascii="Times New Roman" w:eastAsia="Times New Roman" w:hAnsi="Times New Roman" w:cs="Times New Roman"/>
          <w:spacing w:val="-9"/>
          <w:kern w:val="0"/>
          <w:lang w:val="pt-PT"/>
          <w14:ligatures w14:val="none"/>
        </w:rPr>
        <w:t xml:space="preserve"> </w:t>
      </w:r>
      <w:r w:rsidRPr="00F37BE2">
        <w:rPr>
          <w:rFonts w:ascii="Times New Roman" w:eastAsia="Times New Roman" w:hAnsi="Times New Roman" w:cs="Times New Roman"/>
          <w:kern w:val="0"/>
          <w:lang w:val="pt-PT"/>
          <w14:ligatures w14:val="none"/>
        </w:rPr>
        <w:t>Contrato,</w:t>
      </w:r>
      <w:r w:rsidRPr="00F37BE2">
        <w:rPr>
          <w:rFonts w:ascii="Times New Roman" w:eastAsia="Times New Roman" w:hAnsi="Times New Roman" w:cs="Times New Roman"/>
          <w:spacing w:val="-10"/>
          <w:kern w:val="0"/>
          <w:lang w:val="pt-PT"/>
          <w14:ligatures w14:val="none"/>
        </w:rPr>
        <w:t xml:space="preserve"> </w:t>
      </w:r>
      <w:r w:rsidRPr="00F37BE2">
        <w:rPr>
          <w:rFonts w:ascii="Times New Roman" w:eastAsia="Times New Roman" w:hAnsi="Times New Roman" w:cs="Times New Roman"/>
          <w:kern w:val="0"/>
          <w:lang w:val="pt-PT"/>
          <w14:ligatures w14:val="none"/>
        </w:rPr>
        <w:t>sempre</w:t>
      </w:r>
      <w:r w:rsidRPr="00F37BE2">
        <w:rPr>
          <w:rFonts w:ascii="Times New Roman" w:eastAsia="Times New Roman" w:hAnsi="Times New Roman" w:cs="Times New Roman"/>
          <w:spacing w:val="-9"/>
          <w:kern w:val="0"/>
          <w:lang w:val="pt-PT"/>
          <w14:ligatures w14:val="none"/>
        </w:rPr>
        <w:t xml:space="preserve"> </w:t>
      </w:r>
      <w:r w:rsidRPr="00F37BE2">
        <w:rPr>
          <w:rFonts w:ascii="Times New Roman" w:eastAsia="Times New Roman" w:hAnsi="Times New Roman" w:cs="Times New Roman"/>
          <w:kern w:val="0"/>
          <w:lang w:val="pt-PT"/>
          <w14:ligatures w14:val="none"/>
        </w:rPr>
        <w:t>que</w:t>
      </w:r>
      <w:r w:rsidRPr="00F37BE2">
        <w:rPr>
          <w:rFonts w:ascii="Times New Roman" w:eastAsia="Times New Roman" w:hAnsi="Times New Roman" w:cs="Times New Roman"/>
          <w:spacing w:val="-11"/>
          <w:kern w:val="0"/>
          <w:lang w:val="pt-PT"/>
          <w14:ligatures w14:val="none"/>
        </w:rPr>
        <w:t xml:space="preserve"> </w:t>
      </w:r>
      <w:r w:rsidRPr="00F37BE2">
        <w:rPr>
          <w:rFonts w:ascii="Times New Roman" w:eastAsia="Times New Roman" w:hAnsi="Times New Roman" w:cs="Times New Roman"/>
          <w:kern w:val="0"/>
          <w:lang w:val="pt-PT"/>
          <w14:ligatures w14:val="none"/>
        </w:rPr>
        <w:t>não</w:t>
      </w:r>
      <w:r w:rsidRPr="00F37BE2">
        <w:rPr>
          <w:rFonts w:ascii="Times New Roman" w:eastAsia="Times New Roman" w:hAnsi="Times New Roman" w:cs="Times New Roman"/>
          <w:spacing w:val="-10"/>
          <w:kern w:val="0"/>
          <w:lang w:val="pt-PT"/>
          <w14:ligatures w14:val="none"/>
        </w:rPr>
        <w:t xml:space="preserve"> </w:t>
      </w:r>
      <w:r w:rsidRPr="00F37BE2">
        <w:rPr>
          <w:rFonts w:ascii="Times New Roman" w:eastAsia="Times New Roman" w:hAnsi="Times New Roman" w:cs="Times New Roman"/>
          <w:kern w:val="0"/>
          <w:lang w:val="pt-PT"/>
          <w14:ligatures w14:val="none"/>
        </w:rPr>
        <w:t>se</w:t>
      </w:r>
      <w:r w:rsidRPr="00F37BE2">
        <w:rPr>
          <w:rFonts w:ascii="Times New Roman" w:eastAsia="Times New Roman" w:hAnsi="Times New Roman" w:cs="Times New Roman"/>
          <w:spacing w:val="-9"/>
          <w:kern w:val="0"/>
          <w:lang w:val="pt-PT"/>
          <w14:ligatures w14:val="none"/>
        </w:rPr>
        <w:t xml:space="preserve"> </w:t>
      </w:r>
      <w:r w:rsidRPr="00F37BE2">
        <w:rPr>
          <w:rFonts w:ascii="Times New Roman" w:eastAsia="Times New Roman" w:hAnsi="Times New Roman" w:cs="Times New Roman"/>
          <w:kern w:val="0"/>
          <w:lang w:val="pt-PT"/>
          <w14:ligatures w14:val="none"/>
        </w:rPr>
        <w:t>justificar</w:t>
      </w:r>
      <w:r w:rsidRPr="00F37BE2">
        <w:rPr>
          <w:rFonts w:ascii="Times New Roman" w:eastAsia="Times New Roman" w:hAnsi="Times New Roman" w:cs="Times New Roman"/>
          <w:spacing w:val="-10"/>
          <w:kern w:val="0"/>
          <w:lang w:val="pt-PT"/>
          <w14:ligatures w14:val="none"/>
        </w:rPr>
        <w:t xml:space="preserve"> </w:t>
      </w:r>
      <w:r w:rsidRPr="00F37BE2">
        <w:rPr>
          <w:rFonts w:ascii="Times New Roman" w:eastAsia="Times New Roman" w:hAnsi="Times New Roman" w:cs="Times New Roman"/>
          <w:kern w:val="0"/>
          <w:lang w:val="pt-PT"/>
          <w14:ligatures w14:val="none"/>
        </w:rPr>
        <w:t>a</w:t>
      </w:r>
      <w:r w:rsidRPr="00F37BE2">
        <w:rPr>
          <w:rFonts w:ascii="Times New Roman" w:eastAsia="Times New Roman" w:hAnsi="Times New Roman" w:cs="Times New Roman"/>
          <w:spacing w:val="-9"/>
          <w:kern w:val="0"/>
          <w:lang w:val="pt-PT"/>
          <w14:ligatures w14:val="none"/>
        </w:rPr>
        <w:t xml:space="preserve"> </w:t>
      </w:r>
      <w:r w:rsidRPr="00F37BE2">
        <w:rPr>
          <w:rFonts w:ascii="Times New Roman" w:eastAsia="Times New Roman" w:hAnsi="Times New Roman" w:cs="Times New Roman"/>
          <w:kern w:val="0"/>
          <w:lang w:val="pt-PT"/>
          <w14:ligatures w14:val="none"/>
        </w:rPr>
        <w:t>imposição</w:t>
      </w:r>
      <w:r w:rsidRPr="00F37BE2">
        <w:rPr>
          <w:rFonts w:ascii="Times New Roman" w:eastAsia="Times New Roman" w:hAnsi="Times New Roman" w:cs="Times New Roman"/>
          <w:spacing w:val="-10"/>
          <w:kern w:val="0"/>
          <w:lang w:val="pt-PT"/>
          <w14:ligatures w14:val="none"/>
        </w:rPr>
        <w:t xml:space="preserve"> </w:t>
      </w:r>
      <w:r w:rsidRPr="00F37BE2">
        <w:rPr>
          <w:rFonts w:ascii="Times New Roman" w:eastAsia="Times New Roman" w:hAnsi="Times New Roman" w:cs="Times New Roman"/>
          <w:kern w:val="0"/>
          <w:lang w:val="pt-PT"/>
          <w14:ligatures w14:val="none"/>
        </w:rPr>
        <w:t>de</w:t>
      </w:r>
      <w:r w:rsidRPr="00F37BE2">
        <w:rPr>
          <w:rFonts w:ascii="Times New Roman" w:eastAsia="Times New Roman" w:hAnsi="Times New Roman" w:cs="Times New Roman"/>
          <w:spacing w:val="-9"/>
          <w:kern w:val="0"/>
          <w:lang w:val="pt-PT"/>
          <w14:ligatures w14:val="none"/>
        </w:rPr>
        <w:t xml:space="preserve"> </w:t>
      </w:r>
      <w:r w:rsidRPr="00F37BE2">
        <w:rPr>
          <w:rFonts w:ascii="Times New Roman" w:eastAsia="Times New Roman" w:hAnsi="Times New Roman" w:cs="Times New Roman"/>
          <w:kern w:val="0"/>
          <w:lang w:val="pt-PT"/>
          <w14:ligatures w14:val="none"/>
        </w:rPr>
        <w:t>penalidade</w:t>
      </w:r>
      <w:r w:rsidRPr="00F37BE2">
        <w:rPr>
          <w:rFonts w:ascii="Times New Roman" w:eastAsia="Times New Roman" w:hAnsi="Times New Roman" w:cs="Times New Roman"/>
          <w:spacing w:val="-9"/>
          <w:kern w:val="0"/>
          <w:lang w:val="pt-PT"/>
          <w14:ligatures w14:val="none"/>
        </w:rPr>
        <w:t xml:space="preserve"> </w:t>
      </w:r>
      <w:r w:rsidRPr="00F37BE2">
        <w:rPr>
          <w:rFonts w:ascii="Times New Roman" w:eastAsia="Times New Roman" w:hAnsi="Times New Roman" w:cs="Times New Roman"/>
          <w:kern w:val="0"/>
          <w:lang w:val="pt-PT"/>
          <w14:ligatures w14:val="none"/>
        </w:rPr>
        <w:t xml:space="preserve">mais </w:t>
      </w:r>
      <w:r w:rsidRPr="00F37BE2">
        <w:rPr>
          <w:rFonts w:ascii="Times New Roman" w:eastAsia="Times New Roman" w:hAnsi="Times New Roman" w:cs="Times New Roman"/>
          <w:spacing w:val="-2"/>
          <w:kern w:val="0"/>
          <w:lang w:val="pt-PT"/>
          <w14:ligatures w14:val="none"/>
        </w:rPr>
        <w:t>grave.</w:t>
      </w:r>
    </w:p>
    <w:p w14:paraId="4C5B3753" w14:textId="77777777" w:rsidR="00F37BE2" w:rsidRPr="00F37BE2" w:rsidRDefault="00F37BE2" w:rsidP="00115859">
      <w:pPr>
        <w:widowControl w:val="0"/>
        <w:numPr>
          <w:ilvl w:val="0"/>
          <w:numId w:val="4"/>
        </w:numPr>
        <w:tabs>
          <w:tab w:val="left" w:pos="426"/>
          <w:tab w:val="left" w:pos="635"/>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b/>
          <w:kern w:val="0"/>
          <w:sz w:val="23"/>
          <w:szCs w:val="23"/>
          <w:lang w:val="pt-PT"/>
          <w14:ligatures w14:val="none"/>
        </w:rPr>
        <w:t>Declaração de inidoneidade para</w:t>
      </w:r>
      <w:r w:rsidRPr="00F37BE2">
        <w:rPr>
          <w:rFonts w:ascii="Times New Roman" w:eastAsia="Times New Roman" w:hAnsi="Times New Roman" w:cs="Times New Roman"/>
          <w:b/>
          <w:spacing w:val="-1"/>
          <w:kern w:val="0"/>
          <w:sz w:val="23"/>
          <w:szCs w:val="23"/>
          <w:lang w:val="pt-PT"/>
          <w14:ligatures w14:val="none"/>
        </w:rPr>
        <w:t xml:space="preserve"> </w:t>
      </w:r>
      <w:r w:rsidRPr="00F37BE2">
        <w:rPr>
          <w:rFonts w:ascii="Times New Roman" w:eastAsia="Times New Roman" w:hAnsi="Times New Roman" w:cs="Times New Roman"/>
          <w:b/>
          <w:kern w:val="0"/>
          <w:sz w:val="23"/>
          <w:szCs w:val="23"/>
          <w:lang w:val="pt-PT"/>
          <w14:ligatures w14:val="none"/>
        </w:rPr>
        <w:t>licitar e contratar</w:t>
      </w:r>
      <w:r w:rsidRPr="00F37BE2">
        <w:rPr>
          <w:rFonts w:ascii="Times New Roman" w:eastAsia="Times New Roman" w:hAnsi="Times New Roman" w:cs="Times New Roman"/>
          <w:kern w:val="0"/>
          <w:sz w:val="23"/>
          <w:szCs w:val="23"/>
          <w:lang w:val="pt-PT"/>
          <w14:ligatures w14:val="none"/>
        </w:rPr>
        <w:t>, quando praticadas as condutas descritas nas alíneas h, i, j, k e l do subitem acima deste Contrato, bem como nas alíneas b, c, d, e, f e g, que justifiquem a imposição de penalidade mais grave.</w:t>
      </w:r>
    </w:p>
    <w:p w14:paraId="626642BE" w14:textId="77777777" w:rsidR="00F37BE2" w:rsidRPr="00F37BE2" w:rsidRDefault="00F37BE2" w:rsidP="00115859">
      <w:pPr>
        <w:widowControl w:val="0"/>
        <w:numPr>
          <w:ilvl w:val="0"/>
          <w:numId w:val="4"/>
        </w:numPr>
        <w:tabs>
          <w:tab w:val="left" w:pos="426"/>
          <w:tab w:val="left" w:pos="619"/>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spacing w:val="-2"/>
          <w:kern w:val="0"/>
          <w:sz w:val="23"/>
          <w:szCs w:val="23"/>
          <w:lang w:val="pt-PT"/>
          <w14:ligatures w14:val="none"/>
        </w:rPr>
        <w:t>Multa:</w:t>
      </w:r>
    </w:p>
    <w:p w14:paraId="081B59D4" w14:textId="77777777" w:rsidR="00F37BE2" w:rsidRPr="00F37BE2" w:rsidRDefault="00F37BE2" w:rsidP="00115859">
      <w:pPr>
        <w:widowControl w:val="0"/>
        <w:numPr>
          <w:ilvl w:val="1"/>
          <w:numId w:val="4"/>
        </w:numPr>
        <w:tabs>
          <w:tab w:val="left" w:pos="42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moratória de 0,5% (cinco décimos por cento) por dia de atraso injustificado sobre o valor da parcela inadimplida, até o limite de 30 dias, podendo, também, ser rescindido o contrato.</w:t>
      </w:r>
    </w:p>
    <w:p w14:paraId="1C51D596" w14:textId="77777777" w:rsidR="00F37BE2" w:rsidRPr="00F37BE2" w:rsidRDefault="00F37BE2" w:rsidP="00115859">
      <w:pPr>
        <w:widowControl w:val="0"/>
        <w:tabs>
          <w:tab w:val="left" w:pos="426"/>
        </w:tabs>
        <w:autoSpaceDE w:val="0"/>
        <w:autoSpaceDN w:val="0"/>
        <w:spacing w:after="0" w:line="240" w:lineRule="auto"/>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b/>
          <w:kern w:val="0"/>
          <w:sz w:val="23"/>
          <w:szCs w:val="23"/>
          <w:lang w:val="pt-PT"/>
          <w14:ligatures w14:val="none"/>
        </w:rPr>
        <w:t>a)</w:t>
      </w:r>
      <w:r w:rsidRPr="00F37BE2">
        <w:rPr>
          <w:rFonts w:ascii="Times New Roman" w:eastAsia="Times New Roman" w:hAnsi="Times New Roman" w:cs="Times New Roman"/>
          <w:b/>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atraso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superior</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30</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(trinta)</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dias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autoriza</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Administração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promover</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rescisão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por descumprimento ou cumprimento irregular de suas cláusulas, conforme dispõe o inciso I do Artigo 137 da Lei Federal nº14.133/2021.</w:t>
      </w:r>
    </w:p>
    <w:p w14:paraId="0A7B9E7B" w14:textId="77777777" w:rsidR="00F37BE2" w:rsidRPr="00F37BE2" w:rsidRDefault="00F37BE2" w:rsidP="00115859">
      <w:pPr>
        <w:widowControl w:val="0"/>
        <w:numPr>
          <w:ilvl w:val="1"/>
          <w:numId w:val="4"/>
        </w:numPr>
        <w:tabs>
          <w:tab w:val="left" w:pos="42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compensatória</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15</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(quinze</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por</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cento)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sobre</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valor</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total</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caso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inexecução total do objeto, podendo, também, ser rescindido o contrato.</w:t>
      </w:r>
    </w:p>
    <w:p w14:paraId="437B96FF" w14:textId="77777777" w:rsidR="00F37BE2" w:rsidRPr="00F37BE2" w:rsidRDefault="00F37BE2" w:rsidP="00115859">
      <w:pPr>
        <w:widowControl w:val="0"/>
        <w:numPr>
          <w:ilvl w:val="1"/>
          <w:numId w:val="6"/>
        </w:numPr>
        <w:tabs>
          <w:tab w:val="left" w:pos="426"/>
          <w:tab w:val="left" w:pos="693"/>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Aplicação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das</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sanções</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previstas</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neste</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não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exclui,</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hipótese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alguma,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obrigação</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 reparação integral do dano causado à Contratante.</w:t>
      </w:r>
    </w:p>
    <w:p w14:paraId="775C84F5" w14:textId="77777777" w:rsidR="00F37BE2" w:rsidRPr="00F37BE2" w:rsidRDefault="00F37BE2" w:rsidP="00115859">
      <w:pPr>
        <w:widowControl w:val="0"/>
        <w:numPr>
          <w:ilvl w:val="1"/>
          <w:numId w:val="6"/>
        </w:numPr>
        <w:tabs>
          <w:tab w:val="left" w:pos="426"/>
          <w:tab w:val="left" w:pos="695"/>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Todas as sanções previstas neste Contrato poderão ser</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aplicadas cumulativamente com a</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multa (Artigo 156, §7º da Lei Federal nº14.131/2021).</w:t>
      </w:r>
    </w:p>
    <w:p w14:paraId="3365A06B" w14:textId="77777777" w:rsidR="00F37BE2" w:rsidRPr="00F37BE2" w:rsidRDefault="00F37BE2" w:rsidP="00115859">
      <w:pPr>
        <w:widowControl w:val="0"/>
        <w:numPr>
          <w:ilvl w:val="1"/>
          <w:numId w:val="6"/>
        </w:numPr>
        <w:tabs>
          <w:tab w:val="left" w:pos="426"/>
          <w:tab w:val="left" w:pos="691"/>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Antes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aplicação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multa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será</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facultada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defesa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interessado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prazo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15</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(quinze)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dias úteis, contado da data de sua intimação.</w:t>
      </w:r>
    </w:p>
    <w:p w14:paraId="5CC7F49F" w14:textId="77777777" w:rsidR="00F37BE2" w:rsidRPr="00F37BE2" w:rsidRDefault="00F37BE2" w:rsidP="00115859">
      <w:pPr>
        <w:widowControl w:val="0"/>
        <w:numPr>
          <w:ilvl w:val="1"/>
          <w:numId w:val="6"/>
        </w:numPr>
        <w:tabs>
          <w:tab w:val="left" w:pos="426"/>
          <w:tab w:val="left" w:pos="744"/>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Se a multa aplicada e as indenizações cabíveis forem superiores ao valor do pagamento eventualmente devido pelo Contratante ao Contratado, além da perda desse valor, a diferença será descontada da garantia prestada ou será cobrada judicialmente.</w:t>
      </w:r>
    </w:p>
    <w:p w14:paraId="7E006A19" w14:textId="77777777" w:rsidR="00F37BE2" w:rsidRPr="00F37BE2" w:rsidRDefault="00F37BE2" w:rsidP="00115859">
      <w:pPr>
        <w:widowControl w:val="0"/>
        <w:numPr>
          <w:ilvl w:val="1"/>
          <w:numId w:val="6"/>
        </w:numPr>
        <w:tabs>
          <w:tab w:val="left" w:pos="426"/>
          <w:tab w:val="left" w:pos="801"/>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Previamente ao encaminhamento à cobrança judicial, a multa poderá ser recolhida administrativamente no prazo máximo de 10 (dez) dias, a contar da data do recebimento da comunicação enviada pela autoridade competente.</w:t>
      </w:r>
    </w:p>
    <w:p w14:paraId="70F34853" w14:textId="77777777" w:rsidR="00F37BE2" w:rsidRPr="00F37BE2" w:rsidRDefault="00F37BE2" w:rsidP="00115859">
      <w:pPr>
        <w:widowControl w:val="0"/>
        <w:numPr>
          <w:ilvl w:val="1"/>
          <w:numId w:val="6"/>
        </w:numPr>
        <w:tabs>
          <w:tab w:val="left" w:pos="426"/>
          <w:tab w:val="left" w:pos="688"/>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aplicação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sanções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realizar-se-á</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processo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administrativo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assegure</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contraditório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 a</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ampla</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defesa</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Contratado,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observando-se</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procedimento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previsto</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caput</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parágrafos</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Artigo 158 da Lei Federal nº 14.133/2021, para as penalidades de impedimento de licitar e contratar e de declaração de inidoneidade para licitar ou contratar.</w:t>
      </w:r>
    </w:p>
    <w:p w14:paraId="402A931C" w14:textId="77777777" w:rsidR="00F37BE2" w:rsidRPr="00F37BE2" w:rsidRDefault="00F37BE2" w:rsidP="00115859">
      <w:pPr>
        <w:widowControl w:val="0"/>
        <w:numPr>
          <w:ilvl w:val="1"/>
          <w:numId w:val="6"/>
        </w:numPr>
        <w:tabs>
          <w:tab w:val="left" w:pos="426"/>
          <w:tab w:val="left" w:pos="691"/>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Na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aplicação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sanções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serão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considerados:</w:t>
      </w:r>
    </w:p>
    <w:p w14:paraId="3C5A75DC" w14:textId="77777777" w:rsidR="00F37BE2" w:rsidRPr="00F37BE2" w:rsidRDefault="00F37BE2" w:rsidP="00115859">
      <w:pPr>
        <w:widowControl w:val="0"/>
        <w:numPr>
          <w:ilvl w:val="0"/>
          <w:numId w:val="3"/>
        </w:numPr>
        <w:tabs>
          <w:tab w:val="left" w:pos="426"/>
          <w:tab w:val="left" w:pos="939"/>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natureza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gravidade</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infração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cometida;</w:t>
      </w:r>
    </w:p>
    <w:p w14:paraId="756846D8" w14:textId="77777777" w:rsidR="00F37BE2" w:rsidRPr="00F37BE2" w:rsidRDefault="00F37BE2" w:rsidP="00115859">
      <w:pPr>
        <w:widowControl w:val="0"/>
        <w:numPr>
          <w:ilvl w:val="0"/>
          <w:numId w:val="3"/>
        </w:numPr>
        <w:tabs>
          <w:tab w:val="left" w:pos="426"/>
          <w:tab w:val="left" w:pos="939"/>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peculiaridades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caso</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concreto;</w:t>
      </w:r>
    </w:p>
    <w:p w14:paraId="3C72C913" w14:textId="77777777" w:rsidR="00F37BE2" w:rsidRPr="00F37BE2" w:rsidRDefault="00F37BE2" w:rsidP="00115859">
      <w:pPr>
        <w:widowControl w:val="0"/>
        <w:numPr>
          <w:ilvl w:val="0"/>
          <w:numId w:val="3"/>
        </w:numPr>
        <w:tabs>
          <w:tab w:val="left" w:pos="426"/>
          <w:tab w:val="left" w:pos="939"/>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circunstâncias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agravantes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atenuantes;</w:t>
      </w:r>
    </w:p>
    <w:p w14:paraId="1A98BA71" w14:textId="77777777" w:rsidR="00F37BE2" w:rsidRPr="00F37BE2" w:rsidRDefault="00F37BE2" w:rsidP="00115859">
      <w:pPr>
        <w:widowControl w:val="0"/>
        <w:numPr>
          <w:ilvl w:val="0"/>
          <w:numId w:val="3"/>
        </w:numPr>
        <w:tabs>
          <w:tab w:val="left" w:pos="426"/>
          <w:tab w:val="left" w:pos="939"/>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danos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dela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provierem</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Contratante;</w:t>
      </w:r>
    </w:p>
    <w:p w14:paraId="70354109" w14:textId="77777777" w:rsidR="00F37BE2" w:rsidRPr="00F37BE2" w:rsidRDefault="00F37BE2" w:rsidP="00115859">
      <w:pPr>
        <w:widowControl w:val="0"/>
        <w:numPr>
          <w:ilvl w:val="0"/>
          <w:numId w:val="3"/>
        </w:numPr>
        <w:tabs>
          <w:tab w:val="left" w:pos="426"/>
          <w:tab w:val="left" w:pos="939"/>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implantação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aperfeiçoamento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programa</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integridade,</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conforme</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normas</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 orientações dos órgãos de controle.</w:t>
      </w:r>
    </w:p>
    <w:p w14:paraId="460CFB1E" w14:textId="77777777" w:rsidR="00F37BE2" w:rsidRPr="00F37BE2" w:rsidRDefault="00F37BE2" w:rsidP="00115859">
      <w:pPr>
        <w:widowControl w:val="0"/>
        <w:numPr>
          <w:ilvl w:val="1"/>
          <w:numId w:val="6"/>
        </w:numPr>
        <w:tabs>
          <w:tab w:val="left" w:pos="426"/>
          <w:tab w:val="left" w:pos="810"/>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 xml:space="preserve">Os atos previstos como infrações administrativas na Lei Federal nº14.133/2021, ou </w:t>
      </w:r>
      <w:r w:rsidRPr="00F37BE2">
        <w:rPr>
          <w:rFonts w:ascii="Times New Roman" w:eastAsia="Times New Roman" w:hAnsi="Times New Roman" w:cs="Times New Roman"/>
          <w:kern w:val="0"/>
          <w:sz w:val="23"/>
          <w:szCs w:val="23"/>
          <w:lang w:val="pt-PT"/>
          <w14:ligatures w14:val="none"/>
        </w:rPr>
        <w:lastRenderedPageBreak/>
        <w:t>em outras leis de licitações e contratos da Administração Pública que também sejam tipificados como atos lesivos na Lei Federal nº12.846/2013, serão apurados e julgados conjuntamente, nos mesmos autos, observados o rito procedimental e autoridade competente definidos na referida Lei.</w:t>
      </w:r>
    </w:p>
    <w:p w14:paraId="7B0A89AF" w14:textId="77777777" w:rsidR="00F37BE2" w:rsidRPr="00F37BE2" w:rsidRDefault="00F37BE2" w:rsidP="00115859">
      <w:pPr>
        <w:widowControl w:val="0"/>
        <w:numPr>
          <w:ilvl w:val="1"/>
          <w:numId w:val="6"/>
        </w:numPr>
        <w:tabs>
          <w:tab w:val="left" w:pos="426"/>
          <w:tab w:val="left" w:pos="818"/>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A personalidade jurídica do Contratado poderá ser desconsiderada sempre que utilizada com abuso do direito para facilitar, encobrir ou dissimular a prática dos atos ilícitos previstos neste Contrato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provocar</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confusão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patrimonial,</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nesse</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caso,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todos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efeitos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sanções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aplicadas à pessoa jurídica serão estendidos aos seus administradores e sócios com poderes de administração, à pessoa jurídica sucessora ou à empresa do mesmo ramo com relação de coligação ou controle, de fato ou de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direito,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 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Contratado,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observados, em todos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casos, o contraditório,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ampla defesa e a obrigatoriedade de análise jurídica prévia.</w:t>
      </w:r>
    </w:p>
    <w:p w14:paraId="5E50EBF8" w14:textId="77777777" w:rsidR="00F37BE2" w:rsidRPr="00F37BE2" w:rsidRDefault="00F37BE2" w:rsidP="00115859">
      <w:pPr>
        <w:widowControl w:val="0"/>
        <w:numPr>
          <w:ilvl w:val="1"/>
          <w:numId w:val="6"/>
        </w:numPr>
        <w:tabs>
          <w:tab w:val="left" w:pos="426"/>
          <w:tab w:val="left" w:pos="872"/>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 Contratante deverá, no prazo máximo 15 (quinze) dias úteis, contado da data de aplicação da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sanção,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informar</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manter</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atualizados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dados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relativos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às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sanções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por</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ela</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aplicadas,</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fins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 publicidade</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Cadastro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Nacional</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Empresas</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Inidôneas</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Suspensas</w:t>
      </w:r>
      <w:r w:rsidRPr="00F37BE2">
        <w:rPr>
          <w:rFonts w:ascii="Times New Roman" w:eastAsia="Times New Roman" w:hAnsi="Times New Roman" w:cs="Times New Roman"/>
          <w:spacing w:val="-1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(CEIS)</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Cadastro</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Nacional de Empresas Punidas (CNEP), instituídos no âmbito do Poder Executivo Federal.</w:t>
      </w:r>
    </w:p>
    <w:p w14:paraId="61796A6D" w14:textId="77777777" w:rsidR="00F37BE2" w:rsidRPr="00F37BE2" w:rsidRDefault="00F37BE2" w:rsidP="00115859">
      <w:pPr>
        <w:widowControl w:val="0"/>
        <w:numPr>
          <w:ilvl w:val="1"/>
          <w:numId w:val="6"/>
        </w:numPr>
        <w:tabs>
          <w:tab w:val="left" w:pos="426"/>
          <w:tab w:val="left" w:pos="815"/>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As sanções de impedimento de licitar e contratar e declaração de inidoneidade para licitar ou contratar são passíveis de reabilitação na forma do Artigo 163 da Lei Federal nº 14.133/21.</w:t>
      </w:r>
    </w:p>
    <w:p w14:paraId="09F4AF91" w14:textId="77777777" w:rsidR="00F37BE2" w:rsidRPr="00F37BE2" w:rsidRDefault="00F37BE2" w:rsidP="00115859">
      <w:pPr>
        <w:widowControl w:val="0"/>
        <w:numPr>
          <w:ilvl w:val="0"/>
          <w:numId w:val="6"/>
        </w:numPr>
        <w:tabs>
          <w:tab w:val="left" w:pos="426"/>
          <w:tab w:val="left" w:pos="593"/>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DA</w:t>
      </w:r>
      <w:r w:rsidRPr="00F37BE2">
        <w:rPr>
          <w:rFonts w:ascii="Times New Roman" w:eastAsia="Times New Roman" w:hAnsi="Times New Roman" w:cs="Times New Roman"/>
          <w:b/>
          <w:bCs/>
          <w:spacing w:val="22"/>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EXTINÇÃO</w:t>
      </w:r>
      <w:r w:rsidRPr="00F37BE2">
        <w:rPr>
          <w:rFonts w:ascii="Times New Roman" w:eastAsia="Times New Roman" w:hAnsi="Times New Roman" w:cs="Times New Roman"/>
          <w:b/>
          <w:bCs/>
          <w:spacing w:val="25"/>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CONTRATUAL</w:t>
      </w:r>
    </w:p>
    <w:p w14:paraId="0B000A99" w14:textId="77777777" w:rsidR="00F37BE2" w:rsidRPr="00F37BE2" w:rsidRDefault="00F37BE2" w:rsidP="00115859">
      <w:pPr>
        <w:widowControl w:val="0"/>
        <w:numPr>
          <w:ilvl w:val="1"/>
          <w:numId w:val="6"/>
        </w:numPr>
        <w:tabs>
          <w:tab w:val="left" w:pos="426"/>
          <w:tab w:val="left" w:pos="710"/>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 contrato se extingue quando vencido o prazo nele estipulado, independentemente de terem sido cumpridas ou não as obrigações de ambas as partes contraentes.</w:t>
      </w:r>
    </w:p>
    <w:p w14:paraId="1BA3368C" w14:textId="77777777" w:rsidR="00F37BE2" w:rsidRPr="00F37BE2" w:rsidRDefault="00F37BE2" w:rsidP="00115859">
      <w:pPr>
        <w:widowControl w:val="0"/>
        <w:numPr>
          <w:ilvl w:val="1"/>
          <w:numId w:val="6"/>
        </w:numPr>
        <w:tabs>
          <w:tab w:val="left" w:pos="426"/>
          <w:tab w:val="left" w:pos="683"/>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pode</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extinto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antes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prazo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nele</w:t>
      </w:r>
      <w:r w:rsidRPr="00F37BE2">
        <w:rPr>
          <w:rFonts w:ascii="Times New Roman" w:eastAsia="Times New Roman" w:hAnsi="Times New Roman" w:cs="Times New Roman"/>
          <w:spacing w:val="-1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fixado,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sem</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ônus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Contratante,</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quando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esta não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dispuser</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créditos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orçamentários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sua</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continuidade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quando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entender</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não mais lhe oferece vantagem.</w:t>
      </w:r>
    </w:p>
    <w:p w14:paraId="5F705DB8" w14:textId="77777777" w:rsidR="00F37BE2" w:rsidRPr="00F37BE2" w:rsidRDefault="00F37BE2" w:rsidP="00115859">
      <w:pPr>
        <w:widowControl w:val="0"/>
        <w:numPr>
          <w:ilvl w:val="1"/>
          <w:numId w:val="6"/>
        </w:numPr>
        <w:tabs>
          <w:tab w:val="left" w:pos="426"/>
          <w:tab w:val="left" w:pos="691"/>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extinção</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nesta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hipótese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ocorrerá</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próxima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data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aniversário</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desde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haja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 notificação do contratado pelo contratante nesse sentido com pelo menos 02 (dois) meses de antecedência desse dia.</w:t>
      </w:r>
    </w:p>
    <w:p w14:paraId="74C832E8" w14:textId="77777777" w:rsidR="00F37BE2" w:rsidRPr="00F37BE2" w:rsidRDefault="00F37BE2" w:rsidP="00115859">
      <w:pPr>
        <w:widowControl w:val="0"/>
        <w:numPr>
          <w:ilvl w:val="1"/>
          <w:numId w:val="6"/>
        </w:numPr>
        <w:tabs>
          <w:tab w:val="left" w:pos="426"/>
          <w:tab w:val="left" w:pos="688"/>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Caso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notificação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não-continuidade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trata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este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subitem</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ocorra</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com</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menos de</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02</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(dois)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meses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data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aniversário,</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extinção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contratual</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ocorrerá</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após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02</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(dois)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meses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data da comunicação.</w:t>
      </w:r>
    </w:p>
    <w:p w14:paraId="3F55F108" w14:textId="77777777" w:rsidR="00F37BE2" w:rsidRPr="00F37BE2" w:rsidRDefault="00F37BE2" w:rsidP="00115859">
      <w:pPr>
        <w:widowControl w:val="0"/>
        <w:numPr>
          <w:ilvl w:val="1"/>
          <w:numId w:val="6"/>
        </w:numPr>
        <w:tabs>
          <w:tab w:val="left" w:pos="426"/>
          <w:tab w:val="left" w:pos="686"/>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pode</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extinto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antes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cumpridas</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obrigações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nele</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estipuladas,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antes</w:t>
      </w:r>
      <w:r w:rsidRPr="00F37BE2">
        <w:rPr>
          <w:rFonts w:ascii="Times New Roman" w:eastAsia="Times New Roman" w:hAnsi="Times New Roman" w:cs="Times New Roman"/>
          <w:spacing w:val="-8"/>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prazo nele fixado, por algum dos motivos previstos no Artigo 137 da NLLC, bem como amigavelmente, assegurados o contraditório e a ampla defesa.</w:t>
      </w:r>
    </w:p>
    <w:p w14:paraId="5F0C9865" w14:textId="77777777" w:rsidR="00F37BE2" w:rsidRPr="00F37BE2" w:rsidRDefault="00F37BE2" w:rsidP="00115859">
      <w:pPr>
        <w:widowControl w:val="0"/>
        <w:numPr>
          <w:ilvl w:val="1"/>
          <w:numId w:val="6"/>
        </w:numPr>
        <w:tabs>
          <w:tab w:val="left" w:pos="426"/>
          <w:tab w:val="left" w:pos="691"/>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Nesta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hipótese,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aplicam-se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também</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Artigos</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138</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139</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mesma</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spacing w:val="-4"/>
          <w:kern w:val="0"/>
          <w:sz w:val="23"/>
          <w:szCs w:val="23"/>
          <w:lang w:val="pt-PT"/>
          <w14:ligatures w14:val="none"/>
        </w:rPr>
        <w:t>Lei.</w:t>
      </w:r>
    </w:p>
    <w:p w14:paraId="013F4864" w14:textId="77777777" w:rsidR="00F37BE2" w:rsidRPr="00F37BE2" w:rsidRDefault="00F37BE2" w:rsidP="00115859">
      <w:pPr>
        <w:widowControl w:val="0"/>
        <w:numPr>
          <w:ilvl w:val="1"/>
          <w:numId w:val="6"/>
        </w:numPr>
        <w:tabs>
          <w:tab w:val="left" w:pos="426"/>
          <w:tab w:val="left" w:pos="683"/>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alteração</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social</w:t>
      </w:r>
      <w:r w:rsidRPr="00F37BE2">
        <w:rPr>
          <w:rFonts w:ascii="Times New Roman" w:eastAsia="Times New Roman" w:hAnsi="Times New Roman" w:cs="Times New Roman"/>
          <w:spacing w:val="-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modificação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finalidade</w:t>
      </w:r>
      <w:r w:rsidRPr="00F37BE2">
        <w:rPr>
          <w:rFonts w:ascii="Times New Roman" w:eastAsia="Times New Roman" w:hAnsi="Times New Roman" w:cs="Times New Roman"/>
          <w:spacing w:val="-1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1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estrutura</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empresa</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não</w:t>
      </w:r>
      <w:r w:rsidRPr="00F37BE2">
        <w:rPr>
          <w:rFonts w:ascii="Times New Roman" w:eastAsia="Times New Roman" w:hAnsi="Times New Roman" w:cs="Times New Roman"/>
          <w:spacing w:val="-1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ensejará</w:t>
      </w:r>
      <w:r w:rsidRPr="00F37BE2">
        <w:rPr>
          <w:rFonts w:ascii="Times New Roman" w:eastAsia="Times New Roman" w:hAnsi="Times New Roman" w:cs="Times New Roman"/>
          <w:spacing w:val="-1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rescisão se não restringir sua capacidade de concluir o contrato.</w:t>
      </w:r>
    </w:p>
    <w:p w14:paraId="73C8D4CE" w14:textId="77777777" w:rsidR="00F37BE2" w:rsidRPr="00F37BE2" w:rsidRDefault="00F37BE2" w:rsidP="00115859">
      <w:pPr>
        <w:widowControl w:val="0"/>
        <w:numPr>
          <w:ilvl w:val="1"/>
          <w:numId w:val="6"/>
        </w:numPr>
        <w:tabs>
          <w:tab w:val="left" w:pos="426"/>
          <w:tab w:val="left" w:pos="710"/>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Se a operação implicar mudança da pessoa jurídica contratada, deverá ser formalizado termo aditivo para alteração subjetiva.</w:t>
      </w:r>
    </w:p>
    <w:p w14:paraId="7A98D0AE" w14:textId="77777777" w:rsidR="00F37BE2" w:rsidRPr="00F37BE2" w:rsidRDefault="00F37BE2" w:rsidP="00115859">
      <w:pPr>
        <w:widowControl w:val="0"/>
        <w:numPr>
          <w:ilvl w:val="1"/>
          <w:numId w:val="6"/>
        </w:numPr>
        <w:tabs>
          <w:tab w:val="left" w:pos="426"/>
          <w:tab w:val="left" w:pos="691"/>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termo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rescisão,</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sempre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possível,</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será</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precedido:</w:t>
      </w:r>
    </w:p>
    <w:p w14:paraId="538A9387" w14:textId="77777777" w:rsidR="00F37BE2" w:rsidRPr="00F37BE2" w:rsidRDefault="00F37BE2" w:rsidP="00115859">
      <w:pPr>
        <w:widowControl w:val="0"/>
        <w:numPr>
          <w:ilvl w:val="0"/>
          <w:numId w:val="2"/>
        </w:numPr>
        <w:tabs>
          <w:tab w:val="left" w:pos="426"/>
          <w:tab w:val="left" w:pos="939"/>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Balanço</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eventos</w:t>
      </w:r>
      <w:r w:rsidRPr="00F37BE2">
        <w:rPr>
          <w:rFonts w:ascii="Times New Roman" w:eastAsia="Times New Roman" w:hAnsi="Times New Roman" w:cs="Times New Roman"/>
          <w:spacing w:val="-7"/>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contratuais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já</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cumpridos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ou</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parcialmente</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cumpridos.</w:t>
      </w:r>
    </w:p>
    <w:p w14:paraId="064A86AD" w14:textId="77777777" w:rsidR="00F37BE2" w:rsidRPr="00F37BE2" w:rsidRDefault="00F37BE2" w:rsidP="00115859">
      <w:pPr>
        <w:widowControl w:val="0"/>
        <w:numPr>
          <w:ilvl w:val="0"/>
          <w:numId w:val="2"/>
        </w:numPr>
        <w:tabs>
          <w:tab w:val="left" w:pos="426"/>
          <w:tab w:val="left" w:pos="939"/>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Relação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pagamentos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já</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efetuados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ainda</w:t>
      </w:r>
      <w:r w:rsidRPr="00F37BE2">
        <w:rPr>
          <w:rFonts w:ascii="Times New Roman" w:eastAsia="Times New Roman" w:hAnsi="Times New Roman" w:cs="Times New Roman"/>
          <w:spacing w:val="-2"/>
          <w:kern w:val="0"/>
          <w:sz w:val="23"/>
          <w:szCs w:val="23"/>
          <w:lang w:val="pt-PT"/>
          <w14:ligatures w14:val="none"/>
        </w:rPr>
        <w:t xml:space="preserve"> devidos.</w:t>
      </w:r>
    </w:p>
    <w:p w14:paraId="741D4C26" w14:textId="77777777" w:rsidR="00F37BE2" w:rsidRPr="00F37BE2" w:rsidRDefault="00F37BE2" w:rsidP="00115859">
      <w:pPr>
        <w:widowControl w:val="0"/>
        <w:numPr>
          <w:ilvl w:val="0"/>
          <w:numId w:val="2"/>
        </w:numPr>
        <w:tabs>
          <w:tab w:val="left" w:pos="426"/>
          <w:tab w:val="left" w:pos="939"/>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Indenizações</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multas.</w:t>
      </w:r>
    </w:p>
    <w:p w14:paraId="22FF3B94" w14:textId="77777777" w:rsidR="00F37BE2" w:rsidRPr="00F37BE2" w:rsidRDefault="00F37BE2" w:rsidP="00115859">
      <w:pPr>
        <w:widowControl w:val="0"/>
        <w:numPr>
          <w:ilvl w:val="0"/>
          <w:numId w:val="6"/>
        </w:numPr>
        <w:tabs>
          <w:tab w:val="left" w:pos="426"/>
          <w:tab w:val="left" w:pos="593"/>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DA</w:t>
      </w:r>
      <w:r w:rsidRPr="00F37BE2">
        <w:rPr>
          <w:rFonts w:ascii="Times New Roman" w:eastAsia="Times New Roman" w:hAnsi="Times New Roman" w:cs="Times New Roman"/>
          <w:b/>
          <w:bCs/>
          <w:spacing w:val="21"/>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DOTAÇÃO</w:t>
      </w:r>
      <w:r w:rsidRPr="00F37BE2">
        <w:rPr>
          <w:rFonts w:ascii="Times New Roman" w:eastAsia="Times New Roman" w:hAnsi="Times New Roman" w:cs="Times New Roman"/>
          <w:b/>
          <w:bCs/>
          <w:spacing w:val="25"/>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ORÇAMENTÁRIA</w:t>
      </w:r>
    </w:p>
    <w:p w14:paraId="349D544A" w14:textId="77777777" w:rsidR="00F37BE2" w:rsidRPr="00F37BE2" w:rsidRDefault="00F37BE2" w:rsidP="00115859">
      <w:pPr>
        <w:widowControl w:val="0"/>
        <w:numPr>
          <w:ilvl w:val="1"/>
          <w:numId w:val="6"/>
        </w:numPr>
        <w:tabs>
          <w:tab w:val="left" w:pos="426"/>
          <w:tab w:val="left" w:pos="741"/>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 xml:space="preserve">As despesas decorrentes da presente contratação correrão à conta de recursos específicos consignados no Orçamento deste exercício, </w:t>
      </w:r>
      <w:r w:rsidRPr="00F37BE2">
        <w:rPr>
          <w:rFonts w:ascii="Times New Roman" w:eastAsia="Calibri" w:hAnsi="Times New Roman" w:cs="Arial"/>
          <w:kern w:val="0"/>
          <w:sz w:val="23"/>
          <w:szCs w:val="23"/>
          <w:lang w:val="pt-PT"/>
          <w14:ligatures w14:val="none"/>
        </w:rPr>
        <w:t>Será informada por ocasião da Autorização de Fornecimento – AF.</w:t>
      </w:r>
      <w:r w:rsidRPr="00F37BE2">
        <w:rPr>
          <w:rFonts w:ascii="Times New Roman" w:eastAsia="Calibri" w:hAnsi="Times New Roman" w:cs="Arial"/>
          <w:kern w:val="0"/>
          <w:sz w:val="20"/>
          <w:lang w:val="pt-PT"/>
          <w14:ligatures w14:val="none"/>
        </w:rPr>
        <w:t xml:space="preserve"> </w:t>
      </w:r>
    </w:p>
    <w:p w14:paraId="12B76537" w14:textId="77777777" w:rsidR="00F37BE2" w:rsidRPr="00F37BE2" w:rsidRDefault="00F37BE2" w:rsidP="00115859">
      <w:pPr>
        <w:widowControl w:val="0"/>
        <w:numPr>
          <w:ilvl w:val="0"/>
          <w:numId w:val="6"/>
        </w:numPr>
        <w:tabs>
          <w:tab w:val="left" w:pos="426"/>
          <w:tab w:val="left" w:pos="593"/>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DOS</w:t>
      </w:r>
      <w:r w:rsidRPr="00F37BE2">
        <w:rPr>
          <w:rFonts w:ascii="Times New Roman" w:eastAsia="Times New Roman" w:hAnsi="Times New Roman" w:cs="Times New Roman"/>
          <w:b/>
          <w:bCs/>
          <w:spacing w:val="19"/>
          <w:kern w:val="0"/>
          <w:sz w:val="23"/>
          <w:szCs w:val="23"/>
          <w:lang w:val="pt-PT"/>
          <w14:ligatures w14:val="none"/>
        </w:rPr>
        <w:t xml:space="preserve"> </w:t>
      </w:r>
      <w:r w:rsidRPr="00F37BE2">
        <w:rPr>
          <w:rFonts w:ascii="Times New Roman" w:eastAsia="Times New Roman" w:hAnsi="Times New Roman" w:cs="Times New Roman"/>
          <w:b/>
          <w:bCs/>
          <w:kern w:val="0"/>
          <w:sz w:val="23"/>
          <w:szCs w:val="23"/>
          <w:lang w:val="pt-PT"/>
          <w14:ligatures w14:val="none"/>
        </w:rPr>
        <w:t>CASOS</w:t>
      </w:r>
      <w:r w:rsidRPr="00F37BE2">
        <w:rPr>
          <w:rFonts w:ascii="Times New Roman" w:eastAsia="Times New Roman" w:hAnsi="Times New Roman" w:cs="Times New Roman"/>
          <w:b/>
          <w:bCs/>
          <w:spacing w:val="19"/>
          <w:kern w:val="0"/>
          <w:sz w:val="23"/>
          <w:szCs w:val="23"/>
          <w:lang w:val="pt-PT"/>
          <w14:ligatures w14:val="none"/>
        </w:rPr>
        <w:t xml:space="preserve"> </w:t>
      </w:r>
      <w:r w:rsidRPr="00F37BE2">
        <w:rPr>
          <w:rFonts w:ascii="Times New Roman" w:eastAsia="Times New Roman" w:hAnsi="Times New Roman" w:cs="Times New Roman"/>
          <w:b/>
          <w:bCs/>
          <w:spacing w:val="-2"/>
          <w:kern w:val="0"/>
          <w:sz w:val="23"/>
          <w:szCs w:val="23"/>
          <w:lang w:val="pt-PT"/>
          <w14:ligatures w14:val="none"/>
        </w:rPr>
        <w:t>OMISSOS</w:t>
      </w:r>
    </w:p>
    <w:p w14:paraId="20B2A9A7" w14:textId="77777777" w:rsidR="00F37BE2" w:rsidRPr="00F37BE2" w:rsidRDefault="00F37BE2" w:rsidP="00115859">
      <w:pPr>
        <w:widowControl w:val="0"/>
        <w:numPr>
          <w:ilvl w:val="1"/>
          <w:numId w:val="6"/>
        </w:numPr>
        <w:tabs>
          <w:tab w:val="left" w:pos="426"/>
          <w:tab w:val="left" w:pos="703"/>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lastRenderedPageBreak/>
        <w:t>Os casos omissos serão decididos pelo CONTRATANTE, segundo as disposições contidas na Lei Federal nº 14.133/2021, e demais normas federais aplicáveis e, subsidiariamente, segundo as disposições contidas na Lei Federal nº 8.078/1990 (Código de Defesa do Consumidor) e demais normas e princípios gerais dos Contratos.</w:t>
      </w:r>
    </w:p>
    <w:p w14:paraId="012327C4" w14:textId="77777777" w:rsidR="00F37BE2" w:rsidRPr="00F37BE2" w:rsidRDefault="00F37BE2" w:rsidP="00115859">
      <w:pPr>
        <w:widowControl w:val="0"/>
        <w:numPr>
          <w:ilvl w:val="0"/>
          <w:numId w:val="6"/>
        </w:numPr>
        <w:tabs>
          <w:tab w:val="left" w:pos="426"/>
          <w:tab w:val="left" w:pos="593"/>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DA</w:t>
      </w:r>
      <w:r w:rsidRPr="00F37BE2">
        <w:rPr>
          <w:rFonts w:ascii="Times New Roman" w:eastAsia="Times New Roman" w:hAnsi="Times New Roman" w:cs="Times New Roman"/>
          <w:b/>
          <w:bCs/>
          <w:spacing w:val="-2"/>
          <w:kern w:val="0"/>
          <w:sz w:val="23"/>
          <w:szCs w:val="23"/>
          <w:lang w:val="pt-PT"/>
          <w14:ligatures w14:val="none"/>
        </w:rPr>
        <w:t xml:space="preserve"> FISCALIZAÇÃO</w:t>
      </w:r>
    </w:p>
    <w:p w14:paraId="78875605" w14:textId="77777777" w:rsidR="00115859" w:rsidRPr="00194CF8" w:rsidRDefault="00115859" w:rsidP="00115859">
      <w:pPr>
        <w:widowControl w:val="0"/>
        <w:numPr>
          <w:ilvl w:val="1"/>
          <w:numId w:val="6"/>
        </w:numPr>
        <w:tabs>
          <w:tab w:val="left" w:pos="426"/>
          <w:tab w:val="left" w:pos="763"/>
          <w:tab w:val="left" w:pos="2722"/>
          <w:tab w:val="left" w:pos="3375"/>
          <w:tab w:val="left" w:pos="3998"/>
          <w:tab w:val="left" w:pos="5162"/>
          <w:tab w:val="left" w:pos="6888"/>
        </w:tabs>
        <w:autoSpaceDE w:val="0"/>
        <w:autoSpaceDN w:val="0"/>
        <w:spacing w:after="0" w:line="240" w:lineRule="auto"/>
        <w:ind w:left="0" w:firstLine="0"/>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A</w:t>
      </w:r>
      <w:r w:rsidRPr="00F37BE2">
        <w:rPr>
          <w:rFonts w:ascii="Times New Roman" w:eastAsia="Times New Roman" w:hAnsi="Times New Roman" w:cs="Times New Roman"/>
          <w:spacing w:val="6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fiscalização</w:t>
      </w:r>
      <w:r w:rsidRPr="00F37BE2">
        <w:rPr>
          <w:rFonts w:ascii="Times New Roman" w:eastAsia="Times New Roman" w:hAnsi="Times New Roman" w:cs="Times New Roman"/>
          <w:spacing w:val="7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pela</w:t>
      </w:r>
      <w:r w:rsidRPr="00F37BE2">
        <w:rPr>
          <w:rFonts w:ascii="Times New Roman" w:eastAsia="Times New Roman" w:hAnsi="Times New Roman" w:cs="Times New Roman"/>
          <w:spacing w:val="6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totalidade</w:t>
      </w:r>
      <w:r w:rsidRPr="00F37BE2">
        <w:rPr>
          <w:rFonts w:ascii="Times New Roman" w:eastAsia="Times New Roman" w:hAnsi="Times New Roman" w:cs="Times New Roman"/>
          <w:spacing w:val="7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7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prestação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7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serviços</w:t>
      </w:r>
      <w:r w:rsidRPr="00F37BE2">
        <w:rPr>
          <w:rFonts w:ascii="Times New Roman" w:eastAsia="Times New Roman" w:hAnsi="Times New Roman" w:cs="Times New Roman"/>
          <w:spacing w:val="69"/>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objeto</w:t>
      </w:r>
      <w:r w:rsidRPr="00F37BE2">
        <w:rPr>
          <w:rFonts w:ascii="Times New Roman" w:eastAsia="Times New Roman" w:hAnsi="Times New Roman" w:cs="Times New Roman"/>
          <w:spacing w:val="7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w:t>
      </w:r>
      <w:r w:rsidRPr="00F37BE2">
        <w:rPr>
          <w:rFonts w:ascii="Times New Roman" w:eastAsia="Times New Roman" w:hAnsi="Times New Roman" w:cs="Times New Roman"/>
          <w:spacing w:val="4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presente</w:t>
      </w:r>
      <w:r w:rsidRPr="00F37BE2">
        <w:rPr>
          <w:rFonts w:ascii="Times New Roman" w:eastAsia="Times New Roman" w:hAnsi="Times New Roman" w:cs="Times New Roman"/>
          <w:spacing w:val="7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Instrumento Administrativo,</w:t>
      </w:r>
      <w:r w:rsidRPr="00F37BE2">
        <w:rPr>
          <w:rFonts w:ascii="Times New Roman" w:eastAsia="Times New Roman" w:hAnsi="Times New Roman" w:cs="Times New Roman"/>
          <w:spacing w:val="8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será</w:t>
      </w:r>
      <w:r w:rsidRPr="00F37BE2">
        <w:rPr>
          <w:rFonts w:ascii="Times New Roman" w:eastAsia="Times New Roman" w:hAnsi="Times New Roman" w:cs="Times New Roman"/>
          <w:spacing w:val="8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realizada</w:t>
      </w:r>
      <w:r w:rsidRPr="00F37BE2">
        <w:rPr>
          <w:rFonts w:ascii="Times New Roman" w:eastAsia="Times New Roman" w:hAnsi="Times New Roman" w:cs="Times New Roman"/>
          <w:spacing w:val="8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pelo</w:t>
      </w:r>
      <w:r w:rsidRPr="00F37BE2">
        <w:rPr>
          <w:rFonts w:ascii="Times New Roman" w:eastAsia="Times New Roman" w:hAnsi="Times New Roman" w:cs="Times New Roman"/>
          <w:spacing w:val="8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Município</w:t>
      </w:r>
      <w:r w:rsidRPr="00F37BE2">
        <w:rPr>
          <w:rFonts w:ascii="Times New Roman" w:eastAsia="Times New Roman" w:hAnsi="Times New Roman" w:cs="Times New Roman"/>
          <w:spacing w:val="8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Contratante</w:t>
      </w:r>
      <w:r w:rsidRPr="00F37BE2">
        <w:rPr>
          <w:rFonts w:ascii="Times New Roman" w:eastAsia="Times New Roman" w:hAnsi="Times New Roman" w:cs="Times New Roman"/>
          <w:spacing w:val="8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através</w:t>
      </w:r>
      <w:r w:rsidRPr="00F37BE2">
        <w:rPr>
          <w:rFonts w:ascii="Times New Roman" w:eastAsia="Times New Roman" w:hAnsi="Times New Roman" w:cs="Times New Roman"/>
          <w:spacing w:val="80"/>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do(s)</w:t>
      </w:r>
      <w:r w:rsidRPr="00F37BE2">
        <w:rPr>
          <w:rFonts w:ascii="Times New Roman" w:eastAsia="Times New Roman" w:hAnsi="Times New Roman" w:cs="Times New Roman"/>
          <w:spacing w:val="80"/>
          <w:kern w:val="0"/>
          <w:sz w:val="23"/>
          <w:szCs w:val="23"/>
          <w:lang w:val="pt-PT"/>
          <w14:ligatures w14:val="none"/>
        </w:rPr>
        <w:t xml:space="preserve"> </w:t>
      </w:r>
      <w:r>
        <w:rPr>
          <w:rFonts w:ascii="Times New Roman" w:eastAsia="Times New Roman" w:hAnsi="Times New Roman" w:cs="Times New Roman"/>
          <w:spacing w:val="-10"/>
          <w:kern w:val="0"/>
          <w:sz w:val="23"/>
          <w:szCs w:val="23"/>
          <w:lang w:val="pt-PT"/>
          <w14:ligatures w14:val="none"/>
        </w:rPr>
        <w:t xml:space="preserve">SECRETÁRIO DE ADMINISTRAÇÃO, conforme portaria </w:t>
      </w:r>
      <w:r w:rsidRPr="00F37BE2">
        <w:rPr>
          <w:rFonts w:ascii="Times New Roman" w:eastAsia="Times New Roman" w:hAnsi="Times New Roman" w:cs="Times New Roman"/>
          <w:kern w:val="0"/>
          <w:sz w:val="23"/>
          <w:szCs w:val="23"/>
          <w:lang w:val="pt-PT"/>
          <w14:ligatures w14:val="none"/>
        </w:rPr>
        <w:t>nº</w:t>
      </w:r>
      <w:r>
        <w:rPr>
          <w:rFonts w:ascii="Times New Roman" w:eastAsia="Times New Roman" w:hAnsi="Times New Roman" w:cs="Times New Roman"/>
          <w:kern w:val="0"/>
          <w:sz w:val="23"/>
          <w:szCs w:val="23"/>
          <w:lang w:val="pt-PT"/>
          <w14:ligatures w14:val="none"/>
        </w:rPr>
        <w:t xml:space="preserve"> 049/2025</w:t>
      </w:r>
      <w:r>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spacing w:val="-10"/>
          <w:kern w:val="0"/>
          <w:sz w:val="23"/>
          <w:szCs w:val="23"/>
          <w:lang w:val="pt-PT"/>
          <w14:ligatures w14:val="none"/>
        </w:rPr>
        <w:t>e</w:t>
      </w:r>
      <w:r>
        <w:rPr>
          <w:rFonts w:ascii="Times New Roman" w:eastAsia="Times New Roman" w:hAnsi="Times New Roman" w:cs="Times New Roman"/>
          <w:kern w:val="0"/>
          <w:sz w:val="23"/>
          <w:szCs w:val="23"/>
          <w:lang w:val="pt-PT"/>
          <w14:ligatures w14:val="none"/>
        </w:rPr>
        <w:t xml:space="preserve"> </w:t>
      </w:r>
      <w:r w:rsidRPr="00F37BE2">
        <w:rPr>
          <w:rFonts w:ascii="Times New Roman" w:eastAsia="Times New Roman" w:hAnsi="Times New Roman" w:cs="Times New Roman"/>
          <w:spacing w:val="-2"/>
          <w:kern w:val="0"/>
          <w:sz w:val="23"/>
          <w:szCs w:val="23"/>
          <w:lang w:val="pt-PT"/>
          <w14:ligatures w14:val="none"/>
        </w:rPr>
        <w:t>pelo</w:t>
      </w:r>
      <w:r>
        <w:rPr>
          <w:rFonts w:ascii="Times New Roman" w:eastAsia="Times New Roman" w:hAnsi="Times New Roman" w:cs="Times New Roman"/>
          <w:kern w:val="0"/>
          <w:sz w:val="23"/>
          <w:szCs w:val="23"/>
          <w:lang w:val="pt-PT"/>
          <w14:ligatures w14:val="none"/>
        </w:rPr>
        <w:t xml:space="preserve"> </w:t>
      </w:r>
      <w:r>
        <w:rPr>
          <w:rFonts w:ascii="Times New Roman" w:eastAsia="Times New Roman" w:hAnsi="Times New Roman" w:cs="Times New Roman"/>
          <w:spacing w:val="-10"/>
          <w:kern w:val="0"/>
          <w:sz w:val="23"/>
          <w:szCs w:val="23"/>
          <w:lang w:val="pt-PT"/>
          <w14:ligatures w14:val="none"/>
        </w:rPr>
        <w:t xml:space="preserve">SECRETÁRIO DE EDUCAÇÃO conforme portaria </w:t>
      </w:r>
      <w:r w:rsidRPr="00F37BE2">
        <w:rPr>
          <w:rFonts w:ascii="Times New Roman" w:eastAsia="Times New Roman" w:hAnsi="Times New Roman" w:cs="Times New Roman"/>
          <w:kern w:val="0"/>
          <w:sz w:val="23"/>
          <w:szCs w:val="23"/>
          <w:lang w:val="pt-PT"/>
          <w14:ligatures w14:val="none"/>
        </w:rPr>
        <w:t>nº</w:t>
      </w:r>
      <w:r w:rsidRPr="00194CF8">
        <w:rPr>
          <w:rFonts w:ascii="Times New Roman" w:eastAsia="Times New Roman" w:hAnsi="Times New Roman" w:cs="Times New Roman"/>
          <w:kern w:val="0"/>
          <w:sz w:val="23"/>
          <w:szCs w:val="23"/>
          <w:lang w:val="pt-PT"/>
          <w14:ligatures w14:val="none"/>
        </w:rPr>
        <w:t xml:space="preserve"> 051/2025</w:t>
      </w:r>
      <w:r>
        <w:rPr>
          <w:rFonts w:ascii="Times New Roman" w:eastAsia="Times New Roman" w:hAnsi="Times New Roman" w:cs="Times New Roman"/>
          <w:kern w:val="0"/>
          <w:sz w:val="23"/>
          <w:szCs w:val="23"/>
          <w:lang w:val="pt-PT"/>
          <w14:ligatures w14:val="none"/>
        </w:rPr>
        <w:t>.</w:t>
      </w:r>
    </w:p>
    <w:p w14:paraId="27A2E35B" w14:textId="77777777" w:rsidR="00F37BE2" w:rsidRPr="00F37BE2" w:rsidRDefault="00F37BE2" w:rsidP="00115859">
      <w:pPr>
        <w:widowControl w:val="0"/>
        <w:numPr>
          <w:ilvl w:val="0"/>
          <w:numId w:val="6"/>
        </w:numPr>
        <w:tabs>
          <w:tab w:val="left" w:pos="426"/>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DA</w:t>
      </w:r>
      <w:r w:rsidRPr="00F37BE2">
        <w:rPr>
          <w:rFonts w:ascii="Times New Roman" w:eastAsia="Times New Roman" w:hAnsi="Times New Roman" w:cs="Times New Roman"/>
          <w:b/>
          <w:bCs/>
          <w:spacing w:val="-2"/>
          <w:kern w:val="0"/>
          <w:sz w:val="23"/>
          <w:szCs w:val="23"/>
          <w:lang w:val="pt-PT"/>
          <w14:ligatures w14:val="none"/>
        </w:rPr>
        <w:t xml:space="preserve"> PUBLICAÇÃO</w:t>
      </w:r>
    </w:p>
    <w:p w14:paraId="2EF8D21B" w14:textId="77777777" w:rsidR="00F37BE2" w:rsidRPr="00F37BE2" w:rsidRDefault="00F37BE2" w:rsidP="00115859">
      <w:pPr>
        <w:widowControl w:val="0"/>
        <w:numPr>
          <w:ilvl w:val="1"/>
          <w:numId w:val="6"/>
        </w:numPr>
        <w:tabs>
          <w:tab w:val="left" w:pos="426"/>
          <w:tab w:val="left" w:pos="744"/>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Incumbirá à CONTRATANTE providenciar a publicação deste instrumento nos termos e condições previstas na Lei Federal nº 14.133/2021.</w:t>
      </w:r>
    </w:p>
    <w:p w14:paraId="1AA12A8E" w14:textId="77777777" w:rsidR="00F37BE2" w:rsidRPr="00F37BE2" w:rsidRDefault="00F37BE2" w:rsidP="00115859">
      <w:pPr>
        <w:widowControl w:val="0"/>
        <w:numPr>
          <w:ilvl w:val="0"/>
          <w:numId w:val="6"/>
        </w:numPr>
        <w:tabs>
          <w:tab w:val="left" w:pos="426"/>
        </w:tabs>
        <w:autoSpaceDE w:val="0"/>
        <w:autoSpaceDN w:val="0"/>
        <w:spacing w:after="0" w:line="240" w:lineRule="auto"/>
        <w:ind w:left="0" w:firstLine="0"/>
        <w:jc w:val="both"/>
        <w:rPr>
          <w:rFonts w:ascii="Times New Roman" w:eastAsia="Times New Roman" w:hAnsi="Times New Roman" w:cs="Times New Roman"/>
          <w:b/>
          <w:bCs/>
          <w:kern w:val="0"/>
          <w:sz w:val="23"/>
          <w:szCs w:val="23"/>
          <w:lang w:val="pt-PT"/>
          <w14:ligatures w14:val="none"/>
        </w:rPr>
      </w:pPr>
      <w:r w:rsidRPr="00F37BE2">
        <w:rPr>
          <w:rFonts w:ascii="Times New Roman" w:eastAsia="Times New Roman" w:hAnsi="Times New Roman" w:cs="Times New Roman"/>
          <w:b/>
          <w:bCs/>
          <w:kern w:val="0"/>
          <w:sz w:val="23"/>
          <w:szCs w:val="23"/>
          <w:lang w:val="pt-PT"/>
          <w14:ligatures w14:val="none"/>
        </w:rPr>
        <w:t>DO</w:t>
      </w:r>
      <w:r w:rsidRPr="00F37BE2">
        <w:rPr>
          <w:rFonts w:ascii="Times New Roman" w:eastAsia="Times New Roman" w:hAnsi="Times New Roman" w:cs="Times New Roman"/>
          <w:b/>
          <w:bCs/>
          <w:spacing w:val="-1"/>
          <w:kern w:val="0"/>
          <w:sz w:val="23"/>
          <w:szCs w:val="23"/>
          <w:lang w:val="pt-PT"/>
          <w14:ligatures w14:val="none"/>
        </w:rPr>
        <w:t xml:space="preserve"> </w:t>
      </w:r>
      <w:r w:rsidRPr="00F37BE2">
        <w:rPr>
          <w:rFonts w:ascii="Times New Roman" w:eastAsia="Times New Roman" w:hAnsi="Times New Roman" w:cs="Times New Roman"/>
          <w:b/>
          <w:bCs/>
          <w:spacing w:val="-4"/>
          <w:kern w:val="0"/>
          <w:sz w:val="23"/>
          <w:szCs w:val="23"/>
          <w:lang w:val="pt-PT"/>
          <w14:ligatures w14:val="none"/>
        </w:rPr>
        <w:t>FORO</w:t>
      </w:r>
    </w:p>
    <w:p w14:paraId="33EA4DC6" w14:textId="77777777" w:rsidR="00F37BE2" w:rsidRPr="00F37BE2" w:rsidRDefault="00F37BE2" w:rsidP="00115859">
      <w:pPr>
        <w:widowControl w:val="0"/>
        <w:numPr>
          <w:ilvl w:val="1"/>
          <w:numId w:val="6"/>
        </w:numPr>
        <w:tabs>
          <w:tab w:val="left" w:pos="426"/>
          <w:tab w:val="left" w:pos="693"/>
        </w:tabs>
        <w:autoSpaceDE w:val="0"/>
        <w:autoSpaceDN w:val="0"/>
        <w:spacing w:after="0" w:line="240" w:lineRule="auto"/>
        <w:ind w:left="0" w:firstLine="0"/>
        <w:jc w:val="both"/>
        <w:rPr>
          <w:rFonts w:ascii="Times New Roman" w:eastAsia="Times New Roman" w:hAnsi="Times New Roman" w:cs="Times New Roman"/>
          <w:kern w:val="0"/>
          <w:lang w:val="pt-PT"/>
          <w14:ligatures w14:val="none"/>
        </w:rPr>
      </w:pPr>
      <w:r w:rsidRPr="00F37BE2">
        <w:rPr>
          <w:rFonts w:ascii="Times New Roman" w:eastAsia="Times New Roman" w:hAnsi="Times New Roman" w:cs="Times New Roman"/>
          <w:kern w:val="0"/>
          <w:sz w:val="23"/>
          <w:szCs w:val="23"/>
          <w:lang w:val="pt-PT"/>
          <w14:ligatures w14:val="none"/>
        </w:rPr>
        <w:t>Fica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eleito pelas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partes, em comum acordo, o Foro da Comarca de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Tenente Portela- RS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para dirimir os</w:t>
      </w:r>
      <w:r w:rsidRPr="00F37BE2">
        <w:rPr>
          <w:rFonts w:ascii="Times New Roman" w:eastAsia="Times New Roman" w:hAnsi="Times New Roman" w:cs="Times New Roman"/>
          <w:spacing w:val="-1"/>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litígios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decorrerem</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execução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deste Termo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 Contrato Administrativo que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não</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possam</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ser compostos pela conciliação, conforme Artigo 92, §1º da Lei Federal nº 14.133/21.</w:t>
      </w:r>
    </w:p>
    <w:p w14:paraId="3EB663A5" w14:textId="77777777" w:rsidR="00F37BE2" w:rsidRPr="00F37BE2" w:rsidRDefault="00F37BE2" w:rsidP="00115859">
      <w:pPr>
        <w:widowControl w:val="0"/>
        <w:tabs>
          <w:tab w:val="left" w:pos="426"/>
        </w:tabs>
        <w:autoSpaceDE w:val="0"/>
        <w:autoSpaceDN w:val="0"/>
        <w:spacing w:after="0" w:line="240" w:lineRule="auto"/>
        <w:jc w:val="both"/>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assim,</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por</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estarem</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justas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 acordadas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as</w:t>
      </w:r>
      <w:r w:rsidRPr="00F37BE2">
        <w:rPr>
          <w:rFonts w:ascii="Times New Roman" w:eastAsia="Times New Roman" w:hAnsi="Times New Roman" w:cs="Times New Roman"/>
          <w:spacing w:val="-3"/>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partes,</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firmam</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presente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instrumento,</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em</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02</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(duas)</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vias, de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igual</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teor</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forma,</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juntamente</w:t>
      </w:r>
      <w:r w:rsidRPr="00F37BE2">
        <w:rPr>
          <w:rFonts w:ascii="Times New Roman" w:eastAsia="Times New Roman" w:hAnsi="Times New Roman" w:cs="Times New Roman"/>
          <w:spacing w:val="-4"/>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na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presença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02</w:t>
      </w:r>
      <w:r w:rsidRPr="00F37BE2">
        <w:rPr>
          <w:rFonts w:ascii="Times New Roman" w:eastAsia="Times New Roman" w:hAnsi="Times New Roman" w:cs="Times New Roman"/>
          <w:spacing w:val="-5"/>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(duas)</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testemunhas,</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para</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que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gere</w:t>
      </w:r>
      <w:r w:rsidRPr="00F37BE2">
        <w:rPr>
          <w:rFonts w:ascii="Times New Roman" w:eastAsia="Times New Roman" w:hAnsi="Times New Roman" w:cs="Times New Roman"/>
          <w:spacing w:val="-2"/>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seus</w:t>
      </w:r>
      <w:r w:rsidRPr="00F37BE2">
        <w:rPr>
          <w:rFonts w:ascii="Times New Roman" w:eastAsia="Times New Roman" w:hAnsi="Times New Roman" w:cs="Times New Roman"/>
          <w:spacing w:val="-6"/>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jurídicos e legais efeitos.</w:t>
      </w:r>
    </w:p>
    <w:p w14:paraId="76198C0D" w14:textId="1B3B4C0F" w:rsidR="00F37BE2" w:rsidRDefault="00F37BE2" w:rsidP="00115859">
      <w:pPr>
        <w:widowControl w:val="0"/>
        <w:tabs>
          <w:tab w:val="left" w:pos="426"/>
        </w:tabs>
        <w:autoSpaceDE w:val="0"/>
        <w:autoSpaceDN w:val="0"/>
        <w:spacing w:after="0" w:line="276" w:lineRule="auto"/>
        <w:ind w:right="234"/>
        <w:jc w:val="center"/>
        <w:rPr>
          <w:rFonts w:ascii="Times New Roman" w:eastAsia="Times New Roman" w:hAnsi="Times New Roman" w:cs="Times New Roman"/>
          <w:spacing w:val="-2"/>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 xml:space="preserve">Miraguaí – RS, </w:t>
      </w:r>
      <w:r w:rsidR="00D359AE">
        <w:rPr>
          <w:rFonts w:ascii="Times New Roman" w:eastAsia="Times New Roman" w:hAnsi="Times New Roman" w:cs="Times New Roman"/>
          <w:kern w:val="0"/>
          <w:sz w:val="23"/>
          <w:szCs w:val="23"/>
          <w:lang w:val="pt-PT"/>
          <w14:ligatures w14:val="none"/>
        </w:rPr>
        <w:t xml:space="preserve"> </w:t>
      </w:r>
      <w:r w:rsidR="007C7BA7">
        <w:rPr>
          <w:rFonts w:ascii="Times New Roman" w:eastAsia="Times New Roman" w:hAnsi="Times New Roman" w:cs="Times New Roman"/>
          <w:kern w:val="0"/>
          <w:sz w:val="23"/>
          <w:szCs w:val="23"/>
          <w:lang w:val="pt-PT"/>
          <w14:ligatures w14:val="none"/>
        </w:rPr>
        <w:t>04</w:t>
      </w:r>
      <w:r w:rsidR="00D359AE" w:rsidRPr="00115859">
        <w:rPr>
          <w:rFonts w:ascii="Times New Roman" w:eastAsia="Times New Roman" w:hAnsi="Times New Roman" w:cs="Times New Roman"/>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 xml:space="preserve">de </w:t>
      </w:r>
      <w:r w:rsidR="00115859">
        <w:rPr>
          <w:rFonts w:ascii="Times New Roman" w:eastAsia="Times New Roman" w:hAnsi="Times New Roman" w:cs="Times New Roman"/>
          <w:kern w:val="0"/>
          <w:sz w:val="23"/>
          <w:szCs w:val="23"/>
          <w:lang w:val="pt-PT"/>
          <w14:ligatures w14:val="none"/>
        </w:rPr>
        <w:t xml:space="preserve">fevereiro </w:t>
      </w:r>
      <w:r w:rsidRPr="00F37BE2">
        <w:rPr>
          <w:rFonts w:ascii="Times New Roman" w:eastAsia="Times New Roman" w:hAnsi="Times New Roman" w:cs="Times New Roman"/>
          <w:kern w:val="0"/>
          <w:sz w:val="23"/>
          <w:szCs w:val="23"/>
          <w:lang w:val="pt-PT"/>
          <w14:ligatures w14:val="none"/>
        </w:rPr>
        <w:t xml:space="preserve">de </w:t>
      </w:r>
      <w:r w:rsidRPr="00F37BE2">
        <w:rPr>
          <w:rFonts w:ascii="Times New Roman" w:eastAsia="Times New Roman" w:hAnsi="Times New Roman" w:cs="Times New Roman"/>
          <w:spacing w:val="-2"/>
          <w:kern w:val="0"/>
          <w:sz w:val="23"/>
          <w:szCs w:val="23"/>
          <w:lang w:val="pt-PT"/>
          <w14:ligatures w14:val="none"/>
        </w:rPr>
        <w:t>2025.</w:t>
      </w:r>
    </w:p>
    <w:p w14:paraId="7C3A9E7F" w14:textId="77777777" w:rsidR="00115859" w:rsidRPr="00F37BE2" w:rsidRDefault="00115859" w:rsidP="00115859">
      <w:pPr>
        <w:widowControl w:val="0"/>
        <w:tabs>
          <w:tab w:val="left" w:pos="426"/>
        </w:tabs>
        <w:autoSpaceDE w:val="0"/>
        <w:autoSpaceDN w:val="0"/>
        <w:spacing w:after="0" w:line="276" w:lineRule="auto"/>
        <w:ind w:right="234"/>
        <w:jc w:val="center"/>
        <w:rPr>
          <w:rFonts w:ascii="Times New Roman" w:eastAsia="Times New Roman" w:hAnsi="Times New Roman" w:cs="Times New Roman"/>
          <w:spacing w:val="-2"/>
          <w:kern w:val="0"/>
          <w:sz w:val="23"/>
          <w:szCs w:val="23"/>
          <w:lang w:val="pt-PT"/>
          <w14:ligatures w14:val="none"/>
        </w:rPr>
      </w:pPr>
    </w:p>
    <w:p w14:paraId="4D1ECA21" w14:textId="77777777" w:rsidR="00F37BE2" w:rsidRPr="00F37BE2" w:rsidRDefault="00F37BE2" w:rsidP="00F37BE2">
      <w:pPr>
        <w:widowControl w:val="0"/>
        <w:tabs>
          <w:tab w:val="left" w:pos="426"/>
        </w:tabs>
        <w:autoSpaceDE w:val="0"/>
        <w:autoSpaceDN w:val="0"/>
        <w:spacing w:after="0" w:line="276" w:lineRule="auto"/>
        <w:ind w:right="234"/>
        <w:rPr>
          <w:rFonts w:ascii="Times New Roman" w:eastAsia="Times New Roman" w:hAnsi="Times New Roman" w:cs="Times New Roman"/>
          <w:spacing w:val="-2"/>
          <w:kern w:val="0"/>
          <w:sz w:val="10"/>
          <w:szCs w:val="10"/>
          <w:lang w:val="pt-PT"/>
          <w14:ligatures w14:val="none"/>
        </w:rPr>
      </w:pPr>
    </w:p>
    <w:p w14:paraId="140564D4" w14:textId="1AA8F0E0" w:rsidR="00F37BE2" w:rsidRPr="00F37BE2" w:rsidRDefault="00F37BE2" w:rsidP="00D359AE">
      <w:pPr>
        <w:widowControl w:val="0"/>
        <w:tabs>
          <w:tab w:val="left" w:pos="426"/>
        </w:tabs>
        <w:autoSpaceDE w:val="0"/>
        <w:autoSpaceDN w:val="0"/>
        <w:spacing w:after="0" w:line="276" w:lineRule="auto"/>
        <w:ind w:right="234"/>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 xml:space="preserve">______________________________              </w:t>
      </w:r>
      <w:r w:rsidR="00115859">
        <w:rPr>
          <w:rFonts w:ascii="Times New Roman" w:eastAsia="Times New Roman" w:hAnsi="Times New Roman" w:cs="Times New Roman"/>
          <w:kern w:val="0"/>
          <w:sz w:val="23"/>
          <w:szCs w:val="23"/>
          <w:lang w:val="pt-PT"/>
          <w14:ligatures w14:val="none"/>
        </w:rPr>
        <w:t>_____</w:t>
      </w:r>
      <w:r w:rsidRPr="00F37BE2">
        <w:rPr>
          <w:rFonts w:ascii="Times New Roman" w:eastAsia="Times New Roman" w:hAnsi="Times New Roman" w:cs="Times New Roman"/>
          <w:kern w:val="0"/>
          <w:sz w:val="23"/>
          <w:szCs w:val="23"/>
          <w:lang w:val="pt-PT"/>
          <w14:ligatures w14:val="none"/>
        </w:rPr>
        <w:t>____________________________</w:t>
      </w:r>
    </w:p>
    <w:p w14:paraId="2DF9CB25" w14:textId="2B219DBC" w:rsidR="00F37BE2" w:rsidRDefault="00D359AE" w:rsidP="00F37BE2">
      <w:pPr>
        <w:widowControl w:val="0"/>
        <w:tabs>
          <w:tab w:val="left" w:pos="426"/>
          <w:tab w:val="left" w:pos="5310"/>
        </w:tabs>
        <w:autoSpaceDE w:val="0"/>
        <w:autoSpaceDN w:val="0"/>
        <w:spacing w:after="0" w:line="240" w:lineRule="auto"/>
        <w:ind w:right="140"/>
        <w:rPr>
          <w:rFonts w:ascii="Times New Roman" w:eastAsia="Times New Roman" w:hAnsi="Times New Roman" w:cs="Times New Roman"/>
          <w:kern w:val="0"/>
          <w:sz w:val="23"/>
          <w:szCs w:val="23"/>
          <w:lang w:val="pt-PT"/>
          <w14:ligatures w14:val="none"/>
        </w:rPr>
      </w:pPr>
      <w:r>
        <w:rPr>
          <w:rFonts w:ascii="Times New Roman" w:eastAsia="Times New Roman" w:hAnsi="Times New Roman" w:cs="Times New Roman"/>
          <w:kern w:val="0"/>
          <w:sz w:val="23"/>
          <w:szCs w:val="23"/>
          <w:lang w:val="pt-PT"/>
          <w14:ligatures w14:val="none"/>
        </w:rPr>
        <w:t xml:space="preserve">LEONIR HARTK                                             </w:t>
      </w:r>
      <w:r w:rsidR="006C378A">
        <w:rPr>
          <w:rFonts w:ascii="Times New Roman" w:eastAsia="Times New Roman" w:hAnsi="Times New Roman" w:cs="Times New Roman"/>
          <w:kern w:val="0"/>
          <w:sz w:val="23"/>
          <w:szCs w:val="23"/>
          <w:lang w:val="pt-PT"/>
          <w14:ligatures w14:val="none"/>
        </w:rPr>
        <w:t>HELPFIX ATACADO DE PAPELARIA</w:t>
      </w:r>
    </w:p>
    <w:p w14:paraId="12782EE5" w14:textId="10875138" w:rsidR="00115859" w:rsidRPr="00F37BE2" w:rsidRDefault="00115859" w:rsidP="00115859">
      <w:pPr>
        <w:widowControl w:val="0"/>
        <w:tabs>
          <w:tab w:val="left" w:pos="426"/>
          <w:tab w:val="center" w:pos="4182"/>
        </w:tabs>
        <w:autoSpaceDE w:val="0"/>
        <w:autoSpaceDN w:val="0"/>
        <w:spacing w:after="0" w:line="240" w:lineRule="auto"/>
        <w:ind w:right="140"/>
        <w:rPr>
          <w:rFonts w:ascii="Times New Roman" w:eastAsia="Times New Roman" w:hAnsi="Times New Roman" w:cs="Times New Roman"/>
          <w:kern w:val="0"/>
          <w:sz w:val="23"/>
          <w:szCs w:val="23"/>
          <w:lang w:val="pt-PT"/>
          <w14:ligatures w14:val="none"/>
        </w:rPr>
      </w:pPr>
      <w:r>
        <w:rPr>
          <w:rFonts w:ascii="Times New Roman" w:eastAsia="Times New Roman" w:hAnsi="Times New Roman" w:cs="Times New Roman"/>
          <w:kern w:val="0"/>
          <w:sz w:val="23"/>
          <w:szCs w:val="23"/>
          <w:lang w:val="pt-PT"/>
          <w14:ligatures w14:val="none"/>
        </w:rPr>
        <w:t xml:space="preserve">Prefeito Municipal </w:t>
      </w:r>
      <w:r>
        <w:rPr>
          <w:rFonts w:ascii="Times New Roman" w:eastAsia="Times New Roman" w:hAnsi="Times New Roman" w:cs="Times New Roman"/>
          <w:kern w:val="0"/>
          <w:sz w:val="23"/>
          <w:szCs w:val="23"/>
          <w:lang w:val="pt-PT"/>
          <w14:ligatures w14:val="none"/>
        </w:rPr>
        <w:tab/>
        <w:t xml:space="preserve">                                           </w:t>
      </w:r>
      <w:r w:rsidRPr="00115859">
        <w:rPr>
          <w:rFonts w:ascii="Times New Roman" w:eastAsia="Times New Roman" w:hAnsi="Times New Roman" w:cs="Times New Roman"/>
          <w:kern w:val="0"/>
          <w:sz w:val="23"/>
          <w:szCs w:val="23"/>
          <w:lang w:val="pt-PT"/>
          <w14:ligatures w14:val="none"/>
        </w:rPr>
        <w:t>CNPJ nº 20.992.564/0001-65</w:t>
      </w:r>
    </w:p>
    <w:p w14:paraId="5AC6E12C" w14:textId="77777777" w:rsidR="00115859" w:rsidRDefault="00115859" w:rsidP="00F37BE2">
      <w:pPr>
        <w:widowControl w:val="0"/>
        <w:tabs>
          <w:tab w:val="left" w:pos="426"/>
          <w:tab w:val="left" w:pos="5310"/>
        </w:tabs>
        <w:autoSpaceDE w:val="0"/>
        <w:autoSpaceDN w:val="0"/>
        <w:spacing w:after="0" w:line="240" w:lineRule="auto"/>
        <w:ind w:right="140"/>
        <w:rPr>
          <w:rFonts w:ascii="Times New Roman" w:eastAsia="Times New Roman" w:hAnsi="Times New Roman" w:cs="Times New Roman"/>
          <w:spacing w:val="-2"/>
          <w:kern w:val="0"/>
          <w:sz w:val="23"/>
          <w:szCs w:val="23"/>
          <w:lang w:val="pt-PT"/>
          <w14:ligatures w14:val="none"/>
        </w:rPr>
      </w:pPr>
    </w:p>
    <w:p w14:paraId="62F311C5" w14:textId="14A00AB1" w:rsidR="00F37BE2" w:rsidRPr="00F37BE2" w:rsidRDefault="00F37BE2" w:rsidP="00F37BE2">
      <w:pPr>
        <w:widowControl w:val="0"/>
        <w:tabs>
          <w:tab w:val="left" w:pos="426"/>
          <w:tab w:val="left" w:pos="5310"/>
        </w:tabs>
        <w:autoSpaceDE w:val="0"/>
        <w:autoSpaceDN w:val="0"/>
        <w:spacing w:after="0" w:line="240" w:lineRule="auto"/>
        <w:ind w:right="140"/>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spacing w:val="-2"/>
          <w:kern w:val="0"/>
          <w:sz w:val="23"/>
          <w:szCs w:val="23"/>
          <w:lang w:val="pt-PT"/>
          <w14:ligatures w14:val="none"/>
        </w:rPr>
        <w:t>Testemunhas:</w:t>
      </w:r>
    </w:p>
    <w:p w14:paraId="21FDAFC6" w14:textId="0894D6F2" w:rsidR="00F37BE2" w:rsidRPr="00F37BE2" w:rsidRDefault="00F37BE2" w:rsidP="00F37BE2">
      <w:pPr>
        <w:widowControl w:val="0"/>
        <w:tabs>
          <w:tab w:val="left" w:pos="426"/>
        </w:tabs>
        <w:autoSpaceDE w:val="0"/>
        <w:autoSpaceDN w:val="0"/>
        <w:spacing w:after="0" w:line="240" w:lineRule="auto"/>
        <w:rPr>
          <w:rFonts w:ascii="Times New Roman" w:eastAsia="Times New Roman" w:hAnsi="Times New Roman" w:cs="Times New Roman"/>
          <w:kern w:val="0"/>
          <w:sz w:val="23"/>
          <w:szCs w:val="23"/>
          <w:lang w:val="pt-PT"/>
          <w14:ligatures w14:val="none"/>
        </w:rPr>
      </w:pPr>
      <w:r w:rsidRPr="00F37BE2">
        <w:rPr>
          <w:rFonts w:ascii="Times New Roman" w:eastAsia="Times New Roman" w:hAnsi="Times New Roman" w:cs="Times New Roman"/>
          <w:kern w:val="0"/>
          <w:sz w:val="23"/>
          <w:szCs w:val="23"/>
          <w:lang w:val="pt-PT"/>
          <w14:ligatures w14:val="none"/>
        </w:rPr>
        <w:t xml:space="preserve">_____________________________             </w:t>
      </w:r>
      <w:r w:rsidR="00115859">
        <w:rPr>
          <w:rFonts w:ascii="Times New Roman" w:eastAsia="Times New Roman" w:hAnsi="Times New Roman" w:cs="Times New Roman"/>
          <w:kern w:val="0"/>
          <w:sz w:val="23"/>
          <w:szCs w:val="23"/>
          <w:lang w:val="pt-PT"/>
          <w14:ligatures w14:val="none"/>
        </w:rPr>
        <w:t xml:space="preserve">  </w:t>
      </w:r>
      <w:r w:rsidRPr="00F37BE2">
        <w:rPr>
          <w:rFonts w:ascii="Times New Roman" w:eastAsia="Times New Roman" w:hAnsi="Times New Roman" w:cs="Times New Roman"/>
          <w:kern w:val="0"/>
          <w:sz w:val="23"/>
          <w:szCs w:val="23"/>
          <w:lang w:val="pt-PT"/>
          <w14:ligatures w14:val="none"/>
        </w:rPr>
        <w:t>_________________________</w:t>
      </w:r>
    </w:p>
    <w:p w14:paraId="464B00B9" w14:textId="1C0DD356" w:rsidR="00AA32ED" w:rsidRDefault="00115859" w:rsidP="00115859">
      <w:pPr>
        <w:tabs>
          <w:tab w:val="center" w:pos="4252"/>
        </w:tabs>
      </w:pPr>
      <w:r>
        <w:rPr>
          <w:rFonts w:ascii="Times New Roman" w:eastAsia="Times New Roman" w:hAnsi="Times New Roman" w:cs="Times New Roman"/>
          <w:kern w:val="0"/>
          <w:lang w:val="pt-PT"/>
          <w14:ligatures w14:val="none"/>
        </w:rPr>
        <w:t xml:space="preserve">CPF: </w:t>
      </w:r>
      <w:r>
        <w:rPr>
          <w:rFonts w:ascii="Times New Roman" w:eastAsia="Times New Roman" w:hAnsi="Times New Roman" w:cs="Times New Roman"/>
          <w:kern w:val="0"/>
          <w:lang w:val="pt-PT"/>
          <w14:ligatures w14:val="none"/>
        </w:rPr>
        <w:tab/>
        <w:t xml:space="preserve">      CPF:</w:t>
      </w:r>
    </w:p>
    <w:sectPr w:rsidR="00AA32ED">
      <w:headerReference w:type="default" r:id="rId8"/>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93040FC" w14:textId="77777777" w:rsidR="00A47284" w:rsidRDefault="00A47284" w:rsidP="00A47284">
      <w:pPr>
        <w:spacing w:after="0" w:line="240" w:lineRule="auto"/>
      </w:pPr>
      <w:r>
        <w:separator/>
      </w:r>
    </w:p>
  </w:endnote>
  <w:endnote w:type="continuationSeparator" w:id="0">
    <w:p w14:paraId="63F4A74E" w14:textId="77777777" w:rsidR="00A47284" w:rsidRDefault="00A47284" w:rsidP="00A472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Lucida Sans Unicode">
    <w:panose1 w:val="020B0602030504020204"/>
    <w:charset w:val="00"/>
    <w:family w:val="swiss"/>
    <w:pitch w:val="variable"/>
    <w:sig w:usb0="80000AFF" w:usb1="0000396B" w:usb2="00000000" w:usb3="00000000" w:csb0="000000BF" w:csb1="00000000"/>
  </w:font>
  <w:font w:name="SimSun">
    <w:altName w:val="宋体"/>
    <w:panose1 w:val="02010600030101010101"/>
    <w:charset w:val="86"/>
    <w:family w:val="auto"/>
    <w:pitch w:val="variable"/>
    <w:sig w:usb0="00000203" w:usb1="288F0000" w:usb2="00000016" w:usb3="00000000" w:csb0="00040001"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0"/>
    <w:family w:val="roman"/>
    <w:pitch w:val="variable"/>
    <w:sig w:usb0="00008003" w:usb1="00000000" w:usb2="00000000" w:usb3="00000000" w:csb0="00000001"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Monotype Sorts">
    <w:charset w:val="02"/>
    <w:family w:val="auto"/>
    <w:pitch w:val="variable"/>
    <w:sig w:usb0="00000000" w:usb1="10000000" w:usb2="00000000" w:usb3="00000000" w:csb0="8000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C5AA50" w14:textId="77777777" w:rsidR="00A47284" w:rsidRDefault="00A47284" w:rsidP="00A47284">
      <w:pPr>
        <w:spacing w:after="0" w:line="240" w:lineRule="auto"/>
      </w:pPr>
      <w:r>
        <w:separator/>
      </w:r>
    </w:p>
  </w:footnote>
  <w:footnote w:type="continuationSeparator" w:id="0">
    <w:p w14:paraId="1D2D2C64" w14:textId="77777777" w:rsidR="00A47284" w:rsidRDefault="00A47284" w:rsidP="00A47284">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5442081" w14:textId="77777777" w:rsidR="00A47284" w:rsidRPr="00A47284" w:rsidRDefault="00A47284" w:rsidP="00A47284">
    <w:pPr>
      <w:spacing w:after="200" w:line="276" w:lineRule="auto"/>
      <w:jc w:val="center"/>
      <w:rPr>
        <w:rFonts w:ascii="Calibri" w:eastAsia="Calibri" w:hAnsi="Calibri" w:cs="Times New Roman"/>
        <w:b/>
        <w:kern w:val="0"/>
        <w:sz w:val="32"/>
        <w:szCs w:val="32"/>
        <w14:ligatures w14:val="none"/>
      </w:rPr>
    </w:pPr>
    <w:r w:rsidRPr="00A47284">
      <w:rPr>
        <w:rFonts w:ascii="Calibri" w:eastAsia="Calibri" w:hAnsi="Calibri" w:cs="Times New Roman"/>
        <w:b/>
        <w:noProof/>
        <w:kern w:val="0"/>
        <w:sz w:val="32"/>
        <w:szCs w:val="32"/>
        <w:lang w:eastAsia="pt-BR"/>
        <w14:ligatures w14:val="none"/>
      </w:rPr>
      <w:drawing>
        <wp:anchor distT="0" distB="0" distL="114300" distR="114300" simplePos="0" relativeHeight="251659264" behindDoc="1" locked="0" layoutInCell="1" allowOverlap="1" wp14:anchorId="6C25DF61" wp14:editId="03F78ADF">
          <wp:simplePos x="0" y="0"/>
          <wp:positionH relativeFrom="column">
            <wp:posOffset>329565</wp:posOffset>
          </wp:positionH>
          <wp:positionV relativeFrom="paragraph">
            <wp:posOffset>-169545</wp:posOffset>
          </wp:positionV>
          <wp:extent cx="709295" cy="930910"/>
          <wp:effectExtent l="0" t="0" r="0" b="2540"/>
          <wp:wrapNone/>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m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9295" cy="930910"/>
                  </a:xfrm>
                  <a:prstGeom prst="rect">
                    <a:avLst/>
                  </a:prstGeom>
                  <a:noFill/>
                  <a:ln>
                    <a:noFill/>
                  </a:ln>
                </pic:spPr>
              </pic:pic>
            </a:graphicData>
          </a:graphic>
          <wp14:sizeRelH relativeFrom="page">
            <wp14:pctWidth>0</wp14:pctWidth>
          </wp14:sizeRelH>
          <wp14:sizeRelV relativeFrom="page">
            <wp14:pctHeight>0</wp14:pctHeight>
          </wp14:sizeRelV>
        </wp:anchor>
      </w:drawing>
    </w:r>
    <w:r w:rsidRPr="00A47284">
      <w:rPr>
        <w:rFonts w:ascii="Calibri" w:eastAsia="Calibri" w:hAnsi="Calibri" w:cs="Times New Roman"/>
        <w:b/>
        <w:kern w:val="0"/>
        <w:sz w:val="32"/>
        <w:szCs w:val="32"/>
        <w14:ligatures w14:val="none"/>
      </w:rPr>
      <w:t>MUNICÍPIO DE MIRAGUAÍ</w:t>
    </w:r>
  </w:p>
  <w:p w14:paraId="119FBAD9" w14:textId="77777777" w:rsidR="00A47284" w:rsidRPr="00A47284" w:rsidRDefault="00A47284" w:rsidP="00A47284">
    <w:pPr>
      <w:tabs>
        <w:tab w:val="center" w:pos="4252"/>
        <w:tab w:val="right" w:pos="8504"/>
      </w:tabs>
      <w:spacing w:after="0" w:line="240" w:lineRule="auto"/>
      <w:jc w:val="center"/>
      <w:rPr>
        <w:rFonts w:ascii="Calibri" w:eastAsia="Calibri" w:hAnsi="Calibri" w:cs="Times New Roman"/>
        <w:kern w:val="0"/>
        <w14:ligatures w14:val="none"/>
      </w:rPr>
    </w:pPr>
    <w:r w:rsidRPr="00A47284">
      <w:rPr>
        <w:rFonts w:ascii="Calibri" w:eastAsia="Calibri" w:hAnsi="Calibri" w:cs="Times New Roman"/>
        <w:kern w:val="0"/>
        <w14:ligatures w14:val="none"/>
      </w:rPr>
      <w:t>Avenida Ijuí, 1593 – Centro – Miraguaí – CEP 98.540-000</w:t>
    </w:r>
  </w:p>
  <w:p w14:paraId="37CFE356" w14:textId="77777777" w:rsidR="00A47284" w:rsidRPr="00A47284" w:rsidRDefault="00A47284" w:rsidP="00A47284">
    <w:pPr>
      <w:tabs>
        <w:tab w:val="center" w:pos="4252"/>
        <w:tab w:val="right" w:pos="8504"/>
      </w:tabs>
      <w:spacing w:after="0" w:line="240" w:lineRule="auto"/>
      <w:jc w:val="center"/>
      <w:rPr>
        <w:rFonts w:ascii="Calibri" w:eastAsia="Calibri" w:hAnsi="Calibri" w:cs="Times New Roman"/>
        <w:kern w:val="0"/>
        <w14:ligatures w14:val="none"/>
      </w:rPr>
    </w:pPr>
    <w:r w:rsidRPr="00A47284">
      <w:rPr>
        <w:rFonts w:ascii="Calibri" w:eastAsia="Calibri" w:hAnsi="Calibri" w:cs="Times New Roman"/>
        <w:kern w:val="0"/>
        <w14:ligatures w14:val="none"/>
      </w:rPr>
      <w:t>Fone: (55) 3554 2300 – e-mail: pmmiraguai@bol.com.br</w:t>
    </w:r>
  </w:p>
  <w:p w14:paraId="3D511F2D" w14:textId="77777777" w:rsidR="00A47284" w:rsidRPr="00A47284" w:rsidRDefault="00A47284" w:rsidP="00A47284">
    <w:pPr>
      <w:pBdr>
        <w:bottom w:val="single" w:sz="12" w:space="1" w:color="auto"/>
      </w:pBdr>
      <w:tabs>
        <w:tab w:val="center" w:pos="4252"/>
        <w:tab w:val="right" w:pos="8504"/>
      </w:tabs>
      <w:spacing w:after="0" w:line="240" w:lineRule="auto"/>
      <w:jc w:val="center"/>
      <w:rPr>
        <w:rFonts w:ascii="Calibri" w:eastAsia="Calibri" w:hAnsi="Calibri" w:cs="Times New Roman"/>
        <w:kern w:val="0"/>
        <w14:ligatures w14:val="none"/>
      </w:rPr>
    </w:pPr>
    <w:r w:rsidRPr="00A47284">
      <w:rPr>
        <w:rFonts w:ascii="Calibri" w:eastAsia="Calibri" w:hAnsi="Calibri" w:cs="Times New Roman"/>
        <w:kern w:val="0"/>
        <w14:ligatures w14:val="none"/>
      </w:rPr>
      <w:t>CNPJ sob nº 87.613.121/0001-97</w:t>
    </w:r>
  </w:p>
  <w:p w14:paraId="0612DD5F" w14:textId="77777777" w:rsidR="00A47284" w:rsidRDefault="00A47284">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BA099E"/>
    <w:multiLevelType w:val="hybridMultilevel"/>
    <w:tmpl w:val="2598C60C"/>
    <w:lvl w:ilvl="0" w:tplc="3D5086F0">
      <w:start w:val="1"/>
      <w:numFmt w:val="lowerLetter"/>
      <w:lvlText w:val="%1)"/>
      <w:lvlJc w:val="left"/>
      <w:pPr>
        <w:ind w:left="231" w:hanging="281"/>
      </w:pPr>
      <w:rPr>
        <w:rFonts w:ascii="Times New Roman" w:eastAsia="Times New Roman" w:hAnsi="Times New Roman" w:cs="Times New Roman" w:hint="default"/>
        <w:b/>
        <w:bCs/>
        <w:i w:val="0"/>
        <w:iCs w:val="0"/>
        <w:spacing w:val="0"/>
        <w:w w:val="100"/>
        <w:sz w:val="23"/>
        <w:szCs w:val="23"/>
        <w:lang w:val="pt-PT" w:eastAsia="en-US" w:bidi="ar-SA"/>
      </w:rPr>
    </w:lvl>
    <w:lvl w:ilvl="1" w:tplc="2AAA2208">
      <w:numFmt w:val="bullet"/>
      <w:lvlText w:val="•"/>
      <w:lvlJc w:val="left"/>
      <w:pPr>
        <w:ind w:left="1186" w:hanging="281"/>
      </w:pPr>
      <w:rPr>
        <w:rFonts w:hint="default"/>
        <w:lang w:val="pt-PT" w:eastAsia="en-US" w:bidi="ar-SA"/>
      </w:rPr>
    </w:lvl>
    <w:lvl w:ilvl="2" w:tplc="CFCC5844">
      <w:numFmt w:val="bullet"/>
      <w:lvlText w:val="•"/>
      <w:lvlJc w:val="left"/>
      <w:pPr>
        <w:ind w:left="2133" w:hanging="281"/>
      </w:pPr>
      <w:rPr>
        <w:rFonts w:hint="default"/>
        <w:lang w:val="pt-PT" w:eastAsia="en-US" w:bidi="ar-SA"/>
      </w:rPr>
    </w:lvl>
    <w:lvl w:ilvl="3" w:tplc="8A28C484">
      <w:numFmt w:val="bullet"/>
      <w:lvlText w:val="•"/>
      <w:lvlJc w:val="left"/>
      <w:pPr>
        <w:ind w:left="3079" w:hanging="281"/>
      </w:pPr>
      <w:rPr>
        <w:rFonts w:hint="default"/>
        <w:lang w:val="pt-PT" w:eastAsia="en-US" w:bidi="ar-SA"/>
      </w:rPr>
    </w:lvl>
    <w:lvl w:ilvl="4" w:tplc="72B878AE">
      <w:numFmt w:val="bullet"/>
      <w:lvlText w:val="•"/>
      <w:lvlJc w:val="left"/>
      <w:pPr>
        <w:ind w:left="4026" w:hanging="281"/>
      </w:pPr>
      <w:rPr>
        <w:rFonts w:hint="default"/>
        <w:lang w:val="pt-PT" w:eastAsia="en-US" w:bidi="ar-SA"/>
      </w:rPr>
    </w:lvl>
    <w:lvl w:ilvl="5" w:tplc="2C90DE42">
      <w:numFmt w:val="bullet"/>
      <w:lvlText w:val="•"/>
      <w:lvlJc w:val="left"/>
      <w:pPr>
        <w:ind w:left="4973" w:hanging="281"/>
      </w:pPr>
      <w:rPr>
        <w:rFonts w:hint="default"/>
        <w:lang w:val="pt-PT" w:eastAsia="en-US" w:bidi="ar-SA"/>
      </w:rPr>
    </w:lvl>
    <w:lvl w:ilvl="6" w:tplc="0FD4911A">
      <w:numFmt w:val="bullet"/>
      <w:lvlText w:val="•"/>
      <w:lvlJc w:val="left"/>
      <w:pPr>
        <w:ind w:left="5919" w:hanging="281"/>
      </w:pPr>
      <w:rPr>
        <w:rFonts w:hint="default"/>
        <w:lang w:val="pt-PT" w:eastAsia="en-US" w:bidi="ar-SA"/>
      </w:rPr>
    </w:lvl>
    <w:lvl w:ilvl="7" w:tplc="3156F968">
      <w:numFmt w:val="bullet"/>
      <w:lvlText w:val="•"/>
      <w:lvlJc w:val="left"/>
      <w:pPr>
        <w:ind w:left="6866" w:hanging="281"/>
      </w:pPr>
      <w:rPr>
        <w:rFonts w:hint="default"/>
        <w:lang w:val="pt-PT" w:eastAsia="en-US" w:bidi="ar-SA"/>
      </w:rPr>
    </w:lvl>
    <w:lvl w:ilvl="8" w:tplc="90300FC8">
      <w:numFmt w:val="bullet"/>
      <w:lvlText w:val="•"/>
      <w:lvlJc w:val="left"/>
      <w:pPr>
        <w:ind w:left="7813" w:hanging="281"/>
      </w:pPr>
      <w:rPr>
        <w:rFonts w:hint="default"/>
        <w:lang w:val="pt-PT" w:eastAsia="en-US" w:bidi="ar-SA"/>
      </w:rPr>
    </w:lvl>
  </w:abstractNum>
  <w:abstractNum w:abstractNumId="1" w15:restartNumberingAfterBreak="0">
    <w:nsid w:val="0629095D"/>
    <w:multiLevelType w:val="hybridMultilevel"/>
    <w:tmpl w:val="BBA40CE0"/>
    <w:lvl w:ilvl="0" w:tplc="55C4C73C">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E36C33DE">
      <w:numFmt w:val="bullet"/>
      <w:lvlText w:val="•"/>
      <w:lvlJc w:val="left"/>
      <w:pPr>
        <w:ind w:left="1816" w:hanging="708"/>
      </w:pPr>
      <w:rPr>
        <w:rFonts w:hint="default"/>
        <w:lang w:val="pt-PT" w:eastAsia="en-US" w:bidi="ar-SA"/>
      </w:rPr>
    </w:lvl>
    <w:lvl w:ilvl="2" w:tplc="3C36363E">
      <w:numFmt w:val="bullet"/>
      <w:lvlText w:val="•"/>
      <w:lvlJc w:val="left"/>
      <w:pPr>
        <w:ind w:left="2693" w:hanging="708"/>
      </w:pPr>
      <w:rPr>
        <w:rFonts w:hint="default"/>
        <w:lang w:val="pt-PT" w:eastAsia="en-US" w:bidi="ar-SA"/>
      </w:rPr>
    </w:lvl>
    <w:lvl w:ilvl="3" w:tplc="39561D36">
      <w:numFmt w:val="bullet"/>
      <w:lvlText w:val="•"/>
      <w:lvlJc w:val="left"/>
      <w:pPr>
        <w:ind w:left="3569" w:hanging="708"/>
      </w:pPr>
      <w:rPr>
        <w:rFonts w:hint="default"/>
        <w:lang w:val="pt-PT" w:eastAsia="en-US" w:bidi="ar-SA"/>
      </w:rPr>
    </w:lvl>
    <w:lvl w:ilvl="4" w:tplc="F6386082">
      <w:numFmt w:val="bullet"/>
      <w:lvlText w:val="•"/>
      <w:lvlJc w:val="left"/>
      <w:pPr>
        <w:ind w:left="4446" w:hanging="708"/>
      </w:pPr>
      <w:rPr>
        <w:rFonts w:hint="default"/>
        <w:lang w:val="pt-PT" w:eastAsia="en-US" w:bidi="ar-SA"/>
      </w:rPr>
    </w:lvl>
    <w:lvl w:ilvl="5" w:tplc="BC3027E4">
      <w:numFmt w:val="bullet"/>
      <w:lvlText w:val="•"/>
      <w:lvlJc w:val="left"/>
      <w:pPr>
        <w:ind w:left="5323" w:hanging="708"/>
      </w:pPr>
      <w:rPr>
        <w:rFonts w:hint="default"/>
        <w:lang w:val="pt-PT" w:eastAsia="en-US" w:bidi="ar-SA"/>
      </w:rPr>
    </w:lvl>
    <w:lvl w:ilvl="6" w:tplc="9A2273DA">
      <w:numFmt w:val="bullet"/>
      <w:lvlText w:val="•"/>
      <w:lvlJc w:val="left"/>
      <w:pPr>
        <w:ind w:left="6199" w:hanging="708"/>
      </w:pPr>
      <w:rPr>
        <w:rFonts w:hint="default"/>
        <w:lang w:val="pt-PT" w:eastAsia="en-US" w:bidi="ar-SA"/>
      </w:rPr>
    </w:lvl>
    <w:lvl w:ilvl="7" w:tplc="0FA456C0">
      <w:numFmt w:val="bullet"/>
      <w:lvlText w:val="•"/>
      <w:lvlJc w:val="left"/>
      <w:pPr>
        <w:ind w:left="7076" w:hanging="708"/>
      </w:pPr>
      <w:rPr>
        <w:rFonts w:hint="default"/>
        <w:lang w:val="pt-PT" w:eastAsia="en-US" w:bidi="ar-SA"/>
      </w:rPr>
    </w:lvl>
    <w:lvl w:ilvl="8" w:tplc="8B304756">
      <w:numFmt w:val="bullet"/>
      <w:lvlText w:val="•"/>
      <w:lvlJc w:val="left"/>
      <w:pPr>
        <w:ind w:left="7953" w:hanging="708"/>
      </w:pPr>
      <w:rPr>
        <w:rFonts w:hint="default"/>
        <w:lang w:val="pt-PT" w:eastAsia="en-US" w:bidi="ar-SA"/>
      </w:rPr>
    </w:lvl>
  </w:abstractNum>
  <w:abstractNum w:abstractNumId="2" w15:restartNumberingAfterBreak="0">
    <w:nsid w:val="0913591D"/>
    <w:multiLevelType w:val="hybridMultilevel"/>
    <w:tmpl w:val="CED4392C"/>
    <w:lvl w:ilvl="0" w:tplc="B080A5E2">
      <w:start w:val="1"/>
      <w:numFmt w:val="upperRoman"/>
      <w:lvlText w:val="%1"/>
      <w:lvlJc w:val="left"/>
      <w:pPr>
        <w:ind w:left="378" w:hanging="147"/>
      </w:pPr>
      <w:rPr>
        <w:rFonts w:ascii="Times New Roman" w:eastAsia="Times New Roman" w:hAnsi="Times New Roman" w:cs="Times New Roman" w:hint="default"/>
        <w:b/>
        <w:bCs/>
        <w:i w:val="0"/>
        <w:iCs w:val="0"/>
        <w:spacing w:val="0"/>
        <w:w w:val="100"/>
        <w:sz w:val="23"/>
        <w:szCs w:val="23"/>
        <w:lang w:val="pt-PT" w:eastAsia="en-US" w:bidi="ar-SA"/>
      </w:rPr>
    </w:lvl>
    <w:lvl w:ilvl="1" w:tplc="612674A0">
      <w:start w:val="1"/>
      <w:numFmt w:val="lowerLetter"/>
      <w:lvlText w:val="%2)"/>
      <w:lvlJc w:val="left"/>
      <w:pPr>
        <w:ind w:left="490" w:hanging="260"/>
      </w:pPr>
      <w:rPr>
        <w:rFonts w:ascii="Times New Roman" w:eastAsia="Times New Roman" w:hAnsi="Times New Roman" w:cs="Times New Roman" w:hint="default"/>
        <w:b/>
        <w:bCs/>
        <w:i w:val="0"/>
        <w:iCs w:val="0"/>
        <w:spacing w:val="0"/>
        <w:w w:val="100"/>
        <w:sz w:val="23"/>
        <w:szCs w:val="23"/>
        <w:lang w:val="pt-PT" w:eastAsia="en-US" w:bidi="ar-SA"/>
      </w:rPr>
    </w:lvl>
    <w:lvl w:ilvl="2" w:tplc="9D880C7E">
      <w:numFmt w:val="bullet"/>
      <w:lvlText w:val="•"/>
      <w:lvlJc w:val="left"/>
      <w:pPr>
        <w:ind w:left="1522" w:hanging="260"/>
      </w:pPr>
      <w:rPr>
        <w:rFonts w:hint="default"/>
        <w:lang w:val="pt-PT" w:eastAsia="en-US" w:bidi="ar-SA"/>
      </w:rPr>
    </w:lvl>
    <w:lvl w:ilvl="3" w:tplc="8A7AD210">
      <w:numFmt w:val="bullet"/>
      <w:lvlText w:val="•"/>
      <w:lvlJc w:val="left"/>
      <w:pPr>
        <w:ind w:left="2545" w:hanging="260"/>
      </w:pPr>
      <w:rPr>
        <w:rFonts w:hint="default"/>
        <w:lang w:val="pt-PT" w:eastAsia="en-US" w:bidi="ar-SA"/>
      </w:rPr>
    </w:lvl>
    <w:lvl w:ilvl="4" w:tplc="37BEE752">
      <w:numFmt w:val="bullet"/>
      <w:lvlText w:val="•"/>
      <w:lvlJc w:val="left"/>
      <w:pPr>
        <w:ind w:left="3568" w:hanging="260"/>
      </w:pPr>
      <w:rPr>
        <w:rFonts w:hint="default"/>
        <w:lang w:val="pt-PT" w:eastAsia="en-US" w:bidi="ar-SA"/>
      </w:rPr>
    </w:lvl>
    <w:lvl w:ilvl="5" w:tplc="F3EA05B8">
      <w:numFmt w:val="bullet"/>
      <w:lvlText w:val="•"/>
      <w:lvlJc w:val="left"/>
      <w:pPr>
        <w:ind w:left="4591" w:hanging="260"/>
      </w:pPr>
      <w:rPr>
        <w:rFonts w:hint="default"/>
        <w:lang w:val="pt-PT" w:eastAsia="en-US" w:bidi="ar-SA"/>
      </w:rPr>
    </w:lvl>
    <w:lvl w:ilvl="6" w:tplc="9EF47A64">
      <w:numFmt w:val="bullet"/>
      <w:lvlText w:val="•"/>
      <w:lvlJc w:val="left"/>
      <w:pPr>
        <w:ind w:left="5614" w:hanging="260"/>
      </w:pPr>
      <w:rPr>
        <w:rFonts w:hint="default"/>
        <w:lang w:val="pt-PT" w:eastAsia="en-US" w:bidi="ar-SA"/>
      </w:rPr>
    </w:lvl>
    <w:lvl w:ilvl="7" w:tplc="AB06780A">
      <w:numFmt w:val="bullet"/>
      <w:lvlText w:val="•"/>
      <w:lvlJc w:val="left"/>
      <w:pPr>
        <w:ind w:left="6637" w:hanging="260"/>
      </w:pPr>
      <w:rPr>
        <w:rFonts w:hint="default"/>
        <w:lang w:val="pt-PT" w:eastAsia="en-US" w:bidi="ar-SA"/>
      </w:rPr>
    </w:lvl>
    <w:lvl w:ilvl="8" w:tplc="AA1C74A0">
      <w:numFmt w:val="bullet"/>
      <w:lvlText w:val="•"/>
      <w:lvlJc w:val="left"/>
      <w:pPr>
        <w:ind w:left="7660" w:hanging="260"/>
      </w:pPr>
      <w:rPr>
        <w:rFonts w:hint="default"/>
        <w:lang w:val="pt-PT" w:eastAsia="en-US" w:bidi="ar-SA"/>
      </w:rPr>
    </w:lvl>
  </w:abstractNum>
  <w:abstractNum w:abstractNumId="3" w15:restartNumberingAfterBreak="0">
    <w:nsid w:val="0B526EDB"/>
    <w:multiLevelType w:val="hybridMultilevel"/>
    <w:tmpl w:val="12C42B48"/>
    <w:lvl w:ilvl="0" w:tplc="04160001">
      <w:start w:val="1"/>
      <w:numFmt w:val="bullet"/>
      <w:lvlText w:val=""/>
      <w:lvlJc w:val="left"/>
      <w:pPr>
        <w:ind w:left="1429" w:hanging="360"/>
      </w:pPr>
      <w:rPr>
        <w:rFonts w:ascii="Symbol" w:hAnsi="Symbol" w:hint="default"/>
      </w:rPr>
    </w:lvl>
    <w:lvl w:ilvl="1" w:tplc="04160003">
      <w:start w:val="1"/>
      <w:numFmt w:val="bullet"/>
      <w:lvlText w:val="o"/>
      <w:lvlJc w:val="left"/>
      <w:pPr>
        <w:ind w:left="2149" w:hanging="360"/>
      </w:pPr>
      <w:rPr>
        <w:rFonts w:ascii="Courier New" w:hAnsi="Courier New" w:cs="Courier New" w:hint="default"/>
      </w:rPr>
    </w:lvl>
    <w:lvl w:ilvl="2" w:tplc="04160005">
      <w:start w:val="1"/>
      <w:numFmt w:val="bullet"/>
      <w:lvlText w:val=""/>
      <w:lvlJc w:val="left"/>
      <w:pPr>
        <w:ind w:left="2869" w:hanging="360"/>
      </w:pPr>
      <w:rPr>
        <w:rFonts w:ascii="Wingdings" w:hAnsi="Wingdings" w:hint="default"/>
      </w:rPr>
    </w:lvl>
    <w:lvl w:ilvl="3" w:tplc="04160001">
      <w:start w:val="1"/>
      <w:numFmt w:val="bullet"/>
      <w:lvlText w:val=""/>
      <w:lvlJc w:val="left"/>
      <w:pPr>
        <w:ind w:left="3589" w:hanging="360"/>
      </w:pPr>
      <w:rPr>
        <w:rFonts w:ascii="Symbol" w:hAnsi="Symbol" w:hint="default"/>
      </w:rPr>
    </w:lvl>
    <w:lvl w:ilvl="4" w:tplc="04160003">
      <w:start w:val="1"/>
      <w:numFmt w:val="bullet"/>
      <w:lvlText w:val="o"/>
      <w:lvlJc w:val="left"/>
      <w:pPr>
        <w:ind w:left="4309" w:hanging="360"/>
      </w:pPr>
      <w:rPr>
        <w:rFonts w:ascii="Courier New" w:hAnsi="Courier New" w:cs="Courier New" w:hint="default"/>
      </w:rPr>
    </w:lvl>
    <w:lvl w:ilvl="5" w:tplc="04160005">
      <w:start w:val="1"/>
      <w:numFmt w:val="bullet"/>
      <w:lvlText w:val=""/>
      <w:lvlJc w:val="left"/>
      <w:pPr>
        <w:ind w:left="5029" w:hanging="360"/>
      </w:pPr>
      <w:rPr>
        <w:rFonts w:ascii="Wingdings" w:hAnsi="Wingdings" w:hint="default"/>
      </w:rPr>
    </w:lvl>
    <w:lvl w:ilvl="6" w:tplc="04160001">
      <w:start w:val="1"/>
      <w:numFmt w:val="bullet"/>
      <w:lvlText w:val=""/>
      <w:lvlJc w:val="left"/>
      <w:pPr>
        <w:ind w:left="5749" w:hanging="360"/>
      </w:pPr>
      <w:rPr>
        <w:rFonts w:ascii="Symbol" w:hAnsi="Symbol" w:hint="default"/>
      </w:rPr>
    </w:lvl>
    <w:lvl w:ilvl="7" w:tplc="04160003">
      <w:start w:val="1"/>
      <w:numFmt w:val="bullet"/>
      <w:lvlText w:val="o"/>
      <w:lvlJc w:val="left"/>
      <w:pPr>
        <w:ind w:left="6469" w:hanging="360"/>
      </w:pPr>
      <w:rPr>
        <w:rFonts w:ascii="Courier New" w:hAnsi="Courier New" w:cs="Courier New" w:hint="default"/>
      </w:rPr>
    </w:lvl>
    <w:lvl w:ilvl="8" w:tplc="04160005">
      <w:start w:val="1"/>
      <w:numFmt w:val="bullet"/>
      <w:lvlText w:val=""/>
      <w:lvlJc w:val="left"/>
      <w:pPr>
        <w:ind w:left="7189" w:hanging="360"/>
      </w:pPr>
      <w:rPr>
        <w:rFonts w:ascii="Wingdings" w:hAnsi="Wingdings" w:hint="default"/>
      </w:rPr>
    </w:lvl>
  </w:abstractNum>
  <w:abstractNum w:abstractNumId="4" w15:restartNumberingAfterBreak="0">
    <w:nsid w:val="1F21614A"/>
    <w:multiLevelType w:val="hybridMultilevel"/>
    <w:tmpl w:val="613E205E"/>
    <w:lvl w:ilvl="0" w:tplc="29F4E4E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7B386FDE">
      <w:numFmt w:val="bullet"/>
      <w:lvlText w:val="•"/>
      <w:lvlJc w:val="left"/>
      <w:pPr>
        <w:ind w:left="1186" w:hanging="262"/>
      </w:pPr>
      <w:rPr>
        <w:rFonts w:hint="default"/>
        <w:lang w:val="pt-PT" w:eastAsia="en-US" w:bidi="ar-SA"/>
      </w:rPr>
    </w:lvl>
    <w:lvl w:ilvl="2" w:tplc="2B42F78C">
      <w:numFmt w:val="bullet"/>
      <w:lvlText w:val="•"/>
      <w:lvlJc w:val="left"/>
      <w:pPr>
        <w:ind w:left="2133" w:hanging="262"/>
      </w:pPr>
      <w:rPr>
        <w:rFonts w:hint="default"/>
        <w:lang w:val="pt-PT" w:eastAsia="en-US" w:bidi="ar-SA"/>
      </w:rPr>
    </w:lvl>
    <w:lvl w:ilvl="3" w:tplc="43C43F16">
      <w:numFmt w:val="bullet"/>
      <w:lvlText w:val="•"/>
      <w:lvlJc w:val="left"/>
      <w:pPr>
        <w:ind w:left="3079" w:hanging="262"/>
      </w:pPr>
      <w:rPr>
        <w:rFonts w:hint="default"/>
        <w:lang w:val="pt-PT" w:eastAsia="en-US" w:bidi="ar-SA"/>
      </w:rPr>
    </w:lvl>
    <w:lvl w:ilvl="4" w:tplc="84EA9B0C">
      <w:numFmt w:val="bullet"/>
      <w:lvlText w:val="•"/>
      <w:lvlJc w:val="left"/>
      <w:pPr>
        <w:ind w:left="4026" w:hanging="262"/>
      </w:pPr>
      <w:rPr>
        <w:rFonts w:hint="default"/>
        <w:lang w:val="pt-PT" w:eastAsia="en-US" w:bidi="ar-SA"/>
      </w:rPr>
    </w:lvl>
    <w:lvl w:ilvl="5" w:tplc="A5E6FDD8">
      <w:numFmt w:val="bullet"/>
      <w:lvlText w:val="•"/>
      <w:lvlJc w:val="left"/>
      <w:pPr>
        <w:ind w:left="4973" w:hanging="262"/>
      </w:pPr>
      <w:rPr>
        <w:rFonts w:hint="default"/>
        <w:lang w:val="pt-PT" w:eastAsia="en-US" w:bidi="ar-SA"/>
      </w:rPr>
    </w:lvl>
    <w:lvl w:ilvl="6" w:tplc="E076AD66">
      <w:numFmt w:val="bullet"/>
      <w:lvlText w:val="•"/>
      <w:lvlJc w:val="left"/>
      <w:pPr>
        <w:ind w:left="5919" w:hanging="262"/>
      </w:pPr>
      <w:rPr>
        <w:rFonts w:hint="default"/>
        <w:lang w:val="pt-PT" w:eastAsia="en-US" w:bidi="ar-SA"/>
      </w:rPr>
    </w:lvl>
    <w:lvl w:ilvl="7" w:tplc="90F6ACCC">
      <w:numFmt w:val="bullet"/>
      <w:lvlText w:val="•"/>
      <w:lvlJc w:val="left"/>
      <w:pPr>
        <w:ind w:left="6866" w:hanging="262"/>
      </w:pPr>
      <w:rPr>
        <w:rFonts w:hint="default"/>
        <w:lang w:val="pt-PT" w:eastAsia="en-US" w:bidi="ar-SA"/>
      </w:rPr>
    </w:lvl>
    <w:lvl w:ilvl="8" w:tplc="7DD85D68">
      <w:numFmt w:val="bullet"/>
      <w:lvlText w:val="•"/>
      <w:lvlJc w:val="left"/>
      <w:pPr>
        <w:ind w:left="7813" w:hanging="262"/>
      </w:pPr>
      <w:rPr>
        <w:rFonts w:hint="default"/>
        <w:lang w:val="pt-PT" w:eastAsia="en-US" w:bidi="ar-SA"/>
      </w:rPr>
    </w:lvl>
  </w:abstractNum>
  <w:abstractNum w:abstractNumId="5" w15:restartNumberingAfterBreak="0">
    <w:nsid w:val="23F3595B"/>
    <w:multiLevelType w:val="hybridMultilevel"/>
    <w:tmpl w:val="6816AABE"/>
    <w:lvl w:ilvl="0" w:tplc="CCF67C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93EC64C4">
      <w:numFmt w:val="bullet"/>
      <w:lvlText w:val="•"/>
      <w:lvlJc w:val="left"/>
      <w:pPr>
        <w:ind w:left="1402" w:hanging="250"/>
      </w:pPr>
      <w:rPr>
        <w:rFonts w:hint="default"/>
        <w:lang w:val="pt-PT" w:eastAsia="en-US" w:bidi="ar-SA"/>
      </w:rPr>
    </w:lvl>
    <w:lvl w:ilvl="2" w:tplc="4F1672AC">
      <w:numFmt w:val="bullet"/>
      <w:lvlText w:val="•"/>
      <w:lvlJc w:val="left"/>
      <w:pPr>
        <w:ind w:left="2325" w:hanging="250"/>
      </w:pPr>
      <w:rPr>
        <w:rFonts w:hint="default"/>
        <w:lang w:val="pt-PT" w:eastAsia="en-US" w:bidi="ar-SA"/>
      </w:rPr>
    </w:lvl>
    <w:lvl w:ilvl="3" w:tplc="A6B02738">
      <w:numFmt w:val="bullet"/>
      <w:lvlText w:val="•"/>
      <w:lvlJc w:val="left"/>
      <w:pPr>
        <w:ind w:left="3247" w:hanging="250"/>
      </w:pPr>
      <w:rPr>
        <w:rFonts w:hint="default"/>
        <w:lang w:val="pt-PT" w:eastAsia="en-US" w:bidi="ar-SA"/>
      </w:rPr>
    </w:lvl>
    <w:lvl w:ilvl="4" w:tplc="0D2CCD52">
      <w:numFmt w:val="bullet"/>
      <w:lvlText w:val="•"/>
      <w:lvlJc w:val="left"/>
      <w:pPr>
        <w:ind w:left="4170" w:hanging="250"/>
      </w:pPr>
      <w:rPr>
        <w:rFonts w:hint="default"/>
        <w:lang w:val="pt-PT" w:eastAsia="en-US" w:bidi="ar-SA"/>
      </w:rPr>
    </w:lvl>
    <w:lvl w:ilvl="5" w:tplc="490CB664">
      <w:numFmt w:val="bullet"/>
      <w:lvlText w:val="•"/>
      <w:lvlJc w:val="left"/>
      <w:pPr>
        <w:ind w:left="5093" w:hanging="250"/>
      </w:pPr>
      <w:rPr>
        <w:rFonts w:hint="default"/>
        <w:lang w:val="pt-PT" w:eastAsia="en-US" w:bidi="ar-SA"/>
      </w:rPr>
    </w:lvl>
    <w:lvl w:ilvl="6" w:tplc="9ADA2A5A">
      <w:numFmt w:val="bullet"/>
      <w:lvlText w:val="•"/>
      <w:lvlJc w:val="left"/>
      <w:pPr>
        <w:ind w:left="6015" w:hanging="250"/>
      </w:pPr>
      <w:rPr>
        <w:rFonts w:hint="default"/>
        <w:lang w:val="pt-PT" w:eastAsia="en-US" w:bidi="ar-SA"/>
      </w:rPr>
    </w:lvl>
    <w:lvl w:ilvl="7" w:tplc="2A5A2612">
      <w:numFmt w:val="bullet"/>
      <w:lvlText w:val="•"/>
      <w:lvlJc w:val="left"/>
      <w:pPr>
        <w:ind w:left="6938" w:hanging="250"/>
      </w:pPr>
      <w:rPr>
        <w:rFonts w:hint="default"/>
        <w:lang w:val="pt-PT" w:eastAsia="en-US" w:bidi="ar-SA"/>
      </w:rPr>
    </w:lvl>
    <w:lvl w:ilvl="8" w:tplc="D7BC04DE">
      <w:numFmt w:val="bullet"/>
      <w:lvlText w:val="•"/>
      <w:lvlJc w:val="left"/>
      <w:pPr>
        <w:ind w:left="7861" w:hanging="250"/>
      </w:pPr>
      <w:rPr>
        <w:rFonts w:hint="default"/>
        <w:lang w:val="pt-PT" w:eastAsia="en-US" w:bidi="ar-SA"/>
      </w:rPr>
    </w:lvl>
  </w:abstractNum>
  <w:abstractNum w:abstractNumId="6" w15:restartNumberingAfterBreak="0">
    <w:nsid w:val="26624A04"/>
    <w:multiLevelType w:val="multilevel"/>
    <w:tmpl w:val="5F6C0AEE"/>
    <w:lvl w:ilvl="0">
      <w:start w:val="6"/>
      <w:numFmt w:val="decimal"/>
      <w:lvlText w:val="%1"/>
      <w:lvlJc w:val="left"/>
      <w:pPr>
        <w:ind w:left="596" w:hanging="365"/>
      </w:pPr>
      <w:rPr>
        <w:rFonts w:hint="default"/>
        <w:lang w:val="pt-PT" w:eastAsia="en-US" w:bidi="ar-SA"/>
      </w:rPr>
    </w:lvl>
    <w:lvl w:ilvl="1">
      <w:start w:val="1"/>
      <w:numFmt w:val="decimal"/>
      <w:lvlText w:val="%1.%2"/>
      <w:lvlJc w:val="left"/>
      <w:pPr>
        <w:ind w:left="596" w:hanging="365"/>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231" w:hanging="533"/>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2623" w:hanging="533"/>
      </w:pPr>
      <w:rPr>
        <w:rFonts w:hint="default"/>
        <w:lang w:val="pt-PT" w:eastAsia="en-US" w:bidi="ar-SA"/>
      </w:rPr>
    </w:lvl>
    <w:lvl w:ilvl="4">
      <w:numFmt w:val="bullet"/>
      <w:lvlText w:val="•"/>
      <w:lvlJc w:val="left"/>
      <w:pPr>
        <w:ind w:left="3635" w:hanging="533"/>
      </w:pPr>
      <w:rPr>
        <w:rFonts w:hint="default"/>
        <w:lang w:val="pt-PT" w:eastAsia="en-US" w:bidi="ar-SA"/>
      </w:rPr>
    </w:lvl>
    <w:lvl w:ilvl="5">
      <w:numFmt w:val="bullet"/>
      <w:lvlText w:val="•"/>
      <w:lvlJc w:val="left"/>
      <w:pPr>
        <w:ind w:left="4647" w:hanging="533"/>
      </w:pPr>
      <w:rPr>
        <w:rFonts w:hint="default"/>
        <w:lang w:val="pt-PT" w:eastAsia="en-US" w:bidi="ar-SA"/>
      </w:rPr>
    </w:lvl>
    <w:lvl w:ilvl="6">
      <w:numFmt w:val="bullet"/>
      <w:lvlText w:val="•"/>
      <w:lvlJc w:val="left"/>
      <w:pPr>
        <w:ind w:left="5659" w:hanging="533"/>
      </w:pPr>
      <w:rPr>
        <w:rFonts w:hint="default"/>
        <w:lang w:val="pt-PT" w:eastAsia="en-US" w:bidi="ar-SA"/>
      </w:rPr>
    </w:lvl>
    <w:lvl w:ilvl="7">
      <w:numFmt w:val="bullet"/>
      <w:lvlText w:val="•"/>
      <w:lvlJc w:val="left"/>
      <w:pPr>
        <w:ind w:left="6670" w:hanging="533"/>
      </w:pPr>
      <w:rPr>
        <w:rFonts w:hint="default"/>
        <w:lang w:val="pt-PT" w:eastAsia="en-US" w:bidi="ar-SA"/>
      </w:rPr>
    </w:lvl>
    <w:lvl w:ilvl="8">
      <w:numFmt w:val="bullet"/>
      <w:lvlText w:val="•"/>
      <w:lvlJc w:val="left"/>
      <w:pPr>
        <w:ind w:left="7682" w:hanging="533"/>
      </w:pPr>
      <w:rPr>
        <w:rFonts w:hint="default"/>
        <w:lang w:val="pt-PT" w:eastAsia="en-US" w:bidi="ar-SA"/>
      </w:rPr>
    </w:lvl>
  </w:abstractNum>
  <w:abstractNum w:abstractNumId="7" w15:restartNumberingAfterBreak="0">
    <w:nsid w:val="28551095"/>
    <w:multiLevelType w:val="hybridMultilevel"/>
    <w:tmpl w:val="B55AEED8"/>
    <w:lvl w:ilvl="0" w:tplc="8C1E05CA">
      <w:start w:val="1"/>
      <w:numFmt w:val="lowerLetter"/>
      <w:lvlText w:val="%1)"/>
      <w:lvlJc w:val="left"/>
      <w:pPr>
        <w:ind w:left="231" w:hanging="279"/>
      </w:pPr>
      <w:rPr>
        <w:rFonts w:ascii="Times New Roman" w:eastAsia="Times New Roman" w:hAnsi="Times New Roman" w:cs="Times New Roman" w:hint="default"/>
        <w:b/>
        <w:bCs/>
        <w:i w:val="0"/>
        <w:iCs w:val="0"/>
        <w:spacing w:val="0"/>
        <w:w w:val="100"/>
        <w:sz w:val="23"/>
        <w:szCs w:val="23"/>
        <w:lang w:val="pt-PT" w:eastAsia="en-US" w:bidi="ar-SA"/>
      </w:rPr>
    </w:lvl>
    <w:lvl w:ilvl="1" w:tplc="6BA642B8">
      <w:numFmt w:val="bullet"/>
      <w:lvlText w:val="•"/>
      <w:lvlJc w:val="left"/>
      <w:pPr>
        <w:ind w:left="1186" w:hanging="279"/>
      </w:pPr>
      <w:rPr>
        <w:rFonts w:hint="default"/>
        <w:lang w:val="pt-PT" w:eastAsia="en-US" w:bidi="ar-SA"/>
      </w:rPr>
    </w:lvl>
    <w:lvl w:ilvl="2" w:tplc="E98E79B8">
      <w:numFmt w:val="bullet"/>
      <w:lvlText w:val="•"/>
      <w:lvlJc w:val="left"/>
      <w:pPr>
        <w:ind w:left="2133" w:hanging="279"/>
      </w:pPr>
      <w:rPr>
        <w:rFonts w:hint="default"/>
        <w:lang w:val="pt-PT" w:eastAsia="en-US" w:bidi="ar-SA"/>
      </w:rPr>
    </w:lvl>
    <w:lvl w:ilvl="3" w:tplc="FA40029E">
      <w:numFmt w:val="bullet"/>
      <w:lvlText w:val="•"/>
      <w:lvlJc w:val="left"/>
      <w:pPr>
        <w:ind w:left="3079" w:hanging="279"/>
      </w:pPr>
      <w:rPr>
        <w:rFonts w:hint="default"/>
        <w:lang w:val="pt-PT" w:eastAsia="en-US" w:bidi="ar-SA"/>
      </w:rPr>
    </w:lvl>
    <w:lvl w:ilvl="4" w:tplc="E438ED1A">
      <w:numFmt w:val="bullet"/>
      <w:lvlText w:val="•"/>
      <w:lvlJc w:val="left"/>
      <w:pPr>
        <w:ind w:left="4026" w:hanging="279"/>
      </w:pPr>
      <w:rPr>
        <w:rFonts w:hint="default"/>
        <w:lang w:val="pt-PT" w:eastAsia="en-US" w:bidi="ar-SA"/>
      </w:rPr>
    </w:lvl>
    <w:lvl w:ilvl="5" w:tplc="85684D0C">
      <w:numFmt w:val="bullet"/>
      <w:lvlText w:val="•"/>
      <w:lvlJc w:val="left"/>
      <w:pPr>
        <w:ind w:left="4973" w:hanging="279"/>
      </w:pPr>
      <w:rPr>
        <w:rFonts w:hint="default"/>
        <w:lang w:val="pt-PT" w:eastAsia="en-US" w:bidi="ar-SA"/>
      </w:rPr>
    </w:lvl>
    <w:lvl w:ilvl="6" w:tplc="467EDF26">
      <w:numFmt w:val="bullet"/>
      <w:lvlText w:val="•"/>
      <w:lvlJc w:val="left"/>
      <w:pPr>
        <w:ind w:left="5919" w:hanging="279"/>
      </w:pPr>
      <w:rPr>
        <w:rFonts w:hint="default"/>
        <w:lang w:val="pt-PT" w:eastAsia="en-US" w:bidi="ar-SA"/>
      </w:rPr>
    </w:lvl>
    <w:lvl w:ilvl="7" w:tplc="72BAE7EC">
      <w:numFmt w:val="bullet"/>
      <w:lvlText w:val="•"/>
      <w:lvlJc w:val="left"/>
      <w:pPr>
        <w:ind w:left="6866" w:hanging="279"/>
      </w:pPr>
      <w:rPr>
        <w:rFonts w:hint="default"/>
        <w:lang w:val="pt-PT" w:eastAsia="en-US" w:bidi="ar-SA"/>
      </w:rPr>
    </w:lvl>
    <w:lvl w:ilvl="8" w:tplc="DBF855B4">
      <w:numFmt w:val="bullet"/>
      <w:lvlText w:val="•"/>
      <w:lvlJc w:val="left"/>
      <w:pPr>
        <w:ind w:left="7813" w:hanging="279"/>
      </w:pPr>
      <w:rPr>
        <w:rFonts w:hint="default"/>
        <w:lang w:val="pt-PT" w:eastAsia="en-US" w:bidi="ar-SA"/>
      </w:rPr>
    </w:lvl>
  </w:abstractNum>
  <w:abstractNum w:abstractNumId="8" w15:restartNumberingAfterBreak="0">
    <w:nsid w:val="378F212A"/>
    <w:multiLevelType w:val="hybridMultilevel"/>
    <w:tmpl w:val="1D9409AE"/>
    <w:lvl w:ilvl="0" w:tplc="B76ADDD2">
      <w:start w:val="1"/>
      <w:numFmt w:val="upperRoman"/>
      <w:lvlText w:val="%1"/>
      <w:lvlJc w:val="left"/>
      <w:pPr>
        <w:ind w:left="366" w:hanging="135"/>
      </w:pPr>
      <w:rPr>
        <w:rFonts w:ascii="Times New Roman" w:eastAsia="Times New Roman" w:hAnsi="Times New Roman" w:cs="Times New Roman" w:hint="default"/>
        <w:b w:val="0"/>
        <w:bCs w:val="0"/>
        <w:i w:val="0"/>
        <w:iCs w:val="0"/>
        <w:spacing w:val="0"/>
        <w:w w:val="100"/>
        <w:sz w:val="23"/>
        <w:szCs w:val="23"/>
        <w:lang w:val="pt-PT" w:eastAsia="en-US" w:bidi="ar-SA"/>
      </w:rPr>
    </w:lvl>
    <w:lvl w:ilvl="1" w:tplc="85DA665A">
      <w:numFmt w:val="bullet"/>
      <w:lvlText w:val="•"/>
      <w:lvlJc w:val="left"/>
      <w:pPr>
        <w:ind w:left="1294" w:hanging="135"/>
      </w:pPr>
      <w:rPr>
        <w:rFonts w:hint="default"/>
        <w:lang w:val="pt-PT" w:eastAsia="en-US" w:bidi="ar-SA"/>
      </w:rPr>
    </w:lvl>
    <w:lvl w:ilvl="2" w:tplc="10CCBF0E">
      <w:numFmt w:val="bullet"/>
      <w:lvlText w:val="•"/>
      <w:lvlJc w:val="left"/>
      <w:pPr>
        <w:ind w:left="2229" w:hanging="135"/>
      </w:pPr>
      <w:rPr>
        <w:rFonts w:hint="default"/>
        <w:lang w:val="pt-PT" w:eastAsia="en-US" w:bidi="ar-SA"/>
      </w:rPr>
    </w:lvl>
    <w:lvl w:ilvl="3" w:tplc="0C185FE0">
      <w:numFmt w:val="bullet"/>
      <w:lvlText w:val="•"/>
      <w:lvlJc w:val="left"/>
      <w:pPr>
        <w:ind w:left="3163" w:hanging="135"/>
      </w:pPr>
      <w:rPr>
        <w:rFonts w:hint="default"/>
        <w:lang w:val="pt-PT" w:eastAsia="en-US" w:bidi="ar-SA"/>
      </w:rPr>
    </w:lvl>
    <w:lvl w:ilvl="4" w:tplc="9A46F8A6">
      <w:numFmt w:val="bullet"/>
      <w:lvlText w:val="•"/>
      <w:lvlJc w:val="left"/>
      <w:pPr>
        <w:ind w:left="4098" w:hanging="135"/>
      </w:pPr>
      <w:rPr>
        <w:rFonts w:hint="default"/>
        <w:lang w:val="pt-PT" w:eastAsia="en-US" w:bidi="ar-SA"/>
      </w:rPr>
    </w:lvl>
    <w:lvl w:ilvl="5" w:tplc="A574EE8C">
      <w:numFmt w:val="bullet"/>
      <w:lvlText w:val="•"/>
      <w:lvlJc w:val="left"/>
      <w:pPr>
        <w:ind w:left="5033" w:hanging="135"/>
      </w:pPr>
      <w:rPr>
        <w:rFonts w:hint="default"/>
        <w:lang w:val="pt-PT" w:eastAsia="en-US" w:bidi="ar-SA"/>
      </w:rPr>
    </w:lvl>
    <w:lvl w:ilvl="6" w:tplc="197064D4">
      <w:numFmt w:val="bullet"/>
      <w:lvlText w:val="•"/>
      <w:lvlJc w:val="left"/>
      <w:pPr>
        <w:ind w:left="5967" w:hanging="135"/>
      </w:pPr>
      <w:rPr>
        <w:rFonts w:hint="default"/>
        <w:lang w:val="pt-PT" w:eastAsia="en-US" w:bidi="ar-SA"/>
      </w:rPr>
    </w:lvl>
    <w:lvl w:ilvl="7" w:tplc="6E448FA4">
      <w:numFmt w:val="bullet"/>
      <w:lvlText w:val="•"/>
      <w:lvlJc w:val="left"/>
      <w:pPr>
        <w:ind w:left="6902" w:hanging="135"/>
      </w:pPr>
      <w:rPr>
        <w:rFonts w:hint="default"/>
        <w:lang w:val="pt-PT" w:eastAsia="en-US" w:bidi="ar-SA"/>
      </w:rPr>
    </w:lvl>
    <w:lvl w:ilvl="8" w:tplc="0D4C9F40">
      <w:numFmt w:val="bullet"/>
      <w:lvlText w:val="•"/>
      <w:lvlJc w:val="left"/>
      <w:pPr>
        <w:ind w:left="7837" w:hanging="135"/>
      </w:pPr>
      <w:rPr>
        <w:rFonts w:hint="default"/>
        <w:lang w:val="pt-PT" w:eastAsia="en-US" w:bidi="ar-SA"/>
      </w:rPr>
    </w:lvl>
  </w:abstractNum>
  <w:abstractNum w:abstractNumId="9" w15:restartNumberingAfterBreak="0">
    <w:nsid w:val="387408C3"/>
    <w:multiLevelType w:val="hybridMultilevel"/>
    <w:tmpl w:val="B748B26E"/>
    <w:lvl w:ilvl="0" w:tplc="9432D7D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4025CD2">
      <w:numFmt w:val="bullet"/>
      <w:lvlText w:val="•"/>
      <w:lvlJc w:val="left"/>
      <w:pPr>
        <w:ind w:left="1402" w:hanging="250"/>
      </w:pPr>
      <w:rPr>
        <w:rFonts w:hint="default"/>
        <w:lang w:val="pt-PT" w:eastAsia="en-US" w:bidi="ar-SA"/>
      </w:rPr>
    </w:lvl>
    <w:lvl w:ilvl="2" w:tplc="5B6004B8">
      <w:numFmt w:val="bullet"/>
      <w:lvlText w:val="•"/>
      <w:lvlJc w:val="left"/>
      <w:pPr>
        <w:ind w:left="2325" w:hanging="250"/>
      </w:pPr>
      <w:rPr>
        <w:rFonts w:hint="default"/>
        <w:lang w:val="pt-PT" w:eastAsia="en-US" w:bidi="ar-SA"/>
      </w:rPr>
    </w:lvl>
    <w:lvl w:ilvl="3" w:tplc="68DC5C66">
      <w:numFmt w:val="bullet"/>
      <w:lvlText w:val="•"/>
      <w:lvlJc w:val="left"/>
      <w:pPr>
        <w:ind w:left="3247" w:hanging="250"/>
      </w:pPr>
      <w:rPr>
        <w:rFonts w:hint="default"/>
        <w:lang w:val="pt-PT" w:eastAsia="en-US" w:bidi="ar-SA"/>
      </w:rPr>
    </w:lvl>
    <w:lvl w:ilvl="4" w:tplc="40B4C2C6">
      <w:numFmt w:val="bullet"/>
      <w:lvlText w:val="•"/>
      <w:lvlJc w:val="left"/>
      <w:pPr>
        <w:ind w:left="4170" w:hanging="250"/>
      </w:pPr>
      <w:rPr>
        <w:rFonts w:hint="default"/>
        <w:lang w:val="pt-PT" w:eastAsia="en-US" w:bidi="ar-SA"/>
      </w:rPr>
    </w:lvl>
    <w:lvl w:ilvl="5" w:tplc="AFB2D552">
      <w:numFmt w:val="bullet"/>
      <w:lvlText w:val="•"/>
      <w:lvlJc w:val="left"/>
      <w:pPr>
        <w:ind w:left="5093" w:hanging="250"/>
      </w:pPr>
      <w:rPr>
        <w:rFonts w:hint="default"/>
        <w:lang w:val="pt-PT" w:eastAsia="en-US" w:bidi="ar-SA"/>
      </w:rPr>
    </w:lvl>
    <w:lvl w:ilvl="6" w:tplc="56380E20">
      <w:numFmt w:val="bullet"/>
      <w:lvlText w:val="•"/>
      <w:lvlJc w:val="left"/>
      <w:pPr>
        <w:ind w:left="6015" w:hanging="250"/>
      </w:pPr>
      <w:rPr>
        <w:rFonts w:hint="default"/>
        <w:lang w:val="pt-PT" w:eastAsia="en-US" w:bidi="ar-SA"/>
      </w:rPr>
    </w:lvl>
    <w:lvl w:ilvl="7" w:tplc="5D5ABD98">
      <w:numFmt w:val="bullet"/>
      <w:lvlText w:val="•"/>
      <w:lvlJc w:val="left"/>
      <w:pPr>
        <w:ind w:left="6938" w:hanging="250"/>
      </w:pPr>
      <w:rPr>
        <w:rFonts w:hint="default"/>
        <w:lang w:val="pt-PT" w:eastAsia="en-US" w:bidi="ar-SA"/>
      </w:rPr>
    </w:lvl>
    <w:lvl w:ilvl="8" w:tplc="0B007968">
      <w:numFmt w:val="bullet"/>
      <w:lvlText w:val="•"/>
      <w:lvlJc w:val="left"/>
      <w:pPr>
        <w:ind w:left="7861" w:hanging="250"/>
      </w:pPr>
      <w:rPr>
        <w:rFonts w:hint="default"/>
        <w:lang w:val="pt-PT" w:eastAsia="en-US" w:bidi="ar-SA"/>
      </w:rPr>
    </w:lvl>
  </w:abstractNum>
  <w:abstractNum w:abstractNumId="10" w15:restartNumberingAfterBreak="0">
    <w:nsid w:val="3C31657E"/>
    <w:multiLevelType w:val="multilevel"/>
    <w:tmpl w:val="D07CACC2"/>
    <w:lvl w:ilvl="0">
      <w:start w:val="20"/>
      <w:numFmt w:val="decimal"/>
      <w:lvlText w:val="%1"/>
      <w:lvlJc w:val="left"/>
      <w:pPr>
        <w:ind w:left="231" w:hanging="629"/>
      </w:pPr>
      <w:rPr>
        <w:rFonts w:hint="default"/>
        <w:lang w:val="pt-PT" w:eastAsia="en-US" w:bidi="ar-SA"/>
      </w:rPr>
    </w:lvl>
    <w:lvl w:ilvl="1">
      <w:start w:val="1"/>
      <w:numFmt w:val="decimal"/>
      <w:lvlText w:val="%1.%2"/>
      <w:lvlJc w:val="left"/>
      <w:pPr>
        <w:ind w:left="231" w:hanging="629"/>
      </w:pPr>
      <w:rPr>
        <w:rFonts w:hint="default"/>
        <w:lang w:val="pt-PT" w:eastAsia="en-US" w:bidi="ar-SA"/>
      </w:rPr>
    </w:lvl>
    <w:lvl w:ilvl="2">
      <w:start w:val="2"/>
      <w:numFmt w:val="decimal"/>
      <w:lvlText w:val="%1.%2.%3"/>
      <w:lvlJc w:val="left"/>
      <w:pPr>
        <w:ind w:left="231" w:hanging="62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3079" w:hanging="629"/>
      </w:pPr>
      <w:rPr>
        <w:rFonts w:hint="default"/>
        <w:lang w:val="pt-PT" w:eastAsia="en-US" w:bidi="ar-SA"/>
      </w:rPr>
    </w:lvl>
    <w:lvl w:ilvl="4">
      <w:numFmt w:val="bullet"/>
      <w:lvlText w:val="•"/>
      <w:lvlJc w:val="left"/>
      <w:pPr>
        <w:ind w:left="4026" w:hanging="629"/>
      </w:pPr>
      <w:rPr>
        <w:rFonts w:hint="default"/>
        <w:lang w:val="pt-PT" w:eastAsia="en-US" w:bidi="ar-SA"/>
      </w:rPr>
    </w:lvl>
    <w:lvl w:ilvl="5">
      <w:numFmt w:val="bullet"/>
      <w:lvlText w:val="•"/>
      <w:lvlJc w:val="left"/>
      <w:pPr>
        <w:ind w:left="4973" w:hanging="629"/>
      </w:pPr>
      <w:rPr>
        <w:rFonts w:hint="default"/>
        <w:lang w:val="pt-PT" w:eastAsia="en-US" w:bidi="ar-SA"/>
      </w:rPr>
    </w:lvl>
    <w:lvl w:ilvl="6">
      <w:numFmt w:val="bullet"/>
      <w:lvlText w:val="•"/>
      <w:lvlJc w:val="left"/>
      <w:pPr>
        <w:ind w:left="5919" w:hanging="629"/>
      </w:pPr>
      <w:rPr>
        <w:rFonts w:hint="default"/>
        <w:lang w:val="pt-PT" w:eastAsia="en-US" w:bidi="ar-SA"/>
      </w:rPr>
    </w:lvl>
    <w:lvl w:ilvl="7">
      <w:numFmt w:val="bullet"/>
      <w:lvlText w:val="•"/>
      <w:lvlJc w:val="left"/>
      <w:pPr>
        <w:ind w:left="6866" w:hanging="629"/>
      </w:pPr>
      <w:rPr>
        <w:rFonts w:hint="default"/>
        <w:lang w:val="pt-PT" w:eastAsia="en-US" w:bidi="ar-SA"/>
      </w:rPr>
    </w:lvl>
    <w:lvl w:ilvl="8">
      <w:numFmt w:val="bullet"/>
      <w:lvlText w:val="•"/>
      <w:lvlJc w:val="left"/>
      <w:pPr>
        <w:ind w:left="7813" w:hanging="629"/>
      </w:pPr>
      <w:rPr>
        <w:rFonts w:hint="default"/>
        <w:lang w:val="pt-PT" w:eastAsia="en-US" w:bidi="ar-SA"/>
      </w:rPr>
    </w:lvl>
  </w:abstractNum>
  <w:abstractNum w:abstractNumId="11" w15:restartNumberingAfterBreak="0">
    <w:nsid w:val="45C27321"/>
    <w:multiLevelType w:val="hybridMultilevel"/>
    <w:tmpl w:val="30DCD5D6"/>
    <w:lvl w:ilvl="0" w:tplc="FAE84986">
      <w:start w:val="1"/>
      <w:numFmt w:val="lowerLetter"/>
      <w:lvlText w:val="%1)"/>
      <w:lvlJc w:val="left"/>
      <w:pPr>
        <w:ind w:left="231" w:hanging="238"/>
      </w:pPr>
      <w:rPr>
        <w:rFonts w:ascii="Arial" w:eastAsia="Times New Roman" w:hAnsi="Arial" w:cs="Arial" w:hint="default"/>
        <w:b/>
        <w:bCs/>
        <w:i w:val="0"/>
        <w:iCs w:val="0"/>
        <w:spacing w:val="0"/>
        <w:w w:val="100"/>
        <w:sz w:val="23"/>
        <w:szCs w:val="23"/>
        <w:lang w:val="pt-PT" w:eastAsia="en-US" w:bidi="ar-SA"/>
      </w:rPr>
    </w:lvl>
    <w:lvl w:ilvl="1" w:tplc="FFDA117E">
      <w:numFmt w:val="bullet"/>
      <w:lvlText w:val="•"/>
      <w:lvlJc w:val="left"/>
      <w:pPr>
        <w:ind w:left="1186" w:hanging="238"/>
      </w:pPr>
      <w:rPr>
        <w:rFonts w:hint="default"/>
        <w:lang w:val="pt-PT" w:eastAsia="en-US" w:bidi="ar-SA"/>
      </w:rPr>
    </w:lvl>
    <w:lvl w:ilvl="2" w:tplc="5A76EA7E">
      <w:numFmt w:val="bullet"/>
      <w:lvlText w:val="•"/>
      <w:lvlJc w:val="left"/>
      <w:pPr>
        <w:ind w:left="2133" w:hanging="238"/>
      </w:pPr>
      <w:rPr>
        <w:rFonts w:hint="default"/>
        <w:lang w:val="pt-PT" w:eastAsia="en-US" w:bidi="ar-SA"/>
      </w:rPr>
    </w:lvl>
    <w:lvl w:ilvl="3" w:tplc="A4A2840E">
      <w:numFmt w:val="bullet"/>
      <w:lvlText w:val="•"/>
      <w:lvlJc w:val="left"/>
      <w:pPr>
        <w:ind w:left="3079" w:hanging="238"/>
      </w:pPr>
      <w:rPr>
        <w:rFonts w:hint="default"/>
        <w:lang w:val="pt-PT" w:eastAsia="en-US" w:bidi="ar-SA"/>
      </w:rPr>
    </w:lvl>
    <w:lvl w:ilvl="4" w:tplc="AC5CE786">
      <w:numFmt w:val="bullet"/>
      <w:lvlText w:val="•"/>
      <w:lvlJc w:val="left"/>
      <w:pPr>
        <w:ind w:left="4026" w:hanging="238"/>
      </w:pPr>
      <w:rPr>
        <w:rFonts w:hint="default"/>
        <w:lang w:val="pt-PT" w:eastAsia="en-US" w:bidi="ar-SA"/>
      </w:rPr>
    </w:lvl>
    <w:lvl w:ilvl="5" w:tplc="B8E845C0">
      <w:numFmt w:val="bullet"/>
      <w:lvlText w:val="•"/>
      <w:lvlJc w:val="left"/>
      <w:pPr>
        <w:ind w:left="4973" w:hanging="238"/>
      </w:pPr>
      <w:rPr>
        <w:rFonts w:hint="default"/>
        <w:lang w:val="pt-PT" w:eastAsia="en-US" w:bidi="ar-SA"/>
      </w:rPr>
    </w:lvl>
    <w:lvl w:ilvl="6" w:tplc="361C25DE">
      <w:numFmt w:val="bullet"/>
      <w:lvlText w:val="•"/>
      <w:lvlJc w:val="left"/>
      <w:pPr>
        <w:ind w:left="5919" w:hanging="238"/>
      </w:pPr>
      <w:rPr>
        <w:rFonts w:hint="default"/>
        <w:lang w:val="pt-PT" w:eastAsia="en-US" w:bidi="ar-SA"/>
      </w:rPr>
    </w:lvl>
    <w:lvl w:ilvl="7" w:tplc="3BFA72D6">
      <w:numFmt w:val="bullet"/>
      <w:lvlText w:val="•"/>
      <w:lvlJc w:val="left"/>
      <w:pPr>
        <w:ind w:left="6866" w:hanging="238"/>
      </w:pPr>
      <w:rPr>
        <w:rFonts w:hint="default"/>
        <w:lang w:val="pt-PT" w:eastAsia="en-US" w:bidi="ar-SA"/>
      </w:rPr>
    </w:lvl>
    <w:lvl w:ilvl="8" w:tplc="148EF6F4">
      <w:numFmt w:val="bullet"/>
      <w:lvlText w:val="•"/>
      <w:lvlJc w:val="left"/>
      <w:pPr>
        <w:ind w:left="7813" w:hanging="238"/>
      </w:pPr>
      <w:rPr>
        <w:rFonts w:hint="default"/>
        <w:lang w:val="pt-PT" w:eastAsia="en-US" w:bidi="ar-SA"/>
      </w:rPr>
    </w:lvl>
  </w:abstractNum>
  <w:abstractNum w:abstractNumId="12" w15:restartNumberingAfterBreak="0">
    <w:nsid w:val="470D012B"/>
    <w:multiLevelType w:val="hybridMultilevel"/>
    <w:tmpl w:val="11A075B6"/>
    <w:lvl w:ilvl="0" w:tplc="578AB75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C1F2E9EC">
      <w:numFmt w:val="bullet"/>
      <w:lvlText w:val="•"/>
      <w:lvlJc w:val="left"/>
      <w:pPr>
        <w:ind w:left="1402" w:hanging="250"/>
      </w:pPr>
      <w:rPr>
        <w:rFonts w:hint="default"/>
        <w:lang w:val="pt-PT" w:eastAsia="en-US" w:bidi="ar-SA"/>
      </w:rPr>
    </w:lvl>
    <w:lvl w:ilvl="2" w:tplc="A7F61C80">
      <w:numFmt w:val="bullet"/>
      <w:lvlText w:val="•"/>
      <w:lvlJc w:val="left"/>
      <w:pPr>
        <w:ind w:left="2325" w:hanging="250"/>
      </w:pPr>
      <w:rPr>
        <w:rFonts w:hint="default"/>
        <w:lang w:val="pt-PT" w:eastAsia="en-US" w:bidi="ar-SA"/>
      </w:rPr>
    </w:lvl>
    <w:lvl w:ilvl="3" w:tplc="B26417BC">
      <w:numFmt w:val="bullet"/>
      <w:lvlText w:val="•"/>
      <w:lvlJc w:val="left"/>
      <w:pPr>
        <w:ind w:left="3247" w:hanging="250"/>
      </w:pPr>
      <w:rPr>
        <w:rFonts w:hint="default"/>
        <w:lang w:val="pt-PT" w:eastAsia="en-US" w:bidi="ar-SA"/>
      </w:rPr>
    </w:lvl>
    <w:lvl w:ilvl="4" w:tplc="081ECEFA">
      <w:numFmt w:val="bullet"/>
      <w:lvlText w:val="•"/>
      <w:lvlJc w:val="left"/>
      <w:pPr>
        <w:ind w:left="4170" w:hanging="250"/>
      </w:pPr>
      <w:rPr>
        <w:rFonts w:hint="default"/>
        <w:lang w:val="pt-PT" w:eastAsia="en-US" w:bidi="ar-SA"/>
      </w:rPr>
    </w:lvl>
    <w:lvl w:ilvl="5" w:tplc="F1B8C384">
      <w:numFmt w:val="bullet"/>
      <w:lvlText w:val="•"/>
      <w:lvlJc w:val="left"/>
      <w:pPr>
        <w:ind w:left="5093" w:hanging="250"/>
      </w:pPr>
      <w:rPr>
        <w:rFonts w:hint="default"/>
        <w:lang w:val="pt-PT" w:eastAsia="en-US" w:bidi="ar-SA"/>
      </w:rPr>
    </w:lvl>
    <w:lvl w:ilvl="6" w:tplc="31AE4BA4">
      <w:numFmt w:val="bullet"/>
      <w:lvlText w:val="•"/>
      <w:lvlJc w:val="left"/>
      <w:pPr>
        <w:ind w:left="6015" w:hanging="250"/>
      </w:pPr>
      <w:rPr>
        <w:rFonts w:hint="default"/>
        <w:lang w:val="pt-PT" w:eastAsia="en-US" w:bidi="ar-SA"/>
      </w:rPr>
    </w:lvl>
    <w:lvl w:ilvl="7" w:tplc="43300D60">
      <w:numFmt w:val="bullet"/>
      <w:lvlText w:val="•"/>
      <w:lvlJc w:val="left"/>
      <w:pPr>
        <w:ind w:left="6938" w:hanging="250"/>
      </w:pPr>
      <w:rPr>
        <w:rFonts w:hint="default"/>
        <w:lang w:val="pt-PT" w:eastAsia="en-US" w:bidi="ar-SA"/>
      </w:rPr>
    </w:lvl>
    <w:lvl w:ilvl="8" w:tplc="6DA01D64">
      <w:numFmt w:val="bullet"/>
      <w:lvlText w:val="•"/>
      <w:lvlJc w:val="left"/>
      <w:pPr>
        <w:ind w:left="7861" w:hanging="250"/>
      </w:pPr>
      <w:rPr>
        <w:rFonts w:hint="default"/>
        <w:lang w:val="pt-PT" w:eastAsia="en-US" w:bidi="ar-SA"/>
      </w:rPr>
    </w:lvl>
  </w:abstractNum>
  <w:abstractNum w:abstractNumId="13" w15:restartNumberingAfterBreak="0">
    <w:nsid w:val="4A8F197F"/>
    <w:multiLevelType w:val="hybridMultilevel"/>
    <w:tmpl w:val="AEF21DF2"/>
    <w:lvl w:ilvl="0" w:tplc="51244B52">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20A6D9B0">
      <w:numFmt w:val="bullet"/>
      <w:lvlText w:val="•"/>
      <w:lvlJc w:val="left"/>
      <w:pPr>
        <w:ind w:left="1402" w:hanging="250"/>
      </w:pPr>
      <w:rPr>
        <w:rFonts w:hint="default"/>
        <w:lang w:val="pt-PT" w:eastAsia="en-US" w:bidi="ar-SA"/>
      </w:rPr>
    </w:lvl>
    <w:lvl w:ilvl="2" w:tplc="CFE41A20">
      <w:numFmt w:val="bullet"/>
      <w:lvlText w:val="•"/>
      <w:lvlJc w:val="left"/>
      <w:pPr>
        <w:ind w:left="2325" w:hanging="250"/>
      </w:pPr>
      <w:rPr>
        <w:rFonts w:hint="default"/>
        <w:lang w:val="pt-PT" w:eastAsia="en-US" w:bidi="ar-SA"/>
      </w:rPr>
    </w:lvl>
    <w:lvl w:ilvl="3" w:tplc="8E469D76">
      <w:numFmt w:val="bullet"/>
      <w:lvlText w:val="•"/>
      <w:lvlJc w:val="left"/>
      <w:pPr>
        <w:ind w:left="3247" w:hanging="250"/>
      </w:pPr>
      <w:rPr>
        <w:rFonts w:hint="default"/>
        <w:lang w:val="pt-PT" w:eastAsia="en-US" w:bidi="ar-SA"/>
      </w:rPr>
    </w:lvl>
    <w:lvl w:ilvl="4" w:tplc="345E762C">
      <w:numFmt w:val="bullet"/>
      <w:lvlText w:val="•"/>
      <w:lvlJc w:val="left"/>
      <w:pPr>
        <w:ind w:left="4170" w:hanging="250"/>
      </w:pPr>
      <w:rPr>
        <w:rFonts w:hint="default"/>
        <w:lang w:val="pt-PT" w:eastAsia="en-US" w:bidi="ar-SA"/>
      </w:rPr>
    </w:lvl>
    <w:lvl w:ilvl="5" w:tplc="F69423FC">
      <w:numFmt w:val="bullet"/>
      <w:lvlText w:val="•"/>
      <w:lvlJc w:val="left"/>
      <w:pPr>
        <w:ind w:left="5093" w:hanging="250"/>
      </w:pPr>
      <w:rPr>
        <w:rFonts w:hint="default"/>
        <w:lang w:val="pt-PT" w:eastAsia="en-US" w:bidi="ar-SA"/>
      </w:rPr>
    </w:lvl>
    <w:lvl w:ilvl="6" w:tplc="E3AE2EC6">
      <w:numFmt w:val="bullet"/>
      <w:lvlText w:val="•"/>
      <w:lvlJc w:val="left"/>
      <w:pPr>
        <w:ind w:left="6015" w:hanging="250"/>
      </w:pPr>
      <w:rPr>
        <w:rFonts w:hint="default"/>
        <w:lang w:val="pt-PT" w:eastAsia="en-US" w:bidi="ar-SA"/>
      </w:rPr>
    </w:lvl>
    <w:lvl w:ilvl="7" w:tplc="F24865C0">
      <w:numFmt w:val="bullet"/>
      <w:lvlText w:val="•"/>
      <w:lvlJc w:val="left"/>
      <w:pPr>
        <w:ind w:left="6938" w:hanging="250"/>
      </w:pPr>
      <w:rPr>
        <w:rFonts w:hint="default"/>
        <w:lang w:val="pt-PT" w:eastAsia="en-US" w:bidi="ar-SA"/>
      </w:rPr>
    </w:lvl>
    <w:lvl w:ilvl="8" w:tplc="04128092">
      <w:numFmt w:val="bullet"/>
      <w:lvlText w:val="•"/>
      <w:lvlJc w:val="left"/>
      <w:pPr>
        <w:ind w:left="7861" w:hanging="250"/>
      </w:pPr>
      <w:rPr>
        <w:rFonts w:hint="default"/>
        <w:lang w:val="pt-PT" w:eastAsia="en-US" w:bidi="ar-SA"/>
      </w:rPr>
    </w:lvl>
  </w:abstractNum>
  <w:abstractNum w:abstractNumId="14" w15:restartNumberingAfterBreak="0">
    <w:nsid w:val="4BB76849"/>
    <w:multiLevelType w:val="hybridMultilevel"/>
    <w:tmpl w:val="2A3EE626"/>
    <w:lvl w:ilvl="0" w:tplc="CD12CF0E">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DFEE5200">
      <w:numFmt w:val="bullet"/>
      <w:lvlText w:val="•"/>
      <w:lvlJc w:val="left"/>
      <w:pPr>
        <w:ind w:left="1816" w:hanging="708"/>
      </w:pPr>
      <w:rPr>
        <w:rFonts w:hint="default"/>
        <w:lang w:val="pt-PT" w:eastAsia="en-US" w:bidi="ar-SA"/>
      </w:rPr>
    </w:lvl>
    <w:lvl w:ilvl="2" w:tplc="4F8E4FD4">
      <w:numFmt w:val="bullet"/>
      <w:lvlText w:val="•"/>
      <w:lvlJc w:val="left"/>
      <w:pPr>
        <w:ind w:left="2693" w:hanging="708"/>
      </w:pPr>
      <w:rPr>
        <w:rFonts w:hint="default"/>
        <w:lang w:val="pt-PT" w:eastAsia="en-US" w:bidi="ar-SA"/>
      </w:rPr>
    </w:lvl>
    <w:lvl w:ilvl="3" w:tplc="11125E18">
      <w:numFmt w:val="bullet"/>
      <w:lvlText w:val="•"/>
      <w:lvlJc w:val="left"/>
      <w:pPr>
        <w:ind w:left="3569" w:hanging="708"/>
      </w:pPr>
      <w:rPr>
        <w:rFonts w:hint="default"/>
        <w:lang w:val="pt-PT" w:eastAsia="en-US" w:bidi="ar-SA"/>
      </w:rPr>
    </w:lvl>
    <w:lvl w:ilvl="4" w:tplc="438CDB4A">
      <w:numFmt w:val="bullet"/>
      <w:lvlText w:val="•"/>
      <w:lvlJc w:val="left"/>
      <w:pPr>
        <w:ind w:left="4446" w:hanging="708"/>
      </w:pPr>
      <w:rPr>
        <w:rFonts w:hint="default"/>
        <w:lang w:val="pt-PT" w:eastAsia="en-US" w:bidi="ar-SA"/>
      </w:rPr>
    </w:lvl>
    <w:lvl w:ilvl="5" w:tplc="32F0A90A">
      <w:numFmt w:val="bullet"/>
      <w:lvlText w:val="•"/>
      <w:lvlJc w:val="left"/>
      <w:pPr>
        <w:ind w:left="5323" w:hanging="708"/>
      </w:pPr>
      <w:rPr>
        <w:rFonts w:hint="default"/>
        <w:lang w:val="pt-PT" w:eastAsia="en-US" w:bidi="ar-SA"/>
      </w:rPr>
    </w:lvl>
    <w:lvl w:ilvl="6" w:tplc="89AE4BD8">
      <w:numFmt w:val="bullet"/>
      <w:lvlText w:val="•"/>
      <w:lvlJc w:val="left"/>
      <w:pPr>
        <w:ind w:left="6199" w:hanging="708"/>
      </w:pPr>
      <w:rPr>
        <w:rFonts w:hint="default"/>
        <w:lang w:val="pt-PT" w:eastAsia="en-US" w:bidi="ar-SA"/>
      </w:rPr>
    </w:lvl>
    <w:lvl w:ilvl="7" w:tplc="F97A4594">
      <w:numFmt w:val="bullet"/>
      <w:lvlText w:val="•"/>
      <w:lvlJc w:val="left"/>
      <w:pPr>
        <w:ind w:left="7076" w:hanging="708"/>
      </w:pPr>
      <w:rPr>
        <w:rFonts w:hint="default"/>
        <w:lang w:val="pt-PT" w:eastAsia="en-US" w:bidi="ar-SA"/>
      </w:rPr>
    </w:lvl>
    <w:lvl w:ilvl="8" w:tplc="CA0CBB28">
      <w:numFmt w:val="bullet"/>
      <w:lvlText w:val="•"/>
      <w:lvlJc w:val="left"/>
      <w:pPr>
        <w:ind w:left="7953" w:hanging="708"/>
      </w:pPr>
      <w:rPr>
        <w:rFonts w:hint="default"/>
        <w:lang w:val="pt-PT" w:eastAsia="en-US" w:bidi="ar-SA"/>
      </w:rPr>
    </w:lvl>
  </w:abstractNum>
  <w:abstractNum w:abstractNumId="15" w15:restartNumberingAfterBreak="0">
    <w:nsid w:val="4CAC2B1E"/>
    <w:multiLevelType w:val="hybridMultilevel"/>
    <w:tmpl w:val="8E92130E"/>
    <w:lvl w:ilvl="0" w:tplc="5FCC89F4">
      <w:start w:val="1"/>
      <w:numFmt w:val="upperRoman"/>
      <w:lvlText w:val="%1"/>
      <w:lvlJc w:val="left"/>
      <w:pPr>
        <w:ind w:left="231" w:hanging="156"/>
      </w:pPr>
      <w:rPr>
        <w:rFonts w:ascii="Times New Roman" w:eastAsia="Times New Roman" w:hAnsi="Times New Roman" w:cs="Times New Roman" w:hint="default"/>
        <w:b/>
        <w:bCs/>
        <w:i w:val="0"/>
        <w:iCs w:val="0"/>
        <w:spacing w:val="0"/>
        <w:w w:val="100"/>
        <w:sz w:val="23"/>
        <w:szCs w:val="23"/>
        <w:lang w:val="pt-PT" w:eastAsia="en-US" w:bidi="ar-SA"/>
      </w:rPr>
    </w:lvl>
    <w:lvl w:ilvl="1" w:tplc="D2BAB008">
      <w:numFmt w:val="bullet"/>
      <w:lvlText w:val="•"/>
      <w:lvlJc w:val="left"/>
      <w:pPr>
        <w:ind w:left="1186" w:hanging="156"/>
      </w:pPr>
      <w:rPr>
        <w:rFonts w:hint="default"/>
        <w:lang w:val="pt-PT" w:eastAsia="en-US" w:bidi="ar-SA"/>
      </w:rPr>
    </w:lvl>
    <w:lvl w:ilvl="2" w:tplc="CEE266BC">
      <w:numFmt w:val="bullet"/>
      <w:lvlText w:val="•"/>
      <w:lvlJc w:val="left"/>
      <w:pPr>
        <w:ind w:left="2133" w:hanging="156"/>
      </w:pPr>
      <w:rPr>
        <w:rFonts w:hint="default"/>
        <w:lang w:val="pt-PT" w:eastAsia="en-US" w:bidi="ar-SA"/>
      </w:rPr>
    </w:lvl>
    <w:lvl w:ilvl="3" w:tplc="B3122900">
      <w:numFmt w:val="bullet"/>
      <w:lvlText w:val="•"/>
      <w:lvlJc w:val="left"/>
      <w:pPr>
        <w:ind w:left="3079" w:hanging="156"/>
      </w:pPr>
      <w:rPr>
        <w:rFonts w:hint="default"/>
        <w:lang w:val="pt-PT" w:eastAsia="en-US" w:bidi="ar-SA"/>
      </w:rPr>
    </w:lvl>
    <w:lvl w:ilvl="4" w:tplc="32623C50">
      <w:numFmt w:val="bullet"/>
      <w:lvlText w:val="•"/>
      <w:lvlJc w:val="left"/>
      <w:pPr>
        <w:ind w:left="4026" w:hanging="156"/>
      </w:pPr>
      <w:rPr>
        <w:rFonts w:hint="default"/>
        <w:lang w:val="pt-PT" w:eastAsia="en-US" w:bidi="ar-SA"/>
      </w:rPr>
    </w:lvl>
    <w:lvl w:ilvl="5" w:tplc="26EC9E12">
      <w:numFmt w:val="bullet"/>
      <w:lvlText w:val="•"/>
      <w:lvlJc w:val="left"/>
      <w:pPr>
        <w:ind w:left="4973" w:hanging="156"/>
      </w:pPr>
      <w:rPr>
        <w:rFonts w:hint="default"/>
        <w:lang w:val="pt-PT" w:eastAsia="en-US" w:bidi="ar-SA"/>
      </w:rPr>
    </w:lvl>
    <w:lvl w:ilvl="6" w:tplc="8B721CB0">
      <w:numFmt w:val="bullet"/>
      <w:lvlText w:val="•"/>
      <w:lvlJc w:val="left"/>
      <w:pPr>
        <w:ind w:left="5919" w:hanging="156"/>
      </w:pPr>
      <w:rPr>
        <w:rFonts w:hint="default"/>
        <w:lang w:val="pt-PT" w:eastAsia="en-US" w:bidi="ar-SA"/>
      </w:rPr>
    </w:lvl>
    <w:lvl w:ilvl="7" w:tplc="D2BE5696">
      <w:numFmt w:val="bullet"/>
      <w:lvlText w:val="•"/>
      <w:lvlJc w:val="left"/>
      <w:pPr>
        <w:ind w:left="6866" w:hanging="156"/>
      </w:pPr>
      <w:rPr>
        <w:rFonts w:hint="default"/>
        <w:lang w:val="pt-PT" w:eastAsia="en-US" w:bidi="ar-SA"/>
      </w:rPr>
    </w:lvl>
    <w:lvl w:ilvl="8" w:tplc="380A3DF6">
      <w:numFmt w:val="bullet"/>
      <w:lvlText w:val="•"/>
      <w:lvlJc w:val="left"/>
      <w:pPr>
        <w:ind w:left="7813" w:hanging="156"/>
      </w:pPr>
      <w:rPr>
        <w:rFonts w:hint="default"/>
        <w:lang w:val="pt-PT" w:eastAsia="en-US" w:bidi="ar-SA"/>
      </w:rPr>
    </w:lvl>
  </w:abstractNum>
  <w:abstractNum w:abstractNumId="16" w15:restartNumberingAfterBreak="0">
    <w:nsid w:val="4DFA3C59"/>
    <w:multiLevelType w:val="hybridMultilevel"/>
    <w:tmpl w:val="E02464B6"/>
    <w:lvl w:ilvl="0" w:tplc="1152DF0C">
      <w:start w:val="1"/>
      <w:numFmt w:val="lowerLetter"/>
      <w:lvlText w:val="%1)"/>
      <w:lvlJc w:val="left"/>
      <w:pPr>
        <w:ind w:left="231" w:hanging="257"/>
      </w:pPr>
      <w:rPr>
        <w:rFonts w:ascii="Times New Roman" w:eastAsia="Times New Roman" w:hAnsi="Times New Roman" w:cs="Times New Roman" w:hint="default"/>
        <w:b/>
        <w:bCs/>
        <w:i w:val="0"/>
        <w:iCs w:val="0"/>
        <w:spacing w:val="0"/>
        <w:w w:val="100"/>
        <w:sz w:val="23"/>
        <w:szCs w:val="23"/>
        <w:lang w:val="pt-PT" w:eastAsia="en-US" w:bidi="ar-SA"/>
      </w:rPr>
    </w:lvl>
    <w:lvl w:ilvl="1" w:tplc="79BA2FAE">
      <w:numFmt w:val="bullet"/>
      <w:lvlText w:val="•"/>
      <w:lvlJc w:val="left"/>
      <w:pPr>
        <w:ind w:left="1186" w:hanging="257"/>
      </w:pPr>
      <w:rPr>
        <w:rFonts w:hint="default"/>
        <w:lang w:val="pt-PT" w:eastAsia="en-US" w:bidi="ar-SA"/>
      </w:rPr>
    </w:lvl>
    <w:lvl w:ilvl="2" w:tplc="AA6EB2A2">
      <w:numFmt w:val="bullet"/>
      <w:lvlText w:val="•"/>
      <w:lvlJc w:val="left"/>
      <w:pPr>
        <w:ind w:left="2133" w:hanging="257"/>
      </w:pPr>
      <w:rPr>
        <w:rFonts w:hint="default"/>
        <w:lang w:val="pt-PT" w:eastAsia="en-US" w:bidi="ar-SA"/>
      </w:rPr>
    </w:lvl>
    <w:lvl w:ilvl="3" w:tplc="A1EEB1F0">
      <w:numFmt w:val="bullet"/>
      <w:lvlText w:val="•"/>
      <w:lvlJc w:val="left"/>
      <w:pPr>
        <w:ind w:left="3079" w:hanging="257"/>
      </w:pPr>
      <w:rPr>
        <w:rFonts w:hint="default"/>
        <w:lang w:val="pt-PT" w:eastAsia="en-US" w:bidi="ar-SA"/>
      </w:rPr>
    </w:lvl>
    <w:lvl w:ilvl="4" w:tplc="D6260968">
      <w:numFmt w:val="bullet"/>
      <w:lvlText w:val="•"/>
      <w:lvlJc w:val="left"/>
      <w:pPr>
        <w:ind w:left="4026" w:hanging="257"/>
      </w:pPr>
      <w:rPr>
        <w:rFonts w:hint="default"/>
        <w:lang w:val="pt-PT" w:eastAsia="en-US" w:bidi="ar-SA"/>
      </w:rPr>
    </w:lvl>
    <w:lvl w:ilvl="5" w:tplc="23CED84A">
      <w:numFmt w:val="bullet"/>
      <w:lvlText w:val="•"/>
      <w:lvlJc w:val="left"/>
      <w:pPr>
        <w:ind w:left="4973" w:hanging="257"/>
      </w:pPr>
      <w:rPr>
        <w:rFonts w:hint="default"/>
        <w:lang w:val="pt-PT" w:eastAsia="en-US" w:bidi="ar-SA"/>
      </w:rPr>
    </w:lvl>
    <w:lvl w:ilvl="6" w:tplc="4942FC2E">
      <w:numFmt w:val="bullet"/>
      <w:lvlText w:val="•"/>
      <w:lvlJc w:val="left"/>
      <w:pPr>
        <w:ind w:left="5919" w:hanging="257"/>
      </w:pPr>
      <w:rPr>
        <w:rFonts w:hint="default"/>
        <w:lang w:val="pt-PT" w:eastAsia="en-US" w:bidi="ar-SA"/>
      </w:rPr>
    </w:lvl>
    <w:lvl w:ilvl="7" w:tplc="024216C8">
      <w:numFmt w:val="bullet"/>
      <w:lvlText w:val="•"/>
      <w:lvlJc w:val="left"/>
      <w:pPr>
        <w:ind w:left="6866" w:hanging="257"/>
      </w:pPr>
      <w:rPr>
        <w:rFonts w:hint="default"/>
        <w:lang w:val="pt-PT" w:eastAsia="en-US" w:bidi="ar-SA"/>
      </w:rPr>
    </w:lvl>
    <w:lvl w:ilvl="8" w:tplc="769CBA14">
      <w:numFmt w:val="bullet"/>
      <w:lvlText w:val="•"/>
      <w:lvlJc w:val="left"/>
      <w:pPr>
        <w:ind w:left="7813" w:hanging="257"/>
      </w:pPr>
      <w:rPr>
        <w:rFonts w:hint="default"/>
        <w:lang w:val="pt-PT" w:eastAsia="en-US" w:bidi="ar-SA"/>
      </w:rPr>
    </w:lvl>
  </w:abstractNum>
  <w:abstractNum w:abstractNumId="17" w15:restartNumberingAfterBreak="0">
    <w:nsid w:val="5622258E"/>
    <w:multiLevelType w:val="hybridMultilevel"/>
    <w:tmpl w:val="005E66BA"/>
    <w:lvl w:ilvl="0" w:tplc="6812F7AC">
      <w:start w:val="1"/>
      <w:numFmt w:val="lowerLetter"/>
      <w:lvlText w:val="%1)"/>
      <w:lvlJc w:val="left"/>
      <w:pPr>
        <w:ind w:left="231" w:hanging="272"/>
      </w:pPr>
      <w:rPr>
        <w:rFonts w:ascii="Times New Roman" w:eastAsia="Times New Roman" w:hAnsi="Times New Roman" w:cs="Times New Roman" w:hint="default"/>
        <w:b/>
        <w:bCs/>
        <w:i w:val="0"/>
        <w:iCs w:val="0"/>
        <w:spacing w:val="0"/>
        <w:w w:val="100"/>
        <w:sz w:val="23"/>
        <w:szCs w:val="23"/>
        <w:lang w:val="pt-PT" w:eastAsia="en-US" w:bidi="ar-SA"/>
      </w:rPr>
    </w:lvl>
    <w:lvl w:ilvl="1" w:tplc="460EEFB2">
      <w:numFmt w:val="bullet"/>
      <w:lvlText w:val="•"/>
      <w:lvlJc w:val="left"/>
      <w:pPr>
        <w:ind w:left="1186" w:hanging="272"/>
      </w:pPr>
      <w:rPr>
        <w:rFonts w:hint="default"/>
        <w:lang w:val="pt-PT" w:eastAsia="en-US" w:bidi="ar-SA"/>
      </w:rPr>
    </w:lvl>
    <w:lvl w:ilvl="2" w:tplc="43D0D41A">
      <w:numFmt w:val="bullet"/>
      <w:lvlText w:val="•"/>
      <w:lvlJc w:val="left"/>
      <w:pPr>
        <w:ind w:left="2133" w:hanging="272"/>
      </w:pPr>
      <w:rPr>
        <w:rFonts w:hint="default"/>
        <w:lang w:val="pt-PT" w:eastAsia="en-US" w:bidi="ar-SA"/>
      </w:rPr>
    </w:lvl>
    <w:lvl w:ilvl="3" w:tplc="71F6720A">
      <w:numFmt w:val="bullet"/>
      <w:lvlText w:val="•"/>
      <w:lvlJc w:val="left"/>
      <w:pPr>
        <w:ind w:left="3079" w:hanging="272"/>
      </w:pPr>
      <w:rPr>
        <w:rFonts w:hint="default"/>
        <w:lang w:val="pt-PT" w:eastAsia="en-US" w:bidi="ar-SA"/>
      </w:rPr>
    </w:lvl>
    <w:lvl w:ilvl="4" w:tplc="631C9748">
      <w:numFmt w:val="bullet"/>
      <w:lvlText w:val="•"/>
      <w:lvlJc w:val="left"/>
      <w:pPr>
        <w:ind w:left="4026" w:hanging="272"/>
      </w:pPr>
      <w:rPr>
        <w:rFonts w:hint="default"/>
        <w:lang w:val="pt-PT" w:eastAsia="en-US" w:bidi="ar-SA"/>
      </w:rPr>
    </w:lvl>
    <w:lvl w:ilvl="5" w:tplc="145C5066">
      <w:numFmt w:val="bullet"/>
      <w:lvlText w:val="•"/>
      <w:lvlJc w:val="left"/>
      <w:pPr>
        <w:ind w:left="4973" w:hanging="272"/>
      </w:pPr>
      <w:rPr>
        <w:rFonts w:hint="default"/>
        <w:lang w:val="pt-PT" w:eastAsia="en-US" w:bidi="ar-SA"/>
      </w:rPr>
    </w:lvl>
    <w:lvl w:ilvl="6" w:tplc="E74026E2">
      <w:numFmt w:val="bullet"/>
      <w:lvlText w:val="•"/>
      <w:lvlJc w:val="left"/>
      <w:pPr>
        <w:ind w:left="5919" w:hanging="272"/>
      </w:pPr>
      <w:rPr>
        <w:rFonts w:hint="default"/>
        <w:lang w:val="pt-PT" w:eastAsia="en-US" w:bidi="ar-SA"/>
      </w:rPr>
    </w:lvl>
    <w:lvl w:ilvl="7" w:tplc="163A3692">
      <w:numFmt w:val="bullet"/>
      <w:lvlText w:val="•"/>
      <w:lvlJc w:val="left"/>
      <w:pPr>
        <w:ind w:left="6866" w:hanging="272"/>
      </w:pPr>
      <w:rPr>
        <w:rFonts w:hint="default"/>
        <w:lang w:val="pt-PT" w:eastAsia="en-US" w:bidi="ar-SA"/>
      </w:rPr>
    </w:lvl>
    <w:lvl w:ilvl="8" w:tplc="F89034F4">
      <w:numFmt w:val="bullet"/>
      <w:lvlText w:val="•"/>
      <w:lvlJc w:val="left"/>
      <w:pPr>
        <w:ind w:left="7813" w:hanging="272"/>
      </w:pPr>
      <w:rPr>
        <w:rFonts w:hint="default"/>
        <w:lang w:val="pt-PT" w:eastAsia="en-US" w:bidi="ar-SA"/>
      </w:rPr>
    </w:lvl>
  </w:abstractNum>
  <w:abstractNum w:abstractNumId="18" w15:restartNumberingAfterBreak="0">
    <w:nsid w:val="56FD5E01"/>
    <w:multiLevelType w:val="hybridMultilevel"/>
    <w:tmpl w:val="3F60B9EE"/>
    <w:lvl w:ilvl="0" w:tplc="88B63AE0">
      <w:start w:val="1"/>
      <w:numFmt w:val="lowerLetter"/>
      <w:lvlText w:val="%1)"/>
      <w:lvlJc w:val="left"/>
      <w:pPr>
        <w:ind w:left="481" w:hanging="250"/>
      </w:pPr>
      <w:rPr>
        <w:rFonts w:hint="default"/>
        <w:b/>
        <w:spacing w:val="0"/>
        <w:w w:val="86"/>
        <w:lang w:val="pt-PT" w:eastAsia="en-US" w:bidi="ar-SA"/>
      </w:rPr>
    </w:lvl>
    <w:lvl w:ilvl="1" w:tplc="9722842A">
      <w:numFmt w:val="bullet"/>
      <w:lvlText w:val="•"/>
      <w:lvlJc w:val="left"/>
      <w:pPr>
        <w:ind w:left="1402" w:hanging="250"/>
      </w:pPr>
      <w:rPr>
        <w:rFonts w:hint="default"/>
        <w:lang w:val="pt-PT" w:eastAsia="en-US" w:bidi="ar-SA"/>
      </w:rPr>
    </w:lvl>
    <w:lvl w:ilvl="2" w:tplc="AFB8A07A">
      <w:numFmt w:val="bullet"/>
      <w:lvlText w:val="•"/>
      <w:lvlJc w:val="left"/>
      <w:pPr>
        <w:ind w:left="2325" w:hanging="250"/>
      </w:pPr>
      <w:rPr>
        <w:rFonts w:hint="default"/>
        <w:lang w:val="pt-PT" w:eastAsia="en-US" w:bidi="ar-SA"/>
      </w:rPr>
    </w:lvl>
    <w:lvl w:ilvl="3" w:tplc="F594B8F6">
      <w:numFmt w:val="bullet"/>
      <w:lvlText w:val="•"/>
      <w:lvlJc w:val="left"/>
      <w:pPr>
        <w:ind w:left="3247" w:hanging="250"/>
      </w:pPr>
      <w:rPr>
        <w:rFonts w:hint="default"/>
        <w:lang w:val="pt-PT" w:eastAsia="en-US" w:bidi="ar-SA"/>
      </w:rPr>
    </w:lvl>
    <w:lvl w:ilvl="4" w:tplc="5FDE4AF4">
      <w:numFmt w:val="bullet"/>
      <w:lvlText w:val="•"/>
      <w:lvlJc w:val="left"/>
      <w:pPr>
        <w:ind w:left="4170" w:hanging="250"/>
      </w:pPr>
      <w:rPr>
        <w:rFonts w:hint="default"/>
        <w:lang w:val="pt-PT" w:eastAsia="en-US" w:bidi="ar-SA"/>
      </w:rPr>
    </w:lvl>
    <w:lvl w:ilvl="5" w:tplc="E3F493AC">
      <w:numFmt w:val="bullet"/>
      <w:lvlText w:val="•"/>
      <w:lvlJc w:val="left"/>
      <w:pPr>
        <w:ind w:left="5093" w:hanging="250"/>
      </w:pPr>
      <w:rPr>
        <w:rFonts w:hint="default"/>
        <w:lang w:val="pt-PT" w:eastAsia="en-US" w:bidi="ar-SA"/>
      </w:rPr>
    </w:lvl>
    <w:lvl w:ilvl="6" w:tplc="927AE548">
      <w:numFmt w:val="bullet"/>
      <w:lvlText w:val="•"/>
      <w:lvlJc w:val="left"/>
      <w:pPr>
        <w:ind w:left="6015" w:hanging="250"/>
      </w:pPr>
      <w:rPr>
        <w:rFonts w:hint="default"/>
        <w:lang w:val="pt-PT" w:eastAsia="en-US" w:bidi="ar-SA"/>
      </w:rPr>
    </w:lvl>
    <w:lvl w:ilvl="7" w:tplc="85A4739C">
      <w:numFmt w:val="bullet"/>
      <w:lvlText w:val="•"/>
      <w:lvlJc w:val="left"/>
      <w:pPr>
        <w:ind w:left="6938" w:hanging="250"/>
      </w:pPr>
      <w:rPr>
        <w:rFonts w:hint="default"/>
        <w:lang w:val="pt-PT" w:eastAsia="en-US" w:bidi="ar-SA"/>
      </w:rPr>
    </w:lvl>
    <w:lvl w:ilvl="8" w:tplc="A1D4DDEE">
      <w:numFmt w:val="bullet"/>
      <w:lvlText w:val="•"/>
      <w:lvlJc w:val="left"/>
      <w:pPr>
        <w:ind w:left="7861" w:hanging="250"/>
      </w:pPr>
      <w:rPr>
        <w:rFonts w:hint="default"/>
        <w:lang w:val="pt-PT" w:eastAsia="en-US" w:bidi="ar-SA"/>
      </w:rPr>
    </w:lvl>
  </w:abstractNum>
  <w:abstractNum w:abstractNumId="19" w15:restartNumberingAfterBreak="0">
    <w:nsid w:val="60764866"/>
    <w:multiLevelType w:val="multilevel"/>
    <w:tmpl w:val="55FC3362"/>
    <w:lvl w:ilvl="0">
      <w:start w:val="16"/>
      <w:numFmt w:val="decimal"/>
      <w:lvlText w:val="%1."/>
      <w:lvlJc w:val="left"/>
      <w:pPr>
        <w:ind w:left="577" w:hanging="346"/>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692" w:hanging="461"/>
      </w:pPr>
      <w:rPr>
        <w:rFonts w:ascii="Times New Roman" w:eastAsia="Times New Roman" w:hAnsi="Times New Roman" w:cs="Times New Roman" w:hint="default"/>
        <w:b/>
        <w:bCs/>
        <w:i w:val="0"/>
        <w:iCs w:val="0"/>
        <w:spacing w:val="0"/>
        <w:w w:val="100"/>
        <w:sz w:val="23"/>
        <w:szCs w:val="23"/>
        <w:lang w:val="pt-PT" w:eastAsia="en-US" w:bidi="ar-SA"/>
      </w:rPr>
    </w:lvl>
    <w:lvl w:ilvl="2">
      <w:numFmt w:val="bullet"/>
      <w:lvlText w:val="•"/>
      <w:lvlJc w:val="left"/>
      <w:pPr>
        <w:ind w:left="700" w:hanging="461"/>
      </w:pPr>
      <w:rPr>
        <w:rFonts w:hint="default"/>
        <w:lang w:val="pt-PT" w:eastAsia="en-US" w:bidi="ar-SA"/>
      </w:rPr>
    </w:lvl>
    <w:lvl w:ilvl="3">
      <w:numFmt w:val="bullet"/>
      <w:lvlText w:val="•"/>
      <w:lvlJc w:val="left"/>
      <w:pPr>
        <w:ind w:left="1825" w:hanging="461"/>
      </w:pPr>
      <w:rPr>
        <w:rFonts w:hint="default"/>
        <w:lang w:val="pt-PT" w:eastAsia="en-US" w:bidi="ar-SA"/>
      </w:rPr>
    </w:lvl>
    <w:lvl w:ilvl="4">
      <w:numFmt w:val="bullet"/>
      <w:lvlText w:val="•"/>
      <w:lvlJc w:val="left"/>
      <w:pPr>
        <w:ind w:left="2951" w:hanging="461"/>
      </w:pPr>
      <w:rPr>
        <w:rFonts w:hint="default"/>
        <w:lang w:val="pt-PT" w:eastAsia="en-US" w:bidi="ar-SA"/>
      </w:rPr>
    </w:lvl>
    <w:lvl w:ilvl="5">
      <w:numFmt w:val="bullet"/>
      <w:lvlText w:val="•"/>
      <w:lvlJc w:val="left"/>
      <w:pPr>
        <w:ind w:left="4077" w:hanging="461"/>
      </w:pPr>
      <w:rPr>
        <w:rFonts w:hint="default"/>
        <w:lang w:val="pt-PT" w:eastAsia="en-US" w:bidi="ar-SA"/>
      </w:rPr>
    </w:lvl>
    <w:lvl w:ilvl="6">
      <w:numFmt w:val="bullet"/>
      <w:lvlText w:val="•"/>
      <w:lvlJc w:val="left"/>
      <w:pPr>
        <w:ind w:left="5203" w:hanging="461"/>
      </w:pPr>
      <w:rPr>
        <w:rFonts w:hint="default"/>
        <w:lang w:val="pt-PT" w:eastAsia="en-US" w:bidi="ar-SA"/>
      </w:rPr>
    </w:lvl>
    <w:lvl w:ilvl="7">
      <w:numFmt w:val="bullet"/>
      <w:lvlText w:val="•"/>
      <w:lvlJc w:val="left"/>
      <w:pPr>
        <w:ind w:left="6329" w:hanging="461"/>
      </w:pPr>
      <w:rPr>
        <w:rFonts w:hint="default"/>
        <w:lang w:val="pt-PT" w:eastAsia="en-US" w:bidi="ar-SA"/>
      </w:rPr>
    </w:lvl>
    <w:lvl w:ilvl="8">
      <w:numFmt w:val="bullet"/>
      <w:lvlText w:val="•"/>
      <w:lvlJc w:val="left"/>
      <w:pPr>
        <w:ind w:left="7454" w:hanging="461"/>
      </w:pPr>
      <w:rPr>
        <w:rFonts w:hint="default"/>
        <w:lang w:val="pt-PT" w:eastAsia="en-US" w:bidi="ar-SA"/>
      </w:rPr>
    </w:lvl>
  </w:abstractNum>
  <w:abstractNum w:abstractNumId="20" w15:restartNumberingAfterBreak="0">
    <w:nsid w:val="63335BD7"/>
    <w:multiLevelType w:val="hybridMultilevel"/>
    <w:tmpl w:val="225C6B00"/>
    <w:lvl w:ilvl="0" w:tplc="79D44050">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BA3639AE">
      <w:numFmt w:val="bullet"/>
      <w:lvlText w:val="•"/>
      <w:lvlJc w:val="left"/>
      <w:pPr>
        <w:ind w:left="1816" w:hanging="708"/>
      </w:pPr>
      <w:rPr>
        <w:rFonts w:hint="default"/>
        <w:lang w:val="pt-PT" w:eastAsia="en-US" w:bidi="ar-SA"/>
      </w:rPr>
    </w:lvl>
    <w:lvl w:ilvl="2" w:tplc="25A4924A">
      <w:numFmt w:val="bullet"/>
      <w:lvlText w:val="•"/>
      <w:lvlJc w:val="left"/>
      <w:pPr>
        <w:ind w:left="2693" w:hanging="708"/>
      </w:pPr>
      <w:rPr>
        <w:rFonts w:hint="default"/>
        <w:lang w:val="pt-PT" w:eastAsia="en-US" w:bidi="ar-SA"/>
      </w:rPr>
    </w:lvl>
    <w:lvl w:ilvl="3" w:tplc="98B259EA">
      <w:numFmt w:val="bullet"/>
      <w:lvlText w:val="•"/>
      <w:lvlJc w:val="left"/>
      <w:pPr>
        <w:ind w:left="3569" w:hanging="708"/>
      </w:pPr>
      <w:rPr>
        <w:rFonts w:hint="default"/>
        <w:lang w:val="pt-PT" w:eastAsia="en-US" w:bidi="ar-SA"/>
      </w:rPr>
    </w:lvl>
    <w:lvl w:ilvl="4" w:tplc="C03673CA">
      <w:numFmt w:val="bullet"/>
      <w:lvlText w:val="•"/>
      <w:lvlJc w:val="left"/>
      <w:pPr>
        <w:ind w:left="4446" w:hanging="708"/>
      </w:pPr>
      <w:rPr>
        <w:rFonts w:hint="default"/>
        <w:lang w:val="pt-PT" w:eastAsia="en-US" w:bidi="ar-SA"/>
      </w:rPr>
    </w:lvl>
    <w:lvl w:ilvl="5" w:tplc="850492A8">
      <w:numFmt w:val="bullet"/>
      <w:lvlText w:val="•"/>
      <w:lvlJc w:val="left"/>
      <w:pPr>
        <w:ind w:left="5323" w:hanging="708"/>
      </w:pPr>
      <w:rPr>
        <w:rFonts w:hint="default"/>
        <w:lang w:val="pt-PT" w:eastAsia="en-US" w:bidi="ar-SA"/>
      </w:rPr>
    </w:lvl>
    <w:lvl w:ilvl="6" w:tplc="9AC607C8">
      <w:numFmt w:val="bullet"/>
      <w:lvlText w:val="•"/>
      <w:lvlJc w:val="left"/>
      <w:pPr>
        <w:ind w:left="6199" w:hanging="708"/>
      </w:pPr>
      <w:rPr>
        <w:rFonts w:hint="default"/>
        <w:lang w:val="pt-PT" w:eastAsia="en-US" w:bidi="ar-SA"/>
      </w:rPr>
    </w:lvl>
    <w:lvl w:ilvl="7" w:tplc="BE487AB6">
      <w:numFmt w:val="bullet"/>
      <w:lvlText w:val="•"/>
      <w:lvlJc w:val="left"/>
      <w:pPr>
        <w:ind w:left="7076" w:hanging="708"/>
      </w:pPr>
      <w:rPr>
        <w:rFonts w:hint="default"/>
        <w:lang w:val="pt-PT" w:eastAsia="en-US" w:bidi="ar-SA"/>
      </w:rPr>
    </w:lvl>
    <w:lvl w:ilvl="8" w:tplc="2F680480">
      <w:numFmt w:val="bullet"/>
      <w:lvlText w:val="•"/>
      <w:lvlJc w:val="left"/>
      <w:pPr>
        <w:ind w:left="7953" w:hanging="708"/>
      </w:pPr>
      <w:rPr>
        <w:rFonts w:hint="default"/>
        <w:lang w:val="pt-PT" w:eastAsia="en-US" w:bidi="ar-SA"/>
      </w:rPr>
    </w:lvl>
  </w:abstractNum>
  <w:abstractNum w:abstractNumId="21" w15:restartNumberingAfterBreak="0">
    <w:nsid w:val="65117DF7"/>
    <w:multiLevelType w:val="multilevel"/>
    <w:tmpl w:val="6E8081D4"/>
    <w:lvl w:ilvl="0">
      <w:start w:val="1"/>
      <w:numFmt w:val="decimal"/>
      <w:lvlText w:val="%1."/>
      <w:lvlJc w:val="left"/>
      <w:pPr>
        <w:ind w:left="462" w:hanging="231"/>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231" w:hanging="353"/>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750" w:hanging="519"/>
      </w:pPr>
      <w:rPr>
        <w:rFonts w:ascii="Times New Roman" w:eastAsia="Times New Roman" w:hAnsi="Times New Roman" w:cs="Times New Roman" w:hint="default"/>
        <w:b/>
        <w:bCs/>
        <w:i w:val="0"/>
        <w:iCs w:val="0"/>
        <w:spacing w:val="0"/>
        <w:w w:val="100"/>
        <w:sz w:val="23"/>
        <w:szCs w:val="23"/>
        <w:lang w:val="pt-PT" w:eastAsia="en-US" w:bidi="ar-SA"/>
      </w:rPr>
    </w:lvl>
    <w:lvl w:ilvl="3">
      <w:numFmt w:val="bullet"/>
      <w:lvlText w:val="•"/>
      <w:lvlJc w:val="left"/>
      <w:pPr>
        <w:ind w:left="760" w:hanging="519"/>
      </w:pPr>
      <w:rPr>
        <w:rFonts w:hint="default"/>
        <w:lang w:val="pt-PT" w:eastAsia="en-US" w:bidi="ar-SA"/>
      </w:rPr>
    </w:lvl>
    <w:lvl w:ilvl="4">
      <w:numFmt w:val="bullet"/>
      <w:lvlText w:val="•"/>
      <w:lvlJc w:val="left"/>
      <w:pPr>
        <w:ind w:left="2038" w:hanging="519"/>
      </w:pPr>
      <w:rPr>
        <w:rFonts w:hint="default"/>
        <w:lang w:val="pt-PT" w:eastAsia="en-US" w:bidi="ar-SA"/>
      </w:rPr>
    </w:lvl>
    <w:lvl w:ilvl="5">
      <w:numFmt w:val="bullet"/>
      <w:lvlText w:val="•"/>
      <w:lvlJc w:val="left"/>
      <w:pPr>
        <w:ind w:left="3316" w:hanging="519"/>
      </w:pPr>
      <w:rPr>
        <w:rFonts w:hint="default"/>
        <w:lang w:val="pt-PT" w:eastAsia="en-US" w:bidi="ar-SA"/>
      </w:rPr>
    </w:lvl>
    <w:lvl w:ilvl="6">
      <w:numFmt w:val="bullet"/>
      <w:lvlText w:val="•"/>
      <w:lvlJc w:val="left"/>
      <w:pPr>
        <w:ind w:left="4594" w:hanging="519"/>
      </w:pPr>
      <w:rPr>
        <w:rFonts w:hint="default"/>
        <w:lang w:val="pt-PT" w:eastAsia="en-US" w:bidi="ar-SA"/>
      </w:rPr>
    </w:lvl>
    <w:lvl w:ilvl="7">
      <w:numFmt w:val="bullet"/>
      <w:lvlText w:val="•"/>
      <w:lvlJc w:val="left"/>
      <w:pPr>
        <w:ind w:left="5872" w:hanging="519"/>
      </w:pPr>
      <w:rPr>
        <w:rFonts w:hint="default"/>
        <w:lang w:val="pt-PT" w:eastAsia="en-US" w:bidi="ar-SA"/>
      </w:rPr>
    </w:lvl>
    <w:lvl w:ilvl="8">
      <w:numFmt w:val="bullet"/>
      <w:lvlText w:val="•"/>
      <w:lvlJc w:val="left"/>
      <w:pPr>
        <w:ind w:left="7150" w:hanging="519"/>
      </w:pPr>
      <w:rPr>
        <w:rFonts w:hint="default"/>
        <w:lang w:val="pt-PT" w:eastAsia="en-US" w:bidi="ar-SA"/>
      </w:rPr>
    </w:lvl>
  </w:abstractNum>
  <w:abstractNum w:abstractNumId="22" w15:restartNumberingAfterBreak="0">
    <w:nsid w:val="679A5E77"/>
    <w:multiLevelType w:val="hybridMultilevel"/>
    <w:tmpl w:val="82569B40"/>
    <w:lvl w:ilvl="0" w:tplc="891A488A">
      <w:start w:val="1"/>
      <w:numFmt w:val="upperRoman"/>
      <w:lvlText w:val="%1-"/>
      <w:lvlJc w:val="left"/>
      <w:pPr>
        <w:ind w:left="231" w:hanging="221"/>
      </w:pPr>
      <w:rPr>
        <w:rFonts w:ascii="Times New Roman" w:eastAsia="Times New Roman" w:hAnsi="Times New Roman" w:cs="Times New Roman" w:hint="default"/>
        <w:b/>
        <w:bCs/>
        <w:i w:val="0"/>
        <w:iCs w:val="0"/>
        <w:spacing w:val="-1"/>
        <w:w w:val="100"/>
        <w:sz w:val="23"/>
        <w:szCs w:val="23"/>
        <w:lang w:val="pt-PT" w:eastAsia="en-US" w:bidi="ar-SA"/>
      </w:rPr>
    </w:lvl>
    <w:lvl w:ilvl="1" w:tplc="22C40CA2">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16E82516">
      <w:numFmt w:val="bullet"/>
      <w:lvlText w:val="•"/>
      <w:lvlJc w:val="left"/>
      <w:pPr>
        <w:ind w:left="2133" w:hanging="353"/>
      </w:pPr>
      <w:rPr>
        <w:rFonts w:hint="default"/>
        <w:lang w:val="pt-PT" w:eastAsia="en-US" w:bidi="ar-SA"/>
      </w:rPr>
    </w:lvl>
    <w:lvl w:ilvl="3" w:tplc="337C79F8">
      <w:numFmt w:val="bullet"/>
      <w:lvlText w:val="•"/>
      <w:lvlJc w:val="left"/>
      <w:pPr>
        <w:ind w:left="3079" w:hanging="353"/>
      </w:pPr>
      <w:rPr>
        <w:rFonts w:hint="default"/>
        <w:lang w:val="pt-PT" w:eastAsia="en-US" w:bidi="ar-SA"/>
      </w:rPr>
    </w:lvl>
    <w:lvl w:ilvl="4" w:tplc="B060F568">
      <w:numFmt w:val="bullet"/>
      <w:lvlText w:val="•"/>
      <w:lvlJc w:val="left"/>
      <w:pPr>
        <w:ind w:left="4026" w:hanging="353"/>
      </w:pPr>
      <w:rPr>
        <w:rFonts w:hint="default"/>
        <w:lang w:val="pt-PT" w:eastAsia="en-US" w:bidi="ar-SA"/>
      </w:rPr>
    </w:lvl>
    <w:lvl w:ilvl="5" w:tplc="6308B7EE">
      <w:numFmt w:val="bullet"/>
      <w:lvlText w:val="•"/>
      <w:lvlJc w:val="left"/>
      <w:pPr>
        <w:ind w:left="4973" w:hanging="353"/>
      </w:pPr>
      <w:rPr>
        <w:rFonts w:hint="default"/>
        <w:lang w:val="pt-PT" w:eastAsia="en-US" w:bidi="ar-SA"/>
      </w:rPr>
    </w:lvl>
    <w:lvl w:ilvl="6" w:tplc="C3A07434">
      <w:numFmt w:val="bullet"/>
      <w:lvlText w:val="•"/>
      <w:lvlJc w:val="left"/>
      <w:pPr>
        <w:ind w:left="5919" w:hanging="353"/>
      </w:pPr>
      <w:rPr>
        <w:rFonts w:hint="default"/>
        <w:lang w:val="pt-PT" w:eastAsia="en-US" w:bidi="ar-SA"/>
      </w:rPr>
    </w:lvl>
    <w:lvl w:ilvl="7" w:tplc="73E81BD4">
      <w:numFmt w:val="bullet"/>
      <w:lvlText w:val="•"/>
      <w:lvlJc w:val="left"/>
      <w:pPr>
        <w:ind w:left="6866" w:hanging="353"/>
      </w:pPr>
      <w:rPr>
        <w:rFonts w:hint="default"/>
        <w:lang w:val="pt-PT" w:eastAsia="en-US" w:bidi="ar-SA"/>
      </w:rPr>
    </w:lvl>
    <w:lvl w:ilvl="8" w:tplc="D780EFE8">
      <w:numFmt w:val="bullet"/>
      <w:lvlText w:val="•"/>
      <w:lvlJc w:val="left"/>
      <w:pPr>
        <w:ind w:left="7813" w:hanging="353"/>
      </w:pPr>
      <w:rPr>
        <w:rFonts w:hint="default"/>
        <w:lang w:val="pt-PT" w:eastAsia="en-US" w:bidi="ar-SA"/>
      </w:rPr>
    </w:lvl>
  </w:abstractNum>
  <w:abstractNum w:abstractNumId="23" w15:restartNumberingAfterBreak="0">
    <w:nsid w:val="6A1C01D5"/>
    <w:multiLevelType w:val="hybridMultilevel"/>
    <w:tmpl w:val="FF5AC1E8"/>
    <w:lvl w:ilvl="0" w:tplc="8188C094">
      <w:start w:val="1"/>
      <w:numFmt w:val="upperRoman"/>
      <w:lvlText w:val="%1-"/>
      <w:lvlJc w:val="left"/>
      <w:pPr>
        <w:ind w:left="231" w:hanging="224"/>
      </w:pPr>
      <w:rPr>
        <w:rFonts w:ascii="Times New Roman" w:eastAsia="Times New Roman" w:hAnsi="Times New Roman" w:cs="Times New Roman" w:hint="default"/>
        <w:b/>
        <w:bCs/>
        <w:i w:val="0"/>
        <w:iCs w:val="0"/>
        <w:spacing w:val="-1"/>
        <w:w w:val="100"/>
        <w:sz w:val="23"/>
        <w:szCs w:val="23"/>
        <w:lang w:val="pt-PT" w:eastAsia="en-US" w:bidi="ar-SA"/>
      </w:rPr>
    </w:lvl>
    <w:lvl w:ilvl="1" w:tplc="74AA0606">
      <w:start w:val="1"/>
      <w:numFmt w:val="decimal"/>
      <w:lvlText w:val="(%2)"/>
      <w:lvlJc w:val="left"/>
      <w:pPr>
        <w:ind w:left="231" w:hanging="353"/>
      </w:pPr>
      <w:rPr>
        <w:rFonts w:ascii="Times New Roman" w:eastAsia="Times New Roman" w:hAnsi="Times New Roman" w:cs="Times New Roman" w:hint="default"/>
        <w:b w:val="0"/>
        <w:bCs w:val="0"/>
        <w:i w:val="0"/>
        <w:iCs w:val="0"/>
        <w:spacing w:val="0"/>
        <w:w w:val="100"/>
        <w:sz w:val="23"/>
        <w:szCs w:val="23"/>
        <w:lang w:val="pt-PT" w:eastAsia="en-US" w:bidi="ar-SA"/>
      </w:rPr>
    </w:lvl>
    <w:lvl w:ilvl="2" w:tplc="5CC0C466">
      <w:numFmt w:val="bullet"/>
      <w:lvlText w:val="•"/>
      <w:lvlJc w:val="left"/>
      <w:pPr>
        <w:ind w:left="2133" w:hanging="353"/>
      </w:pPr>
      <w:rPr>
        <w:rFonts w:hint="default"/>
        <w:lang w:val="pt-PT" w:eastAsia="en-US" w:bidi="ar-SA"/>
      </w:rPr>
    </w:lvl>
    <w:lvl w:ilvl="3" w:tplc="0206E2C8">
      <w:numFmt w:val="bullet"/>
      <w:lvlText w:val="•"/>
      <w:lvlJc w:val="left"/>
      <w:pPr>
        <w:ind w:left="3079" w:hanging="353"/>
      </w:pPr>
      <w:rPr>
        <w:rFonts w:hint="default"/>
        <w:lang w:val="pt-PT" w:eastAsia="en-US" w:bidi="ar-SA"/>
      </w:rPr>
    </w:lvl>
    <w:lvl w:ilvl="4" w:tplc="BE6CE7DE">
      <w:numFmt w:val="bullet"/>
      <w:lvlText w:val="•"/>
      <w:lvlJc w:val="left"/>
      <w:pPr>
        <w:ind w:left="4026" w:hanging="353"/>
      </w:pPr>
      <w:rPr>
        <w:rFonts w:hint="default"/>
        <w:lang w:val="pt-PT" w:eastAsia="en-US" w:bidi="ar-SA"/>
      </w:rPr>
    </w:lvl>
    <w:lvl w:ilvl="5" w:tplc="DA0C9E6C">
      <w:numFmt w:val="bullet"/>
      <w:lvlText w:val="•"/>
      <w:lvlJc w:val="left"/>
      <w:pPr>
        <w:ind w:left="4973" w:hanging="353"/>
      </w:pPr>
      <w:rPr>
        <w:rFonts w:hint="default"/>
        <w:lang w:val="pt-PT" w:eastAsia="en-US" w:bidi="ar-SA"/>
      </w:rPr>
    </w:lvl>
    <w:lvl w:ilvl="6" w:tplc="39A4C81C">
      <w:numFmt w:val="bullet"/>
      <w:lvlText w:val="•"/>
      <w:lvlJc w:val="left"/>
      <w:pPr>
        <w:ind w:left="5919" w:hanging="353"/>
      </w:pPr>
      <w:rPr>
        <w:rFonts w:hint="default"/>
        <w:lang w:val="pt-PT" w:eastAsia="en-US" w:bidi="ar-SA"/>
      </w:rPr>
    </w:lvl>
    <w:lvl w:ilvl="7" w:tplc="8D8EF340">
      <w:numFmt w:val="bullet"/>
      <w:lvlText w:val="•"/>
      <w:lvlJc w:val="left"/>
      <w:pPr>
        <w:ind w:left="6866" w:hanging="353"/>
      </w:pPr>
      <w:rPr>
        <w:rFonts w:hint="default"/>
        <w:lang w:val="pt-PT" w:eastAsia="en-US" w:bidi="ar-SA"/>
      </w:rPr>
    </w:lvl>
    <w:lvl w:ilvl="8" w:tplc="A92437CE">
      <w:numFmt w:val="bullet"/>
      <w:lvlText w:val="•"/>
      <w:lvlJc w:val="left"/>
      <w:pPr>
        <w:ind w:left="7813" w:hanging="353"/>
      </w:pPr>
      <w:rPr>
        <w:rFonts w:hint="default"/>
        <w:lang w:val="pt-PT" w:eastAsia="en-US" w:bidi="ar-SA"/>
      </w:rPr>
    </w:lvl>
  </w:abstractNum>
  <w:abstractNum w:abstractNumId="24" w15:restartNumberingAfterBreak="0">
    <w:nsid w:val="6CF54077"/>
    <w:multiLevelType w:val="hybridMultilevel"/>
    <w:tmpl w:val="A5AC516E"/>
    <w:lvl w:ilvl="0" w:tplc="4D1E0C7C">
      <w:start w:val="1"/>
      <w:numFmt w:val="lowerLetter"/>
      <w:lvlText w:val="%1)"/>
      <w:lvlJc w:val="left"/>
      <w:pPr>
        <w:ind w:left="481" w:hanging="250"/>
      </w:pPr>
      <w:rPr>
        <w:rFonts w:ascii="Arial" w:eastAsia="Times New Roman" w:hAnsi="Arial" w:cs="Arial" w:hint="default"/>
        <w:b/>
        <w:bCs/>
        <w:i w:val="0"/>
        <w:iCs w:val="0"/>
        <w:spacing w:val="0"/>
        <w:w w:val="100"/>
        <w:sz w:val="23"/>
        <w:szCs w:val="23"/>
        <w:lang w:val="pt-PT" w:eastAsia="en-US" w:bidi="ar-SA"/>
      </w:rPr>
    </w:lvl>
    <w:lvl w:ilvl="1" w:tplc="8228AFE6">
      <w:numFmt w:val="bullet"/>
      <w:lvlText w:val="•"/>
      <w:lvlJc w:val="left"/>
      <w:pPr>
        <w:ind w:left="1402" w:hanging="250"/>
      </w:pPr>
      <w:rPr>
        <w:rFonts w:hint="default"/>
        <w:lang w:val="pt-PT" w:eastAsia="en-US" w:bidi="ar-SA"/>
      </w:rPr>
    </w:lvl>
    <w:lvl w:ilvl="2" w:tplc="76669202">
      <w:numFmt w:val="bullet"/>
      <w:lvlText w:val="•"/>
      <w:lvlJc w:val="left"/>
      <w:pPr>
        <w:ind w:left="2325" w:hanging="250"/>
      </w:pPr>
      <w:rPr>
        <w:rFonts w:hint="default"/>
        <w:lang w:val="pt-PT" w:eastAsia="en-US" w:bidi="ar-SA"/>
      </w:rPr>
    </w:lvl>
    <w:lvl w:ilvl="3" w:tplc="E7204A90">
      <w:numFmt w:val="bullet"/>
      <w:lvlText w:val="•"/>
      <w:lvlJc w:val="left"/>
      <w:pPr>
        <w:ind w:left="3247" w:hanging="250"/>
      </w:pPr>
      <w:rPr>
        <w:rFonts w:hint="default"/>
        <w:lang w:val="pt-PT" w:eastAsia="en-US" w:bidi="ar-SA"/>
      </w:rPr>
    </w:lvl>
    <w:lvl w:ilvl="4" w:tplc="FEBAD502">
      <w:numFmt w:val="bullet"/>
      <w:lvlText w:val="•"/>
      <w:lvlJc w:val="left"/>
      <w:pPr>
        <w:ind w:left="4170" w:hanging="250"/>
      </w:pPr>
      <w:rPr>
        <w:rFonts w:hint="default"/>
        <w:lang w:val="pt-PT" w:eastAsia="en-US" w:bidi="ar-SA"/>
      </w:rPr>
    </w:lvl>
    <w:lvl w:ilvl="5" w:tplc="3420F8C4">
      <w:numFmt w:val="bullet"/>
      <w:lvlText w:val="•"/>
      <w:lvlJc w:val="left"/>
      <w:pPr>
        <w:ind w:left="5093" w:hanging="250"/>
      </w:pPr>
      <w:rPr>
        <w:rFonts w:hint="default"/>
        <w:lang w:val="pt-PT" w:eastAsia="en-US" w:bidi="ar-SA"/>
      </w:rPr>
    </w:lvl>
    <w:lvl w:ilvl="6" w:tplc="1910DC1C">
      <w:numFmt w:val="bullet"/>
      <w:lvlText w:val="•"/>
      <w:lvlJc w:val="left"/>
      <w:pPr>
        <w:ind w:left="6015" w:hanging="250"/>
      </w:pPr>
      <w:rPr>
        <w:rFonts w:hint="default"/>
        <w:lang w:val="pt-PT" w:eastAsia="en-US" w:bidi="ar-SA"/>
      </w:rPr>
    </w:lvl>
    <w:lvl w:ilvl="7" w:tplc="D9985F22">
      <w:numFmt w:val="bullet"/>
      <w:lvlText w:val="•"/>
      <w:lvlJc w:val="left"/>
      <w:pPr>
        <w:ind w:left="6938" w:hanging="250"/>
      </w:pPr>
      <w:rPr>
        <w:rFonts w:hint="default"/>
        <w:lang w:val="pt-PT" w:eastAsia="en-US" w:bidi="ar-SA"/>
      </w:rPr>
    </w:lvl>
    <w:lvl w:ilvl="8" w:tplc="2E4A1130">
      <w:numFmt w:val="bullet"/>
      <w:lvlText w:val="•"/>
      <w:lvlJc w:val="left"/>
      <w:pPr>
        <w:ind w:left="7861" w:hanging="250"/>
      </w:pPr>
      <w:rPr>
        <w:rFonts w:hint="default"/>
        <w:lang w:val="pt-PT" w:eastAsia="en-US" w:bidi="ar-SA"/>
      </w:rPr>
    </w:lvl>
  </w:abstractNum>
  <w:abstractNum w:abstractNumId="25" w15:restartNumberingAfterBreak="0">
    <w:nsid w:val="6FBC591B"/>
    <w:multiLevelType w:val="hybridMultilevel"/>
    <w:tmpl w:val="577A78D0"/>
    <w:lvl w:ilvl="0" w:tplc="68503C0E">
      <w:start w:val="1"/>
      <w:numFmt w:val="decimal"/>
      <w:lvlText w:val="%1."/>
      <w:lvlJc w:val="left"/>
      <w:pPr>
        <w:ind w:left="939" w:hanging="708"/>
      </w:pPr>
      <w:rPr>
        <w:rFonts w:ascii="Times New Roman" w:eastAsia="Times New Roman" w:hAnsi="Times New Roman" w:cs="Times New Roman" w:hint="default"/>
        <w:b w:val="0"/>
        <w:bCs w:val="0"/>
        <w:i w:val="0"/>
        <w:iCs w:val="0"/>
        <w:spacing w:val="0"/>
        <w:w w:val="100"/>
        <w:sz w:val="23"/>
        <w:szCs w:val="23"/>
        <w:lang w:val="pt-PT" w:eastAsia="en-US" w:bidi="ar-SA"/>
      </w:rPr>
    </w:lvl>
    <w:lvl w:ilvl="1" w:tplc="71FA26BA">
      <w:numFmt w:val="bullet"/>
      <w:lvlText w:val="•"/>
      <w:lvlJc w:val="left"/>
      <w:pPr>
        <w:ind w:left="1816" w:hanging="708"/>
      </w:pPr>
      <w:rPr>
        <w:rFonts w:hint="default"/>
        <w:lang w:val="pt-PT" w:eastAsia="en-US" w:bidi="ar-SA"/>
      </w:rPr>
    </w:lvl>
    <w:lvl w:ilvl="2" w:tplc="36C6A124">
      <w:numFmt w:val="bullet"/>
      <w:lvlText w:val="•"/>
      <w:lvlJc w:val="left"/>
      <w:pPr>
        <w:ind w:left="2693" w:hanging="708"/>
      </w:pPr>
      <w:rPr>
        <w:rFonts w:hint="default"/>
        <w:lang w:val="pt-PT" w:eastAsia="en-US" w:bidi="ar-SA"/>
      </w:rPr>
    </w:lvl>
    <w:lvl w:ilvl="3" w:tplc="74AEC4AC">
      <w:numFmt w:val="bullet"/>
      <w:lvlText w:val="•"/>
      <w:lvlJc w:val="left"/>
      <w:pPr>
        <w:ind w:left="3569" w:hanging="708"/>
      </w:pPr>
      <w:rPr>
        <w:rFonts w:hint="default"/>
        <w:lang w:val="pt-PT" w:eastAsia="en-US" w:bidi="ar-SA"/>
      </w:rPr>
    </w:lvl>
    <w:lvl w:ilvl="4" w:tplc="9926E118">
      <w:numFmt w:val="bullet"/>
      <w:lvlText w:val="•"/>
      <w:lvlJc w:val="left"/>
      <w:pPr>
        <w:ind w:left="4446" w:hanging="708"/>
      </w:pPr>
      <w:rPr>
        <w:rFonts w:hint="default"/>
        <w:lang w:val="pt-PT" w:eastAsia="en-US" w:bidi="ar-SA"/>
      </w:rPr>
    </w:lvl>
    <w:lvl w:ilvl="5" w:tplc="CFEA0396">
      <w:numFmt w:val="bullet"/>
      <w:lvlText w:val="•"/>
      <w:lvlJc w:val="left"/>
      <w:pPr>
        <w:ind w:left="5323" w:hanging="708"/>
      </w:pPr>
      <w:rPr>
        <w:rFonts w:hint="default"/>
        <w:lang w:val="pt-PT" w:eastAsia="en-US" w:bidi="ar-SA"/>
      </w:rPr>
    </w:lvl>
    <w:lvl w:ilvl="6" w:tplc="00C60764">
      <w:numFmt w:val="bullet"/>
      <w:lvlText w:val="•"/>
      <w:lvlJc w:val="left"/>
      <w:pPr>
        <w:ind w:left="6199" w:hanging="708"/>
      </w:pPr>
      <w:rPr>
        <w:rFonts w:hint="default"/>
        <w:lang w:val="pt-PT" w:eastAsia="en-US" w:bidi="ar-SA"/>
      </w:rPr>
    </w:lvl>
    <w:lvl w:ilvl="7" w:tplc="D75466FE">
      <w:numFmt w:val="bullet"/>
      <w:lvlText w:val="•"/>
      <w:lvlJc w:val="left"/>
      <w:pPr>
        <w:ind w:left="7076" w:hanging="708"/>
      </w:pPr>
      <w:rPr>
        <w:rFonts w:hint="default"/>
        <w:lang w:val="pt-PT" w:eastAsia="en-US" w:bidi="ar-SA"/>
      </w:rPr>
    </w:lvl>
    <w:lvl w:ilvl="8" w:tplc="BCACA862">
      <w:numFmt w:val="bullet"/>
      <w:lvlText w:val="•"/>
      <w:lvlJc w:val="left"/>
      <w:pPr>
        <w:ind w:left="7953" w:hanging="708"/>
      </w:pPr>
      <w:rPr>
        <w:rFonts w:hint="default"/>
        <w:lang w:val="pt-PT" w:eastAsia="en-US" w:bidi="ar-SA"/>
      </w:rPr>
    </w:lvl>
  </w:abstractNum>
  <w:abstractNum w:abstractNumId="26" w15:restartNumberingAfterBreak="0">
    <w:nsid w:val="70635447"/>
    <w:multiLevelType w:val="hybridMultilevel"/>
    <w:tmpl w:val="C742D098"/>
    <w:lvl w:ilvl="0" w:tplc="D38C4BD6">
      <w:start w:val="1"/>
      <w:numFmt w:val="lowerLetter"/>
      <w:lvlText w:val="%1)"/>
      <w:lvlJc w:val="left"/>
      <w:pPr>
        <w:ind w:left="481" w:hanging="250"/>
      </w:pPr>
      <w:rPr>
        <w:rFonts w:hint="default"/>
        <w:spacing w:val="0"/>
        <w:w w:val="100"/>
        <w:lang w:val="pt-PT" w:eastAsia="en-US" w:bidi="ar-SA"/>
      </w:rPr>
    </w:lvl>
    <w:lvl w:ilvl="1" w:tplc="C3008D5E">
      <w:numFmt w:val="bullet"/>
      <w:lvlText w:val="•"/>
      <w:lvlJc w:val="left"/>
      <w:pPr>
        <w:ind w:left="1402" w:hanging="250"/>
      </w:pPr>
      <w:rPr>
        <w:rFonts w:hint="default"/>
        <w:lang w:val="pt-PT" w:eastAsia="en-US" w:bidi="ar-SA"/>
      </w:rPr>
    </w:lvl>
    <w:lvl w:ilvl="2" w:tplc="D6D42D14">
      <w:numFmt w:val="bullet"/>
      <w:lvlText w:val="•"/>
      <w:lvlJc w:val="left"/>
      <w:pPr>
        <w:ind w:left="2325" w:hanging="250"/>
      </w:pPr>
      <w:rPr>
        <w:rFonts w:hint="default"/>
        <w:lang w:val="pt-PT" w:eastAsia="en-US" w:bidi="ar-SA"/>
      </w:rPr>
    </w:lvl>
    <w:lvl w:ilvl="3" w:tplc="ADE8130C">
      <w:numFmt w:val="bullet"/>
      <w:lvlText w:val="•"/>
      <w:lvlJc w:val="left"/>
      <w:pPr>
        <w:ind w:left="3247" w:hanging="250"/>
      </w:pPr>
      <w:rPr>
        <w:rFonts w:hint="default"/>
        <w:lang w:val="pt-PT" w:eastAsia="en-US" w:bidi="ar-SA"/>
      </w:rPr>
    </w:lvl>
    <w:lvl w:ilvl="4" w:tplc="035C3E5E">
      <w:numFmt w:val="bullet"/>
      <w:lvlText w:val="•"/>
      <w:lvlJc w:val="left"/>
      <w:pPr>
        <w:ind w:left="4170" w:hanging="250"/>
      </w:pPr>
      <w:rPr>
        <w:rFonts w:hint="default"/>
        <w:lang w:val="pt-PT" w:eastAsia="en-US" w:bidi="ar-SA"/>
      </w:rPr>
    </w:lvl>
    <w:lvl w:ilvl="5" w:tplc="0F0245FE">
      <w:numFmt w:val="bullet"/>
      <w:lvlText w:val="•"/>
      <w:lvlJc w:val="left"/>
      <w:pPr>
        <w:ind w:left="5093" w:hanging="250"/>
      </w:pPr>
      <w:rPr>
        <w:rFonts w:hint="default"/>
        <w:lang w:val="pt-PT" w:eastAsia="en-US" w:bidi="ar-SA"/>
      </w:rPr>
    </w:lvl>
    <w:lvl w:ilvl="6" w:tplc="70FAC466">
      <w:numFmt w:val="bullet"/>
      <w:lvlText w:val="•"/>
      <w:lvlJc w:val="left"/>
      <w:pPr>
        <w:ind w:left="6015" w:hanging="250"/>
      </w:pPr>
      <w:rPr>
        <w:rFonts w:hint="default"/>
        <w:lang w:val="pt-PT" w:eastAsia="en-US" w:bidi="ar-SA"/>
      </w:rPr>
    </w:lvl>
    <w:lvl w:ilvl="7" w:tplc="2BDCFA40">
      <w:numFmt w:val="bullet"/>
      <w:lvlText w:val="•"/>
      <w:lvlJc w:val="left"/>
      <w:pPr>
        <w:ind w:left="6938" w:hanging="250"/>
      </w:pPr>
      <w:rPr>
        <w:rFonts w:hint="default"/>
        <w:lang w:val="pt-PT" w:eastAsia="en-US" w:bidi="ar-SA"/>
      </w:rPr>
    </w:lvl>
    <w:lvl w:ilvl="8" w:tplc="F32EBD1C">
      <w:numFmt w:val="bullet"/>
      <w:lvlText w:val="•"/>
      <w:lvlJc w:val="left"/>
      <w:pPr>
        <w:ind w:left="7861" w:hanging="250"/>
      </w:pPr>
      <w:rPr>
        <w:rFonts w:hint="default"/>
        <w:lang w:val="pt-PT" w:eastAsia="en-US" w:bidi="ar-SA"/>
      </w:rPr>
    </w:lvl>
  </w:abstractNum>
  <w:abstractNum w:abstractNumId="27" w15:restartNumberingAfterBreak="0">
    <w:nsid w:val="71C013F2"/>
    <w:multiLevelType w:val="multilevel"/>
    <w:tmpl w:val="A19ED5F2"/>
    <w:lvl w:ilvl="0">
      <w:start w:val="7"/>
      <w:numFmt w:val="decimal"/>
      <w:lvlText w:val="%1."/>
      <w:lvlJc w:val="left"/>
      <w:pPr>
        <w:ind w:left="476" w:hanging="245"/>
      </w:pPr>
      <w:rPr>
        <w:rFonts w:ascii="Times New Roman" w:eastAsia="Times New Roman" w:hAnsi="Times New Roman" w:cs="Times New Roman" w:hint="default"/>
        <w:b/>
        <w:bCs/>
        <w:i w:val="0"/>
        <w:iCs w:val="0"/>
        <w:spacing w:val="0"/>
        <w:w w:val="100"/>
        <w:sz w:val="23"/>
        <w:szCs w:val="23"/>
        <w:lang w:val="pt-PT" w:eastAsia="en-US" w:bidi="ar-SA"/>
      </w:rPr>
    </w:lvl>
    <w:lvl w:ilvl="1">
      <w:start w:val="1"/>
      <w:numFmt w:val="decimal"/>
      <w:lvlText w:val="%1.%2"/>
      <w:lvlJc w:val="left"/>
      <w:pPr>
        <w:ind w:left="231" w:hanging="372"/>
      </w:pPr>
      <w:rPr>
        <w:rFonts w:ascii="Times New Roman" w:eastAsia="Times New Roman" w:hAnsi="Times New Roman" w:cs="Times New Roman" w:hint="default"/>
        <w:b/>
        <w:bCs/>
        <w:i w:val="0"/>
        <w:iCs w:val="0"/>
        <w:spacing w:val="0"/>
        <w:w w:val="100"/>
        <w:sz w:val="23"/>
        <w:szCs w:val="23"/>
        <w:lang w:val="pt-PT" w:eastAsia="en-US" w:bidi="ar-SA"/>
      </w:rPr>
    </w:lvl>
    <w:lvl w:ilvl="2">
      <w:start w:val="1"/>
      <w:numFmt w:val="decimal"/>
      <w:lvlText w:val="%1.%2.%3"/>
      <w:lvlJc w:val="left"/>
      <w:pPr>
        <w:ind w:left="231" w:hanging="641"/>
      </w:pPr>
      <w:rPr>
        <w:rFonts w:hint="default"/>
        <w:spacing w:val="0"/>
        <w:w w:val="100"/>
        <w:lang w:val="pt-PT" w:eastAsia="en-US" w:bidi="ar-SA"/>
      </w:rPr>
    </w:lvl>
    <w:lvl w:ilvl="3">
      <w:start w:val="1"/>
      <w:numFmt w:val="decimal"/>
      <w:lvlText w:val="%1.%2.%3.%4"/>
      <w:lvlJc w:val="left"/>
      <w:pPr>
        <w:ind w:left="231" w:hanging="641"/>
      </w:pPr>
      <w:rPr>
        <w:rFonts w:ascii="Times New Roman" w:eastAsia="Times New Roman" w:hAnsi="Times New Roman" w:cs="Times New Roman" w:hint="default"/>
        <w:b/>
        <w:bCs/>
        <w:i w:val="0"/>
        <w:iCs w:val="0"/>
        <w:spacing w:val="0"/>
        <w:w w:val="100"/>
        <w:sz w:val="23"/>
        <w:szCs w:val="23"/>
        <w:lang w:val="pt-PT" w:eastAsia="en-US" w:bidi="ar-SA"/>
      </w:rPr>
    </w:lvl>
    <w:lvl w:ilvl="4">
      <w:numFmt w:val="bullet"/>
      <w:lvlText w:val="•"/>
      <w:lvlJc w:val="left"/>
      <w:pPr>
        <w:ind w:left="2123" w:hanging="641"/>
      </w:pPr>
      <w:rPr>
        <w:rFonts w:hint="default"/>
        <w:lang w:val="pt-PT" w:eastAsia="en-US" w:bidi="ar-SA"/>
      </w:rPr>
    </w:lvl>
    <w:lvl w:ilvl="5">
      <w:numFmt w:val="bullet"/>
      <w:lvlText w:val="•"/>
      <w:lvlJc w:val="left"/>
      <w:pPr>
        <w:ind w:left="3387" w:hanging="641"/>
      </w:pPr>
      <w:rPr>
        <w:rFonts w:hint="default"/>
        <w:lang w:val="pt-PT" w:eastAsia="en-US" w:bidi="ar-SA"/>
      </w:rPr>
    </w:lvl>
    <w:lvl w:ilvl="6">
      <w:numFmt w:val="bullet"/>
      <w:lvlText w:val="•"/>
      <w:lvlJc w:val="left"/>
      <w:pPr>
        <w:ind w:left="4651" w:hanging="641"/>
      </w:pPr>
      <w:rPr>
        <w:rFonts w:hint="default"/>
        <w:lang w:val="pt-PT" w:eastAsia="en-US" w:bidi="ar-SA"/>
      </w:rPr>
    </w:lvl>
    <w:lvl w:ilvl="7">
      <w:numFmt w:val="bullet"/>
      <w:lvlText w:val="•"/>
      <w:lvlJc w:val="left"/>
      <w:pPr>
        <w:ind w:left="5915" w:hanging="641"/>
      </w:pPr>
      <w:rPr>
        <w:rFonts w:hint="default"/>
        <w:lang w:val="pt-PT" w:eastAsia="en-US" w:bidi="ar-SA"/>
      </w:rPr>
    </w:lvl>
    <w:lvl w:ilvl="8">
      <w:numFmt w:val="bullet"/>
      <w:lvlText w:val="•"/>
      <w:lvlJc w:val="left"/>
      <w:pPr>
        <w:ind w:left="7178" w:hanging="641"/>
      </w:pPr>
      <w:rPr>
        <w:rFonts w:hint="default"/>
        <w:lang w:val="pt-PT" w:eastAsia="en-US" w:bidi="ar-SA"/>
      </w:rPr>
    </w:lvl>
  </w:abstractNum>
  <w:abstractNum w:abstractNumId="28" w15:restartNumberingAfterBreak="0">
    <w:nsid w:val="73596B82"/>
    <w:multiLevelType w:val="hybridMultilevel"/>
    <w:tmpl w:val="4D923B06"/>
    <w:lvl w:ilvl="0" w:tplc="CF14BCB4">
      <w:start w:val="1"/>
      <w:numFmt w:val="lowerLetter"/>
      <w:lvlText w:val="%1)"/>
      <w:lvlJc w:val="left"/>
      <w:pPr>
        <w:ind w:left="231" w:hanging="255"/>
      </w:pPr>
      <w:rPr>
        <w:rFonts w:ascii="Times New Roman" w:eastAsia="Times New Roman" w:hAnsi="Times New Roman" w:cs="Times New Roman" w:hint="default"/>
        <w:b/>
        <w:bCs/>
        <w:i w:val="0"/>
        <w:iCs w:val="0"/>
        <w:spacing w:val="0"/>
        <w:w w:val="100"/>
        <w:sz w:val="23"/>
        <w:szCs w:val="23"/>
        <w:lang w:val="pt-PT" w:eastAsia="en-US" w:bidi="ar-SA"/>
      </w:rPr>
    </w:lvl>
    <w:lvl w:ilvl="1" w:tplc="D3F61A9C">
      <w:numFmt w:val="bullet"/>
      <w:lvlText w:val="•"/>
      <w:lvlJc w:val="left"/>
      <w:pPr>
        <w:ind w:left="1186" w:hanging="255"/>
      </w:pPr>
      <w:rPr>
        <w:rFonts w:hint="default"/>
        <w:lang w:val="pt-PT" w:eastAsia="en-US" w:bidi="ar-SA"/>
      </w:rPr>
    </w:lvl>
    <w:lvl w:ilvl="2" w:tplc="3AF41CB0">
      <w:numFmt w:val="bullet"/>
      <w:lvlText w:val="•"/>
      <w:lvlJc w:val="left"/>
      <w:pPr>
        <w:ind w:left="2133" w:hanging="255"/>
      </w:pPr>
      <w:rPr>
        <w:rFonts w:hint="default"/>
        <w:lang w:val="pt-PT" w:eastAsia="en-US" w:bidi="ar-SA"/>
      </w:rPr>
    </w:lvl>
    <w:lvl w:ilvl="3" w:tplc="CCE2ADD4">
      <w:numFmt w:val="bullet"/>
      <w:lvlText w:val="•"/>
      <w:lvlJc w:val="left"/>
      <w:pPr>
        <w:ind w:left="3079" w:hanging="255"/>
      </w:pPr>
      <w:rPr>
        <w:rFonts w:hint="default"/>
        <w:lang w:val="pt-PT" w:eastAsia="en-US" w:bidi="ar-SA"/>
      </w:rPr>
    </w:lvl>
    <w:lvl w:ilvl="4" w:tplc="1F520932">
      <w:numFmt w:val="bullet"/>
      <w:lvlText w:val="•"/>
      <w:lvlJc w:val="left"/>
      <w:pPr>
        <w:ind w:left="4026" w:hanging="255"/>
      </w:pPr>
      <w:rPr>
        <w:rFonts w:hint="default"/>
        <w:lang w:val="pt-PT" w:eastAsia="en-US" w:bidi="ar-SA"/>
      </w:rPr>
    </w:lvl>
    <w:lvl w:ilvl="5" w:tplc="0A8E589C">
      <w:numFmt w:val="bullet"/>
      <w:lvlText w:val="•"/>
      <w:lvlJc w:val="left"/>
      <w:pPr>
        <w:ind w:left="4973" w:hanging="255"/>
      </w:pPr>
      <w:rPr>
        <w:rFonts w:hint="default"/>
        <w:lang w:val="pt-PT" w:eastAsia="en-US" w:bidi="ar-SA"/>
      </w:rPr>
    </w:lvl>
    <w:lvl w:ilvl="6" w:tplc="E19838BC">
      <w:numFmt w:val="bullet"/>
      <w:lvlText w:val="•"/>
      <w:lvlJc w:val="left"/>
      <w:pPr>
        <w:ind w:left="5919" w:hanging="255"/>
      </w:pPr>
      <w:rPr>
        <w:rFonts w:hint="default"/>
        <w:lang w:val="pt-PT" w:eastAsia="en-US" w:bidi="ar-SA"/>
      </w:rPr>
    </w:lvl>
    <w:lvl w:ilvl="7" w:tplc="E9C8444C">
      <w:numFmt w:val="bullet"/>
      <w:lvlText w:val="•"/>
      <w:lvlJc w:val="left"/>
      <w:pPr>
        <w:ind w:left="6866" w:hanging="255"/>
      </w:pPr>
      <w:rPr>
        <w:rFonts w:hint="default"/>
        <w:lang w:val="pt-PT" w:eastAsia="en-US" w:bidi="ar-SA"/>
      </w:rPr>
    </w:lvl>
    <w:lvl w:ilvl="8" w:tplc="81145516">
      <w:numFmt w:val="bullet"/>
      <w:lvlText w:val="•"/>
      <w:lvlJc w:val="left"/>
      <w:pPr>
        <w:ind w:left="7813" w:hanging="255"/>
      </w:pPr>
      <w:rPr>
        <w:rFonts w:hint="default"/>
        <w:lang w:val="pt-PT" w:eastAsia="en-US" w:bidi="ar-SA"/>
      </w:rPr>
    </w:lvl>
  </w:abstractNum>
  <w:abstractNum w:abstractNumId="29" w15:restartNumberingAfterBreak="0">
    <w:nsid w:val="73F42221"/>
    <w:multiLevelType w:val="hybridMultilevel"/>
    <w:tmpl w:val="FDA8A6BA"/>
    <w:lvl w:ilvl="0" w:tplc="C4965144">
      <w:start w:val="1"/>
      <w:numFmt w:val="lowerLetter"/>
      <w:lvlText w:val="%1)"/>
      <w:lvlJc w:val="left"/>
      <w:pPr>
        <w:ind w:left="231" w:hanging="262"/>
      </w:pPr>
      <w:rPr>
        <w:rFonts w:ascii="Times New Roman" w:eastAsia="Times New Roman" w:hAnsi="Times New Roman" w:cs="Times New Roman" w:hint="default"/>
        <w:b/>
        <w:bCs/>
        <w:i w:val="0"/>
        <w:iCs w:val="0"/>
        <w:spacing w:val="0"/>
        <w:w w:val="100"/>
        <w:sz w:val="23"/>
        <w:szCs w:val="23"/>
        <w:lang w:val="pt-PT" w:eastAsia="en-US" w:bidi="ar-SA"/>
      </w:rPr>
    </w:lvl>
    <w:lvl w:ilvl="1" w:tplc="093827AA">
      <w:numFmt w:val="bullet"/>
      <w:lvlText w:val="•"/>
      <w:lvlJc w:val="left"/>
      <w:pPr>
        <w:ind w:left="1186" w:hanging="262"/>
      </w:pPr>
      <w:rPr>
        <w:rFonts w:hint="default"/>
        <w:lang w:val="pt-PT" w:eastAsia="en-US" w:bidi="ar-SA"/>
      </w:rPr>
    </w:lvl>
    <w:lvl w:ilvl="2" w:tplc="0986A9A8">
      <w:numFmt w:val="bullet"/>
      <w:lvlText w:val="•"/>
      <w:lvlJc w:val="left"/>
      <w:pPr>
        <w:ind w:left="2133" w:hanging="262"/>
      </w:pPr>
      <w:rPr>
        <w:rFonts w:hint="default"/>
        <w:lang w:val="pt-PT" w:eastAsia="en-US" w:bidi="ar-SA"/>
      </w:rPr>
    </w:lvl>
    <w:lvl w:ilvl="3" w:tplc="4788A5AA">
      <w:numFmt w:val="bullet"/>
      <w:lvlText w:val="•"/>
      <w:lvlJc w:val="left"/>
      <w:pPr>
        <w:ind w:left="3079" w:hanging="262"/>
      </w:pPr>
      <w:rPr>
        <w:rFonts w:hint="default"/>
        <w:lang w:val="pt-PT" w:eastAsia="en-US" w:bidi="ar-SA"/>
      </w:rPr>
    </w:lvl>
    <w:lvl w:ilvl="4" w:tplc="F122508A">
      <w:numFmt w:val="bullet"/>
      <w:lvlText w:val="•"/>
      <w:lvlJc w:val="left"/>
      <w:pPr>
        <w:ind w:left="4026" w:hanging="262"/>
      </w:pPr>
      <w:rPr>
        <w:rFonts w:hint="default"/>
        <w:lang w:val="pt-PT" w:eastAsia="en-US" w:bidi="ar-SA"/>
      </w:rPr>
    </w:lvl>
    <w:lvl w:ilvl="5" w:tplc="3784314A">
      <w:numFmt w:val="bullet"/>
      <w:lvlText w:val="•"/>
      <w:lvlJc w:val="left"/>
      <w:pPr>
        <w:ind w:left="4973" w:hanging="262"/>
      </w:pPr>
      <w:rPr>
        <w:rFonts w:hint="default"/>
        <w:lang w:val="pt-PT" w:eastAsia="en-US" w:bidi="ar-SA"/>
      </w:rPr>
    </w:lvl>
    <w:lvl w:ilvl="6" w:tplc="6C8A535C">
      <w:numFmt w:val="bullet"/>
      <w:lvlText w:val="•"/>
      <w:lvlJc w:val="left"/>
      <w:pPr>
        <w:ind w:left="5919" w:hanging="262"/>
      </w:pPr>
      <w:rPr>
        <w:rFonts w:hint="default"/>
        <w:lang w:val="pt-PT" w:eastAsia="en-US" w:bidi="ar-SA"/>
      </w:rPr>
    </w:lvl>
    <w:lvl w:ilvl="7" w:tplc="561AA694">
      <w:numFmt w:val="bullet"/>
      <w:lvlText w:val="•"/>
      <w:lvlJc w:val="left"/>
      <w:pPr>
        <w:ind w:left="6866" w:hanging="262"/>
      </w:pPr>
      <w:rPr>
        <w:rFonts w:hint="default"/>
        <w:lang w:val="pt-PT" w:eastAsia="en-US" w:bidi="ar-SA"/>
      </w:rPr>
    </w:lvl>
    <w:lvl w:ilvl="8" w:tplc="03D68B58">
      <w:numFmt w:val="bullet"/>
      <w:lvlText w:val="•"/>
      <w:lvlJc w:val="left"/>
      <w:pPr>
        <w:ind w:left="7813" w:hanging="262"/>
      </w:pPr>
      <w:rPr>
        <w:rFonts w:hint="default"/>
        <w:lang w:val="pt-PT" w:eastAsia="en-US" w:bidi="ar-SA"/>
      </w:rPr>
    </w:lvl>
  </w:abstractNum>
  <w:abstractNum w:abstractNumId="30" w15:restartNumberingAfterBreak="0">
    <w:nsid w:val="76044A0B"/>
    <w:multiLevelType w:val="multilevel"/>
    <w:tmpl w:val="BB6CA2C2"/>
    <w:lvl w:ilvl="0">
      <w:start w:val="5"/>
      <w:numFmt w:val="decimal"/>
      <w:lvlText w:val="%1"/>
      <w:lvlJc w:val="left"/>
      <w:pPr>
        <w:ind w:left="525" w:hanging="525"/>
      </w:pPr>
    </w:lvl>
    <w:lvl w:ilvl="1">
      <w:start w:val="8"/>
      <w:numFmt w:val="decimal"/>
      <w:lvlText w:val="%1.%2"/>
      <w:lvlJc w:val="left"/>
      <w:pPr>
        <w:ind w:left="525" w:hanging="525"/>
      </w:pPr>
    </w:lvl>
    <w:lvl w:ilvl="2">
      <w:start w:val="2"/>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31" w15:restartNumberingAfterBreak="0">
    <w:nsid w:val="78727CA1"/>
    <w:multiLevelType w:val="multilevel"/>
    <w:tmpl w:val="490A6B7C"/>
    <w:lvl w:ilvl="0">
      <w:start w:val="1"/>
      <w:numFmt w:val="decimal"/>
      <w:lvlText w:val="%1."/>
      <w:lvlJc w:val="left"/>
      <w:pPr>
        <w:ind w:left="515" w:hanging="231"/>
      </w:pPr>
      <w:rPr>
        <w:rFonts w:ascii="Arial" w:eastAsia="Times New Roman" w:hAnsi="Arial" w:cs="Arial" w:hint="default"/>
        <w:b/>
        <w:bCs/>
        <w:i w:val="0"/>
        <w:iCs w:val="0"/>
        <w:spacing w:val="0"/>
        <w:w w:val="100"/>
        <w:sz w:val="23"/>
        <w:szCs w:val="23"/>
        <w:lang w:val="pt-PT" w:eastAsia="en-US" w:bidi="ar-SA"/>
      </w:rPr>
    </w:lvl>
    <w:lvl w:ilvl="1">
      <w:start w:val="1"/>
      <w:numFmt w:val="decimal"/>
      <w:lvlText w:val="%1.%2"/>
      <w:lvlJc w:val="left"/>
      <w:pPr>
        <w:ind w:left="892" w:hanging="466"/>
      </w:pPr>
      <w:rPr>
        <w:rFonts w:hint="default"/>
        <w:b/>
        <w:spacing w:val="0"/>
        <w:w w:val="100"/>
        <w:lang w:val="pt-PT" w:eastAsia="en-US" w:bidi="ar-SA"/>
      </w:rPr>
    </w:lvl>
    <w:lvl w:ilvl="2">
      <w:start w:val="1"/>
      <w:numFmt w:val="decimal"/>
      <w:lvlText w:val="%1.%2.%3"/>
      <w:lvlJc w:val="left"/>
      <w:pPr>
        <w:ind w:left="1211" w:hanging="466"/>
      </w:pPr>
      <w:rPr>
        <w:rFonts w:ascii="Arial" w:eastAsia="Times New Roman" w:hAnsi="Arial" w:cs="Arial" w:hint="default"/>
        <w:b/>
        <w:bCs/>
        <w:i w:val="0"/>
        <w:iCs w:val="0"/>
        <w:spacing w:val="0"/>
        <w:w w:val="100"/>
        <w:sz w:val="23"/>
        <w:szCs w:val="23"/>
        <w:lang w:val="pt-PT" w:eastAsia="en-US" w:bidi="ar-SA"/>
      </w:rPr>
    </w:lvl>
    <w:lvl w:ilvl="3">
      <w:start w:val="1"/>
      <w:numFmt w:val="decimal"/>
      <w:lvlText w:val="%1.%2.%3.%4"/>
      <w:lvlJc w:val="left"/>
      <w:pPr>
        <w:ind w:left="692" w:hanging="466"/>
      </w:pPr>
      <w:rPr>
        <w:rFonts w:ascii="Times New Roman" w:eastAsia="Times New Roman" w:hAnsi="Times New Roman" w:cs="Times New Roman" w:hint="default"/>
        <w:b/>
        <w:bCs/>
        <w:i w:val="0"/>
        <w:iCs w:val="0"/>
        <w:spacing w:val="0"/>
        <w:w w:val="100"/>
        <w:sz w:val="23"/>
        <w:szCs w:val="23"/>
        <w:lang w:val="pt-PT" w:eastAsia="en-US" w:bidi="ar-SA"/>
      </w:rPr>
    </w:lvl>
    <w:lvl w:ilvl="4">
      <w:numFmt w:val="bullet"/>
      <w:lvlText w:val="•"/>
      <w:lvlJc w:val="left"/>
      <w:pPr>
        <w:ind w:left="1221" w:hanging="466"/>
      </w:pPr>
      <w:rPr>
        <w:rFonts w:hint="default"/>
        <w:lang w:val="pt-PT" w:eastAsia="en-US" w:bidi="ar-SA"/>
      </w:rPr>
    </w:lvl>
    <w:lvl w:ilvl="5">
      <w:numFmt w:val="bullet"/>
      <w:lvlText w:val="•"/>
      <w:lvlJc w:val="left"/>
      <w:pPr>
        <w:ind w:left="1321" w:hanging="466"/>
      </w:pPr>
      <w:rPr>
        <w:rFonts w:hint="default"/>
        <w:lang w:val="pt-PT" w:eastAsia="en-US" w:bidi="ar-SA"/>
      </w:rPr>
    </w:lvl>
    <w:lvl w:ilvl="6">
      <w:numFmt w:val="bullet"/>
      <w:lvlText w:val="•"/>
      <w:lvlJc w:val="left"/>
      <w:pPr>
        <w:ind w:left="3090" w:hanging="466"/>
      </w:pPr>
      <w:rPr>
        <w:rFonts w:hint="default"/>
        <w:lang w:val="pt-PT" w:eastAsia="en-US" w:bidi="ar-SA"/>
      </w:rPr>
    </w:lvl>
    <w:lvl w:ilvl="7">
      <w:numFmt w:val="bullet"/>
      <w:lvlText w:val="•"/>
      <w:lvlJc w:val="left"/>
      <w:pPr>
        <w:ind w:left="4859" w:hanging="466"/>
      </w:pPr>
      <w:rPr>
        <w:rFonts w:hint="default"/>
        <w:lang w:val="pt-PT" w:eastAsia="en-US" w:bidi="ar-SA"/>
      </w:rPr>
    </w:lvl>
    <w:lvl w:ilvl="8">
      <w:numFmt w:val="bullet"/>
      <w:lvlText w:val="•"/>
      <w:lvlJc w:val="left"/>
      <w:pPr>
        <w:ind w:left="6628" w:hanging="466"/>
      </w:pPr>
      <w:rPr>
        <w:rFonts w:hint="default"/>
        <w:lang w:val="pt-PT" w:eastAsia="en-US" w:bidi="ar-SA"/>
      </w:rPr>
    </w:lvl>
  </w:abstractNum>
  <w:abstractNum w:abstractNumId="32" w15:restartNumberingAfterBreak="0">
    <w:nsid w:val="7B153AE1"/>
    <w:multiLevelType w:val="hybridMultilevel"/>
    <w:tmpl w:val="25F23004"/>
    <w:lvl w:ilvl="0" w:tplc="6EF6640C">
      <w:start w:val="1"/>
      <w:numFmt w:val="lowerLetter"/>
      <w:lvlText w:val="%1)"/>
      <w:lvlJc w:val="left"/>
      <w:pPr>
        <w:ind w:left="481" w:hanging="250"/>
      </w:pPr>
      <w:rPr>
        <w:rFonts w:ascii="Times New Roman" w:eastAsia="Times New Roman" w:hAnsi="Times New Roman" w:cs="Times New Roman" w:hint="default"/>
        <w:b/>
        <w:bCs/>
        <w:i w:val="0"/>
        <w:iCs w:val="0"/>
        <w:spacing w:val="0"/>
        <w:w w:val="100"/>
        <w:sz w:val="23"/>
        <w:szCs w:val="23"/>
        <w:lang w:val="pt-PT" w:eastAsia="en-US" w:bidi="ar-SA"/>
      </w:rPr>
    </w:lvl>
    <w:lvl w:ilvl="1" w:tplc="A21216D0">
      <w:numFmt w:val="bullet"/>
      <w:lvlText w:val="•"/>
      <w:lvlJc w:val="left"/>
      <w:pPr>
        <w:ind w:left="1402" w:hanging="250"/>
      </w:pPr>
      <w:rPr>
        <w:rFonts w:hint="default"/>
        <w:lang w:val="pt-PT" w:eastAsia="en-US" w:bidi="ar-SA"/>
      </w:rPr>
    </w:lvl>
    <w:lvl w:ilvl="2" w:tplc="AF304D08">
      <w:numFmt w:val="bullet"/>
      <w:lvlText w:val="•"/>
      <w:lvlJc w:val="left"/>
      <w:pPr>
        <w:ind w:left="2325" w:hanging="250"/>
      </w:pPr>
      <w:rPr>
        <w:rFonts w:hint="default"/>
        <w:lang w:val="pt-PT" w:eastAsia="en-US" w:bidi="ar-SA"/>
      </w:rPr>
    </w:lvl>
    <w:lvl w:ilvl="3" w:tplc="B674F3E2">
      <w:numFmt w:val="bullet"/>
      <w:lvlText w:val="•"/>
      <w:lvlJc w:val="left"/>
      <w:pPr>
        <w:ind w:left="3247" w:hanging="250"/>
      </w:pPr>
      <w:rPr>
        <w:rFonts w:hint="default"/>
        <w:lang w:val="pt-PT" w:eastAsia="en-US" w:bidi="ar-SA"/>
      </w:rPr>
    </w:lvl>
    <w:lvl w:ilvl="4" w:tplc="F03CEC9E">
      <w:numFmt w:val="bullet"/>
      <w:lvlText w:val="•"/>
      <w:lvlJc w:val="left"/>
      <w:pPr>
        <w:ind w:left="4170" w:hanging="250"/>
      </w:pPr>
      <w:rPr>
        <w:rFonts w:hint="default"/>
        <w:lang w:val="pt-PT" w:eastAsia="en-US" w:bidi="ar-SA"/>
      </w:rPr>
    </w:lvl>
    <w:lvl w:ilvl="5" w:tplc="FB9EA22C">
      <w:numFmt w:val="bullet"/>
      <w:lvlText w:val="•"/>
      <w:lvlJc w:val="left"/>
      <w:pPr>
        <w:ind w:left="5093" w:hanging="250"/>
      </w:pPr>
      <w:rPr>
        <w:rFonts w:hint="default"/>
        <w:lang w:val="pt-PT" w:eastAsia="en-US" w:bidi="ar-SA"/>
      </w:rPr>
    </w:lvl>
    <w:lvl w:ilvl="6" w:tplc="EEB069B6">
      <w:numFmt w:val="bullet"/>
      <w:lvlText w:val="•"/>
      <w:lvlJc w:val="left"/>
      <w:pPr>
        <w:ind w:left="6015" w:hanging="250"/>
      </w:pPr>
      <w:rPr>
        <w:rFonts w:hint="default"/>
        <w:lang w:val="pt-PT" w:eastAsia="en-US" w:bidi="ar-SA"/>
      </w:rPr>
    </w:lvl>
    <w:lvl w:ilvl="7" w:tplc="C2A8542C">
      <w:numFmt w:val="bullet"/>
      <w:lvlText w:val="•"/>
      <w:lvlJc w:val="left"/>
      <w:pPr>
        <w:ind w:left="6938" w:hanging="250"/>
      </w:pPr>
      <w:rPr>
        <w:rFonts w:hint="default"/>
        <w:lang w:val="pt-PT" w:eastAsia="en-US" w:bidi="ar-SA"/>
      </w:rPr>
    </w:lvl>
    <w:lvl w:ilvl="8" w:tplc="AC3A9A5C">
      <w:numFmt w:val="bullet"/>
      <w:lvlText w:val="•"/>
      <w:lvlJc w:val="left"/>
      <w:pPr>
        <w:ind w:left="7861" w:hanging="250"/>
      </w:pPr>
      <w:rPr>
        <w:rFonts w:hint="default"/>
        <w:lang w:val="pt-PT" w:eastAsia="en-US" w:bidi="ar-SA"/>
      </w:rPr>
    </w:lvl>
  </w:abstractNum>
  <w:abstractNum w:abstractNumId="33" w15:restartNumberingAfterBreak="0">
    <w:nsid w:val="7BF00171"/>
    <w:multiLevelType w:val="hybridMultilevel"/>
    <w:tmpl w:val="0FDE3E6E"/>
    <w:lvl w:ilvl="0" w:tplc="4FA274E8">
      <w:start w:val="1"/>
      <w:numFmt w:val="upperRoman"/>
      <w:lvlText w:val="%1-"/>
      <w:lvlJc w:val="left"/>
      <w:pPr>
        <w:ind w:left="939" w:hanging="708"/>
      </w:pPr>
      <w:rPr>
        <w:rFonts w:ascii="Times New Roman" w:eastAsia="Times New Roman" w:hAnsi="Times New Roman" w:cs="Times New Roman" w:hint="default"/>
        <w:b/>
        <w:bCs/>
        <w:i w:val="0"/>
        <w:iCs w:val="0"/>
        <w:spacing w:val="-1"/>
        <w:w w:val="100"/>
        <w:sz w:val="23"/>
        <w:szCs w:val="23"/>
        <w:lang w:val="pt-PT" w:eastAsia="en-US" w:bidi="ar-SA"/>
      </w:rPr>
    </w:lvl>
    <w:lvl w:ilvl="1" w:tplc="81D40C2E">
      <w:numFmt w:val="bullet"/>
      <w:lvlText w:val="•"/>
      <w:lvlJc w:val="left"/>
      <w:pPr>
        <w:ind w:left="1816" w:hanging="708"/>
      </w:pPr>
      <w:rPr>
        <w:rFonts w:hint="default"/>
        <w:lang w:val="pt-PT" w:eastAsia="en-US" w:bidi="ar-SA"/>
      </w:rPr>
    </w:lvl>
    <w:lvl w:ilvl="2" w:tplc="7B68CF64">
      <w:numFmt w:val="bullet"/>
      <w:lvlText w:val="•"/>
      <w:lvlJc w:val="left"/>
      <w:pPr>
        <w:ind w:left="2693" w:hanging="708"/>
      </w:pPr>
      <w:rPr>
        <w:rFonts w:hint="default"/>
        <w:lang w:val="pt-PT" w:eastAsia="en-US" w:bidi="ar-SA"/>
      </w:rPr>
    </w:lvl>
    <w:lvl w:ilvl="3" w:tplc="DE5E4C76">
      <w:numFmt w:val="bullet"/>
      <w:lvlText w:val="•"/>
      <w:lvlJc w:val="left"/>
      <w:pPr>
        <w:ind w:left="3569" w:hanging="708"/>
      </w:pPr>
      <w:rPr>
        <w:rFonts w:hint="default"/>
        <w:lang w:val="pt-PT" w:eastAsia="en-US" w:bidi="ar-SA"/>
      </w:rPr>
    </w:lvl>
    <w:lvl w:ilvl="4" w:tplc="B4D285C6">
      <w:numFmt w:val="bullet"/>
      <w:lvlText w:val="•"/>
      <w:lvlJc w:val="left"/>
      <w:pPr>
        <w:ind w:left="4446" w:hanging="708"/>
      </w:pPr>
      <w:rPr>
        <w:rFonts w:hint="default"/>
        <w:lang w:val="pt-PT" w:eastAsia="en-US" w:bidi="ar-SA"/>
      </w:rPr>
    </w:lvl>
    <w:lvl w:ilvl="5" w:tplc="6002AFA2">
      <w:numFmt w:val="bullet"/>
      <w:lvlText w:val="•"/>
      <w:lvlJc w:val="left"/>
      <w:pPr>
        <w:ind w:left="5323" w:hanging="708"/>
      </w:pPr>
      <w:rPr>
        <w:rFonts w:hint="default"/>
        <w:lang w:val="pt-PT" w:eastAsia="en-US" w:bidi="ar-SA"/>
      </w:rPr>
    </w:lvl>
    <w:lvl w:ilvl="6" w:tplc="62CEF138">
      <w:numFmt w:val="bullet"/>
      <w:lvlText w:val="•"/>
      <w:lvlJc w:val="left"/>
      <w:pPr>
        <w:ind w:left="6199" w:hanging="708"/>
      </w:pPr>
      <w:rPr>
        <w:rFonts w:hint="default"/>
        <w:lang w:val="pt-PT" w:eastAsia="en-US" w:bidi="ar-SA"/>
      </w:rPr>
    </w:lvl>
    <w:lvl w:ilvl="7" w:tplc="9606DFC8">
      <w:numFmt w:val="bullet"/>
      <w:lvlText w:val="•"/>
      <w:lvlJc w:val="left"/>
      <w:pPr>
        <w:ind w:left="7076" w:hanging="708"/>
      </w:pPr>
      <w:rPr>
        <w:rFonts w:hint="default"/>
        <w:lang w:val="pt-PT" w:eastAsia="en-US" w:bidi="ar-SA"/>
      </w:rPr>
    </w:lvl>
    <w:lvl w:ilvl="8" w:tplc="A99425EE">
      <w:numFmt w:val="bullet"/>
      <w:lvlText w:val="•"/>
      <w:lvlJc w:val="left"/>
      <w:pPr>
        <w:ind w:left="7953" w:hanging="708"/>
      </w:pPr>
      <w:rPr>
        <w:rFonts w:hint="default"/>
        <w:lang w:val="pt-PT" w:eastAsia="en-US" w:bidi="ar-SA"/>
      </w:rPr>
    </w:lvl>
  </w:abstractNum>
  <w:abstractNum w:abstractNumId="34" w15:restartNumberingAfterBreak="0">
    <w:nsid w:val="7EF01C67"/>
    <w:multiLevelType w:val="multilevel"/>
    <w:tmpl w:val="A28C6438"/>
    <w:lvl w:ilvl="0">
      <w:start w:val="15"/>
      <w:numFmt w:val="decimal"/>
      <w:lvlText w:val="%1"/>
      <w:lvlJc w:val="left"/>
      <w:pPr>
        <w:ind w:left="231" w:hanging="471"/>
      </w:pPr>
      <w:rPr>
        <w:rFonts w:hint="default"/>
        <w:lang w:val="pt-PT" w:eastAsia="en-US" w:bidi="ar-SA"/>
      </w:rPr>
    </w:lvl>
    <w:lvl w:ilvl="1">
      <w:start w:val="1"/>
      <w:numFmt w:val="decimal"/>
      <w:lvlText w:val="%1.%2"/>
      <w:lvlJc w:val="left"/>
      <w:pPr>
        <w:ind w:left="231" w:hanging="471"/>
      </w:pPr>
      <w:rPr>
        <w:rFonts w:ascii="Times New Roman" w:eastAsia="Times New Roman" w:hAnsi="Times New Roman" w:cs="Times New Roman" w:hint="default"/>
        <w:b/>
        <w:bCs/>
        <w:i w:val="0"/>
        <w:iCs w:val="0"/>
        <w:spacing w:val="0"/>
        <w:w w:val="100"/>
        <w:sz w:val="23"/>
        <w:szCs w:val="23"/>
        <w:lang w:val="pt-PT" w:eastAsia="en-US" w:bidi="ar-SA"/>
      </w:rPr>
    </w:lvl>
    <w:lvl w:ilvl="2">
      <w:numFmt w:val="bullet"/>
      <w:lvlText w:val="•"/>
      <w:lvlJc w:val="left"/>
      <w:pPr>
        <w:ind w:left="2133" w:hanging="471"/>
      </w:pPr>
      <w:rPr>
        <w:rFonts w:hint="default"/>
        <w:lang w:val="pt-PT" w:eastAsia="en-US" w:bidi="ar-SA"/>
      </w:rPr>
    </w:lvl>
    <w:lvl w:ilvl="3">
      <w:numFmt w:val="bullet"/>
      <w:lvlText w:val="•"/>
      <w:lvlJc w:val="left"/>
      <w:pPr>
        <w:ind w:left="3079" w:hanging="471"/>
      </w:pPr>
      <w:rPr>
        <w:rFonts w:hint="default"/>
        <w:lang w:val="pt-PT" w:eastAsia="en-US" w:bidi="ar-SA"/>
      </w:rPr>
    </w:lvl>
    <w:lvl w:ilvl="4">
      <w:numFmt w:val="bullet"/>
      <w:lvlText w:val="•"/>
      <w:lvlJc w:val="left"/>
      <w:pPr>
        <w:ind w:left="4026" w:hanging="471"/>
      </w:pPr>
      <w:rPr>
        <w:rFonts w:hint="default"/>
        <w:lang w:val="pt-PT" w:eastAsia="en-US" w:bidi="ar-SA"/>
      </w:rPr>
    </w:lvl>
    <w:lvl w:ilvl="5">
      <w:numFmt w:val="bullet"/>
      <w:lvlText w:val="•"/>
      <w:lvlJc w:val="left"/>
      <w:pPr>
        <w:ind w:left="4973" w:hanging="471"/>
      </w:pPr>
      <w:rPr>
        <w:rFonts w:hint="default"/>
        <w:lang w:val="pt-PT" w:eastAsia="en-US" w:bidi="ar-SA"/>
      </w:rPr>
    </w:lvl>
    <w:lvl w:ilvl="6">
      <w:numFmt w:val="bullet"/>
      <w:lvlText w:val="•"/>
      <w:lvlJc w:val="left"/>
      <w:pPr>
        <w:ind w:left="5919" w:hanging="471"/>
      </w:pPr>
      <w:rPr>
        <w:rFonts w:hint="default"/>
        <w:lang w:val="pt-PT" w:eastAsia="en-US" w:bidi="ar-SA"/>
      </w:rPr>
    </w:lvl>
    <w:lvl w:ilvl="7">
      <w:numFmt w:val="bullet"/>
      <w:lvlText w:val="•"/>
      <w:lvlJc w:val="left"/>
      <w:pPr>
        <w:ind w:left="6866" w:hanging="471"/>
      </w:pPr>
      <w:rPr>
        <w:rFonts w:hint="default"/>
        <w:lang w:val="pt-PT" w:eastAsia="en-US" w:bidi="ar-SA"/>
      </w:rPr>
    </w:lvl>
    <w:lvl w:ilvl="8">
      <w:numFmt w:val="bullet"/>
      <w:lvlText w:val="•"/>
      <w:lvlJc w:val="left"/>
      <w:pPr>
        <w:ind w:left="7813" w:hanging="471"/>
      </w:pPr>
      <w:rPr>
        <w:rFonts w:hint="default"/>
        <w:lang w:val="pt-PT" w:eastAsia="en-US" w:bidi="ar-SA"/>
      </w:rPr>
    </w:lvl>
  </w:abstractNum>
  <w:num w:numId="1" w16cid:durableId="1849633956">
    <w:abstractNumId w:val="25"/>
  </w:num>
  <w:num w:numId="2" w16cid:durableId="431512679">
    <w:abstractNumId w:val="33"/>
  </w:num>
  <w:num w:numId="3" w16cid:durableId="762804913">
    <w:abstractNumId w:val="20"/>
  </w:num>
  <w:num w:numId="4" w16cid:durableId="664864734">
    <w:abstractNumId w:val="23"/>
  </w:num>
  <w:num w:numId="5" w16cid:durableId="1960604547">
    <w:abstractNumId w:val="26"/>
  </w:num>
  <w:num w:numId="6" w16cid:durableId="1689599331">
    <w:abstractNumId w:val="19"/>
  </w:num>
  <w:num w:numId="7" w16cid:durableId="549463822">
    <w:abstractNumId w:val="34"/>
  </w:num>
  <w:num w:numId="8" w16cid:durableId="895238701">
    <w:abstractNumId w:val="16"/>
  </w:num>
  <w:num w:numId="9" w16cid:durableId="731972517">
    <w:abstractNumId w:val="2"/>
  </w:num>
  <w:num w:numId="10" w16cid:durableId="1466045418">
    <w:abstractNumId w:val="27"/>
  </w:num>
  <w:num w:numId="11" w16cid:durableId="1314749337">
    <w:abstractNumId w:val="6"/>
  </w:num>
  <w:num w:numId="12" w16cid:durableId="925768590">
    <w:abstractNumId w:val="21"/>
  </w:num>
  <w:num w:numId="13" w16cid:durableId="1463111002">
    <w:abstractNumId w:val="14"/>
  </w:num>
  <w:num w:numId="14" w16cid:durableId="1584292875">
    <w:abstractNumId w:val="10"/>
  </w:num>
  <w:num w:numId="15" w16cid:durableId="204294304">
    <w:abstractNumId w:val="22"/>
  </w:num>
  <w:num w:numId="16" w16cid:durableId="110520654">
    <w:abstractNumId w:val="32"/>
  </w:num>
  <w:num w:numId="17" w16cid:durableId="1256553562">
    <w:abstractNumId w:val="17"/>
  </w:num>
  <w:num w:numId="18" w16cid:durableId="2007322540">
    <w:abstractNumId w:val="9"/>
  </w:num>
  <w:num w:numId="19" w16cid:durableId="1873376462">
    <w:abstractNumId w:val="5"/>
  </w:num>
  <w:num w:numId="20" w16cid:durableId="786778097">
    <w:abstractNumId w:val="7"/>
  </w:num>
  <w:num w:numId="21" w16cid:durableId="1827550419">
    <w:abstractNumId w:val="24"/>
  </w:num>
  <w:num w:numId="22" w16cid:durableId="995885967">
    <w:abstractNumId w:val="4"/>
  </w:num>
  <w:num w:numId="23" w16cid:durableId="1203861464">
    <w:abstractNumId w:val="0"/>
  </w:num>
  <w:num w:numId="24" w16cid:durableId="670570973">
    <w:abstractNumId w:val="13"/>
  </w:num>
  <w:num w:numId="25" w16cid:durableId="74596945">
    <w:abstractNumId w:val="12"/>
  </w:num>
  <w:num w:numId="26" w16cid:durableId="967780184">
    <w:abstractNumId w:val="29"/>
  </w:num>
  <w:num w:numId="27" w16cid:durableId="604194996">
    <w:abstractNumId w:val="8"/>
  </w:num>
  <w:num w:numId="28" w16cid:durableId="1807968441">
    <w:abstractNumId w:val="1"/>
  </w:num>
  <w:num w:numId="29" w16cid:durableId="1390349923">
    <w:abstractNumId w:val="15"/>
  </w:num>
  <w:num w:numId="30" w16cid:durableId="1441875074">
    <w:abstractNumId w:val="28"/>
  </w:num>
  <w:num w:numId="31" w16cid:durableId="1059940895">
    <w:abstractNumId w:val="18"/>
  </w:num>
  <w:num w:numId="32" w16cid:durableId="1597401627">
    <w:abstractNumId w:val="11"/>
  </w:num>
  <w:num w:numId="33" w16cid:durableId="531649557">
    <w:abstractNumId w:val="31"/>
  </w:num>
  <w:num w:numId="34" w16cid:durableId="1603757243">
    <w:abstractNumId w:val="3"/>
  </w:num>
  <w:num w:numId="35" w16cid:durableId="1967269621">
    <w:abstractNumId w:val="30"/>
    <w:lvlOverride w:ilvl="0">
      <w:startOverride w:val="5"/>
    </w:lvlOverride>
    <w:lvlOverride w:ilvl="1">
      <w:startOverride w:val="8"/>
    </w:lvlOverride>
    <w:lvlOverride w:ilvl="2">
      <w:startOverride w:val="2"/>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344326788">
    <w:abstractNumId w:val="27"/>
    <w:lvlOverride w:ilvl="0">
      <w:startOverride w:val="7"/>
    </w:lvlOverride>
    <w:lvlOverride w:ilvl="1">
      <w:startOverride w:val="1"/>
    </w:lvlOverride>
    <w:lvlOverride w:ilvl="2">
      <w:startOverride w:val="1"/>
    </w:lvlOverride>
    <w:lvlOverride w:ilvl="3">
      <w:startOverride w:val="1"/>
    </w:lvlOverride>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37BE2"/>
    <w:rsid w:val="000C2905"/>
    <w:rsid w:val="00115859"/>
    <w:rsid w:val="003722EB"/>
    <w:rsid w:val="00541E9F"/>
    <w:rsid w:val="006C378A"/>
    <w:rsid w:val="006D0212"/>
    <w:rsid w:val="007C7BA7"/>
    <w:rsid w:val="0082580C"/>
    <w:rsid w:val="00A43562"/>
    <w:rsid w:val="00A47284"/>
    <w:rsid w:val="00AA32ED"/>
    <w:rsid w:val="00B92E57"/>
    <w:rsid w:val="00C976A0"/>
    <w:rsid w:val="00D359AE"/>
    <w:rsid w:val="00D453DB"/>
    <w:rsid w:val="00DC0AE9"/>
    <w:rsid w:val="00DC4171"/>
    <w:rsid w:val="00DD360E"/>
    <w:rsid w:val="00F37BE2"/>
    <w:rsid w:val="00FF54C2"/>
    <w:rsid w:val="00FF7D19"/>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40EC16A"/>
  <w15:chartTrackingRefBased/>
  <w15:docId w15:val="{2AEFC26F-370B-4715-B50B-7DC56932CC4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pt-B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0"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iPriority="0"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har"/>
    <w:uiPriority w:val="9"/>
    <w:qFormat/>
    <w:rsid w:val="00F37BE2"/>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Ttulo2">
    <w:name w:val="heading 2"/>
    <w:basedOn w:val="Normal"/>
    <w:next w:val="Normal"/>
    <w:link w:val="Ttulo2Char"/>
    <w:unhideWhenUsed/>
    <w:qFormat/>
    <w:rsid w:val="00F37BE2"/>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Ttulo3">
    <w:name w:val="heading 3"/>
    <w:basedOn w:val="Normal"/>
    <w:next w:val="Normal"/>
    <w:link w:val="Ttulo3Char"/>
    <w:unhideWhenUsed/>
    <w:qFormat/>
    <w:rsid w:val="00F37BE2"/>
    <w:pPr>
      <w:keepNext/>
      <w:keepLines/>
      <w:spacing w:before="160" w:after="80"/>
      <w:outlineLvl w:val="2"/>
    </w:pPr>
    <w:rPr>
      <w:rFonts w:eastAsiaTheme="majorEastAsia" w:cstheme="majorBidi"/>
      <w:color w:val="2F5496" w:themeColor="accent1" w:themeShade="BF"/>
      <w:sz w:val="28"/>
      <w:szCs w:val="28"/>
    </w:rPr>
  </w:style>
  <w:style w:type="paragraph" w:styleId="Ttulo4">
    <w:name w:val="heading 4"/>
    <w:basedOn w:val="Normal"/>
    <w:next w:val="Normal"/>
    <w:link w:val="Ttulo4Char"/>
    <w:unhideWhenUsed/>
    <w:qFormat/>
    <w:rsid w:val="00F37BE2"/>
    <w:pPr>
      <w:keepNext/>
      <w:keepLines/>
      <w:spacing w:before="80" w:after="40"/>
      <w:outlineLvl w:val="3"/>
    </w:pPr>
    <w:rPr>
      <w:rFonts w:eastAsiaTheme="majorEastAsia" w:cstheme="majorBidi"/>
      <w:i/>
      <w:iCs/>
      <w:color w:val="2F5496" w:themeColor="accent1" w:themeShade="BF"/>
    </w:rPr>
  </w:style>
  <w:style w:type="paragraph" w:styleId="Ttulo5">
    <w:name w:val="heading 5"/>
    <w:basedOn w:val="Normal"/>
    <w:next w:val="Normal"/>
    <w:link w:val="Ttulo5Char"/>
    <w:uiPriority w:val="9"/>
    <w:semiHidden/>
    <w:unhideWhenUsed/>
    <w:qFormat/>
    <w:rsid w:val="00F37BE2"/>
    <w:pPr>
      <w:keepNext/>
      <w:keepLines/>
      <w:spacing w:before="80" w:after="40"/>
      <w:outlineLvl w:val="4"/>
    </w:pPr>
    <w:rPr>
      <w:rFonts w:eastAsiaTheme="majorEastAsia" w:cstheme="majorBidi"/>
      <w:color w:val="2F5496" w:themeColor="accent1" w:themeShade="BF"/>
    </w:rPr>
  </w:style>
  <w:style w:type="paragraph" w:styleId="Ttulo6">
    <w:name w:val="heading 6"/>
    <w:basedOn w:val="Normal"/>
    <w:next w:val="Normal"/>
    <w:link w:val="Ttulo6Char"/>
    <w:uiPriority w:val="9"/>
    <w:semiHidden/>
    <w:unhideWhenUsed/>
    <w:qFormat/>
    <w:rsid w:val="00F37BE2"/>
    <w:pPr>
      <w:keepNext/>
      <w:keepLines/>
      <w:spacing w:before="40" w:after="0"/>
      <w:outlineLvl w:val="5"/>
    </w:pPr>
    <w:rPr>
      <w:rFonts w:eastAsiaTheme="majorEastAsia" w:cstheme="majorBidi"/>
      <w:i/>
      <w:iCs/>
      <w:color w:val="595959" w:themeColor="text1" w:themeTint="A6"/>
    </w:rPr>
  </w:style>
  <w:style w:type="paragraph" w:styleId="Ttulo7">
    <w:name w:val="heading 7"/>
    <w:basedOn w:val="Normal"/>
    <w:next w:val="Normal"/>
    <w:link w:val="Ttulo7Char"/>
    <w:unhideWhenUsed/>
    <w:qFormat/>
    <w:rsid w:val="00F37BE2"/>
    <w:pPr>
      <w:keepNext/>
      <w:keepLines/>
      <w:spacing w:before="40" w:after="0"/>
      <w:outlineLvl w:val="6"/>
    </w:pPr>
    <w:rPr>
      <w:rFonts w:eastAsiaTheme="majorEastAsia" w:cstheme="majorBidi"/>
      <w:color w:val="595959" w:themeColor="text1" w:themeTint="A6"/>
    </w:rPr>
  </w:style>
  <w:style w:type="paragraph" w:styleId="Ttulo8">
    <w:name w:val="heading 8"/>
    <w:basedOn w:val="Normal"/>
    <w:next w:val="Normal"/>
    <w:link w:val="Ttulo8Char"/>
    <w:uiPriority w:val="9"/>
    <w:semiHidden/>
    <w:unhideWhenUsed/>
    <w:qFormat/>
    <w:rsid w:val="00F37BE2"/>
    <w:pPr>
      <w:keepNext/>
      <w:keepLines/>
      <w:spacing w:after="0"/>
      <w:outlineLvl w:val="7"/>
    </w:pPr>
    <w:rPr>
      <w:rFonts w:eastAsiaTheme="majorEastAsia" w:cstheme="majorBidi"/>
      <w:i/>
      <w:iCs/>
      <w:color w:val="272727" w:themeColor="text1" w:themeTint="D8"/>
    </w:rPr>
  </w:style>
  <w:style w:type="paragraph" w:styleId="Ttulo9">
    <w:name w:val="heading 9"/>
    <w:basedOn w:val="Normal"/>
    <w:next w:val="Normal"/>
    <w:link w:val="Ttulo9Char"/>
    <w:uiPriority w:val="9"/>
    <w:semiHidden/>
    <w:unhideWhenUsed/>
    <w:qFormat/>
    <w:rsid w:val="00F37BE2"/>
    <w:pPr>
      <w:keepNext/>
      <w:keepLines/>
      <w:spacing w:after="0"/>
      <w:outlineLvl w:val="8"/>
    </w:pPr>
    <w:rPr>
      <w:rFonts w:eastAsiaTheme="majorEastAsia" w:cstheme="majorBidi"/>
      <w:color w:val="272727" w:themeColor="text1" w:themeTint="D8"/>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Ttulo1Char">
    <w:name w:val="Título 1 Char"/>
    <w:basedOn w:val="Fontepargpadro"/>
    <w:link w:val="Ttulo1"/>
    <w:uiPriority w:val="9"/>
    <w:rsid w:val="00F37BE2"/>
    <w:rPr>
      <w:rFonts w:asciiTheme="majorHAnsi" w:eastAsiaTheme="majorEastAsia" w:hAnsiTheme="majorHAnsi" w:cstheme="majorBidi"/>
      <w:color w:val="2F5496" w:themeColor="accent1" w:themeShade="BF"/>
      <w:sz w:val="40"/>
      <w:szCs w:val="40"/>
    </w:rPr>
  </w:style>
  <w:style w:type="character" w:customStyle="1" w:styleId="Ttulo2Char">
    <w:name w:val="Título 2 Char"/>
    <w:basedOn w:val="Fontepargpadro"/>
    <w:link w:val="Ttulo2"/>
    <w:rsid w:val="00F37BE2"/>
    <w:rPr>
      <w:rFonts w:asciiTheme="majorHAnsi" w:eastAsiaTheme="majorEastAsia" w:hAnsiTheme="majorHAnsi" w:cstheme="majorBidi"/>
      <w:color w:val="2F5496" w:themeColor="accent1" w:themeShade="BF"/>
      <w:sz w:val="32"/>
      <w:szCs w:val="32"/>
    </w:rPr>
  </w:style>
  <w:style w:type="character" w:customStyle="1" w:styleId="Ttulo3Char">
    <w:name w:val="Título 3 Char"/>
    <w:basedOn w:val="Fontepargpadro"/>
    <w:link w:val="Ttulo3"/>
    <w:rsid w:val="00F37BE2"/>
    <w:rPr>
      <w:rFonts w:eastAsiaTheme="majorEastAsia" w:cstheme="majorBidi"/>
      <w:color w:val="2F5496" w:themeColor="accent1" w:themeShade="BF"/>
      <w:sz w:val="28"/>
      <w:szCs w:val="28"/>
    </w:rPr>
  </w:style>
  <w:style w:type="character" w:customStyle="1" w:styleId="Ttulo4Char">
    <w:name w:val="Título 4 Char"/>
    <w:basedOn w:val="Fontepargpadro"/>
    <w:link w:val="Ttulo4"/>
    <w:rsid w:val="00F37BE2"/>
    <w:rPr>
      <w:rFonts w:eastAsiaTheme="majorEastAsia" w:cstheme="majorBidi"/>
      <w:i/>
      <w:iCs/>
      <w:color w:val="2F5496" w:themeColor="accent1" w:themeShade="BF"/>
    </w:rPr>
  </w:style>
  <w:style w:type="character" w:customStyle="1" w:styleId="Ttulo5Char">
    <w:name w:val="Título 5 Char"/>
    <w:basedOn w:val="Fontepargpadro"/>
    <w:link w:val="Ttulo5"/>
    <w:uiPriority w:val="9"/>
    <w:semiHidden/>
    <w:rsid w:val="00F37BE2"/>
    <w:rPr>
      <w:rFonts w:eastAsiaTheme="majorEastAsia" w:cstheme="majorBidi"/>
      <w:color w:val="2F5496" w:themeColor="accent1" w:themeShade="BF"/>
    </w:rPr>
  </w:style>
  <w:style w:type="character" w:customStyle="1" w:styleId="Ttulo6Char">
    <w:name w:val="Título 6 Char"/>
    <w:basedOn w:val="Fontepargpadro"/>
    <w:link w:val="Ttulo6"/>
    <w:uiPriority w:val="9"/>
    <w:semiHidden/>
    <w:rsid w:val="00F37BE2"/>
    <w:rPr>
      <w:rFonts w:eastAsiaTheme="majorEastAsia" w:cstheme="majorBidi"/>
      <w:i/>
      <w:iCs/>
      <w:color w:val="595959" w:themeColor="text1" w:themeTint="A6"/>
    </w:rPr>
  </w:style>
  <w:style w:type="character" w:customStyle="1" w:styleId="Ttulo7Char">
    <w:name w:val="Título 7 Char"/>
    <w:basedOn w:val="Fontepargpadro"/>
    <w:link w:val="Ttulo7"/>
    <w:rsid w:val="00F37BE2"/>
    <w:rPr>
      <w:rFonts w:eastAsiaTheme="majorEastAsia" w:cstheme="majorBidi"/>
      <w:color w:val="595959" w:themeColor="text1" w:themeTint="A6"/>
    </w:rPr>
  </w:style>
  <w:style w:type="character" w:customStyle="1" w:styleId="Ttulo8Char">
    <w:name w:val="Título 8 Char"/>
    <w:basedOn w:val="Fontepargpadro"/>
    <w:link w:val="Ttulo8"/>
    <w:uiPriority w:val="9"/>
    <w:semiHidden/>
    <w:rsid w:val="00F37BE2"/>
    <w:rPr>
      <w:rFonts w:eastAsiaTheme="majorEastAsia" w:cstheme="majorBidi"/>
      <w:i/>
      <w:iCs/>
      <w:color w:val="272727" w:themeColor="text1" w:themeTint="D8"/>
    </w:rPr>
  </w:style>
  <w:style w:type="character" w:customStyle="1" w:styleId="Ttulo9Char">
    <w:name w:val="Título 9 Char"/>
    <w:basedOn w:val="Fontepargpadro"/>
    <w:link w:val="Ttulo9"/>
    <w:uiPriority w:val="9"/>
    <w:semiHidden/>
    <w:rsid w:val="00F37BE2"/>
    <w:rPr>
      <w:rFonts w:eastAsiaTheme="majorEastAsia" w:cstheme="majorBidi"/>
      <w:color w:val="272727" w:themeColor="text1" w:themeTint="D8"/>
    </w:rPr>
  </w:style>
  <w:style w:type="paragraph" w:styleId="Ttulo">
    <w:name w:val="Title"/>
    <w:basedOn w:val="Normal"/>
    <w:next w:val="Normal"/>
    <w:link w:val="TtuloChar"/>
    <w:uiPriority w:val="10"/>
    <w:qFormat/>
    <w:rsid w:val="00F37BE2"/>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tuloChar">
    <w:name w:val="Título Char"/>
    <w:basedOn w:val="Fontepargpadro"/>
    <w:link w:val="Ttulo"/>
    <w:uiPriority w:val="10"/>
    <w:rsid w:val="00F37BE2"/>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har"/>
    <w:qFormat/>
    <w:rsid w:val="00F37BE2"/>
    <w:pPr>
      <w:numPr>
        <w:ilvl w:val="1"/>
      </w:numPr>
    </w:pPr>
    <w:rPr>
      <w:rFonts w:eastAsiaTheme="majorEastAsia" w:cstheme="majorBidi"/>
      <w:color w:val="595959" w:themeColor="text1" w:themeTint="A6"/>
      <w:spacing w:val="15"/>
      <w:sz w:val="28"/>
      <w:szCs w:val="28"/>
    </w:rPr>
  </w:style>
  <w:style w:type="character" w:customStyle="1" w:styleId="SubttuloChar">
    <w:name w:val="Subtítulo Char"/>
    <w:basedOn w:val="Fontepargpadro"/>
    <w:link w:val="Subttulo"/>
    <w:rsid w:val="00F37BE2"/>
    <w:rPr>
      <w:rFonts w:eastAsiaTheme="majorEastAsia" w:cstheme="majorBidi"/>
      <w:color w:val="595959" w:themeColor="text1" w:themeTint="A6"/>
      <w:spacing w:val="15"/>
      <w:sz w:val="28"/>
      <w:szCs w:val="28"/>
    </w:rPr>
  </w:style>
  <w:style w:type="paragraph" w:styleId="Citao">
    <w:name w:val="Quote"/>
    <w:basedOn w:val="Normal"/>
    <w:next w:val="Normal"/>
    <w:link w:val="CitaoChar"/>
    <w:uiPriority w:val="29"/>
    <w:qFormat/>
    <w:rsid w:val="00F37BE2"/>
    <w:pPr>
      <w:spacing w:before="160"/>
      <w:jc w:val="center"/>
    </w:pPr>
    <w:rPr>
      <w:i/>
      <w:iCs/>
      <w:color w:val="404040" w:themeColor="text1" w:themeTint="BF"/>
    </w:rPr>
  </w:style>
  <w:style w:type="character" w:customStyle="1" w:styleId="CitaoChar">
    <w:name w:val="Citação Char"/>
    <w:basedOn w:val="Fontepargpadro"/>
    <w:link w:val="Citao"/>
    <w:uiPriority w:val="29"/>
    <w:rsid w:val="00F37BE2"/>
    <w:rPr>
      <w:i/>
      <w:iCs/>
      <w:color w:val="404040" w:themeColor="text1" w:themeTint="BF"/>
    </w:rPr>
  </w:style>
  <w:style w:type="paragraph" w:styleId="PargrafodaLista">
    <w:name w:val="List Paragraph"/>
    <w:basedOn w:val="Normal"/>
    <w:uiPriority w:val="34"/>
    <w:qFormat/>
    <w:rsid w:val="00F37BE2"/>
    <w:pPr>
      <w:ind w:left="720"/>
      <w:contextualSpacing/>
    </w:pPr>
  </w:style>
  <w:style w:type="character" w:styleId="nfaseIntensa">
    <w:name w:val="Intense Emphasis"/>
    <w:basedOn w:val="Fontepargpadro"/>
    <w:uiPriority w:val="21"/>
    <w:qFormat/>
    <w:rsid w:val="00F37BE2"/>
    <w:rPr>
      <w:i/>
      <w:iCs/>
      <w:color w:val="2F5496" w:themeColor="accent1" w:themeShade="BF"/>
    </w:rPr>
  </w:style>
  <w:style w:type="paragraph" w:styleId="CitaoIntensa">
    <w:name w:val="Intense Quote"/>
    <w:basedOn w:val="Normal"/>
    <w:next w:val="Normal"/>
    <w:link w:val="CitaoIntensaChar"/>
    <w:uiPriority w:val="30"/>
    <w:qFormat/>
    <w:rsid w:val="00F37BE2"/>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CitaoIntensaChar">
    <w:name w:val="Citação Intensa Char"/>
    <w:basedOn w:val="Fontepargpadro"/>
    <w:link w:val="CitaoIntensa"/>
    <w:uiPriority w:val="30"/>
    <w:rsid w:val="00F37BE2"/>
    <w:rPr>
      <w:i/>
      <w:iCs/>
      <w:color w:val="2F5496" w:themeColor="accent1" w:themeShade="BF"/>
    </w:rPr>
  </w:style>
  <w:style w:type="character" w:styleId="RefernciaIntensa">
    <w:name w:val="Intense Reference"/>
    <w:basedOn w:val="Fontepargpadro"/>
    <w:uiPriority w:val="32"/>
    <w:qFormat/>
    <w:rsid w:val="00F37BE2"/>
    <w:rPr>
      <w:b/>
      <w:bCs/>
      <w:smallCaps/>
      <w:color w:val="2F5496" w:themeColor="accent1" w:themeShade="BF"/>
      <w:spacing w:val="5"/>
    </w:rPr>
  </w:style>
  <w:style w:type="numbering" w:customStyle="1" w:styleId="Semlista1">
    <w:name w:val="Sem lista1"/>
    <w:next w:val="Semlista"/>
    <w:uiPriority w:val="99"/>
    <w:semiHidden/>
    <w:unhideWhenUsed/>
    <w:rsid w:val="00F37BE2"/>
  </w:style>
  <w:style w:type="table" w:customStyle="1" w:styleId="TableNormal">
    <w:name w:val="Table Normal"/>
    <w:uiPriority w:val="2"/>
    <w:semiHidden/>
    <w:unhideWhenUsed/>
    <w:qFormat/>
    <w:rsid w:val="00F37BE2"/>
    <w:pPr>
      <w:widowControl w:val="0"/>
      <w:autoSpaceDE w:val="0"/>
      <w:autoSpaceDN w:val="0"/>
      <w:spacing w:after="0" w:line="240" w:lineRule="auto"/>
    </w:pPr>
    <w:rPr>
      <w:kern w:val="0"/>
      <w:lang w:val="en-US"/>
      <w14:ligatures w14:val="none"/>
    </w:rPr>
    <w:tblPr>
      <w:tblInd w:w="0" w:type="dxa"/>
      <w:tblCellMar>
        <w:top w:w="0" w:type="dxa"/>
        <w:left w:w="0" w:type="dxa"/>
        <w:bottom w:w="0" w:type="dxa"/>
        <w:right w:w="0" w:type="dxa"/>
      </w:tblCellMar>
    </w:tblPr>
  </w:style>
  <w:style w:type="paragraph" w:styleId="Corpodetexto">
    <w:name w:val="Body Text"/>
    <w:basedOn w:val="Normal"/>
    <w:link w:val="CorpodetextoChar"/>
    <w:qFormat/>
    <w:rsid w:val="00F37BE2"/>
    <w:pPr>
      <w:widowControl w:val="0"/>
      <w:autoSpaceDE w:val="0"/>
      <w:autoSpaceDN w:val="0"/>
      <w:spacing w:after="0" w:line="240" w:lineRule="auto"/>
      <w:ind w:left="231"/>
    </w:pPr>
    <w:rPr>
      <w:rFonts w:ascii="Times New Roman" w:eastAsia="Times New Roman" w:hAnsi="Times New Roman" w:cs="Times New Roman"/>
      <w:kern w:val="0"/>
      <w:sz w:val="23"/>
      <w:szCs w:val="23"/>
      <w:lang w:val="pt-PT"/>
      <w14:ligatures w14:val="none"/>
    </w:rPr>
  </w:style>
  <w:style w:type="character" w:customStyle="1" w:styleId="CorpodetextoChar">
    <w:name w:val="Corpo de texto Char"/>
    <w:basedOn w:val="Fontepargpadro"/>
    <w:link w:val="Corpodetexto"/>
    <w:rsid w:val="00F37BE2"/>
    <w:rPr>
      <w:rFonts w:ascii="Times New Roman" w:eastAsia="Times New Roman" w:hAnsi="Times New Roman" w:cs="Times New Roman"/>
      <w:kern w:val="0"/>
      <w:sz w:val="23"/>
      <w:szCs w:val="23"/>
      <w:lang w:val="pt-PT"/>
      <w14:ligatures w14:val="none"/>
    </w:rPr>
  </w:style>
  <w:style w:type="paragraph" w:customStyle="1" w:styleId="TableParagraph">
    <w:name w:val="Table Paragraph"/>
    <w:basedOn w:val="Normal"/>
    <w:uiPriority w:val="1"/>
    <w:qFormat/>
    <w:rsid w:val="00F37BE2"/>
    <w:pPr>
      <w:widowControl w:val="0"/>
      <w:autoSpaceDE w:val="0"/>
      <w:autoSpaceDN w:val="0"/>
      <w:spacing w:after="0" w:line="240" w:lineRule="auto"/>
      <w:ind w:left="1"/>
      <w:jc w:val="center"/>
    </w:pPr>
    <w:rPr>
      <w:rFonts w:ascii="Times New Roman" w:eastAsia="Times New Roman" w:hAnsi="Times New Roman" w:cs="Times New Roman"/>
      <w:kern w:val="0"/>
      <w:lang w:val="pt-PT"/>
      <w14:ligatures w14:val="none"/>
    </w:rPr>
  </w:style>
  <w:style w:type="paragraph" w:styleId="Cabealho">
    <w:name w:val="header"/>
    <w:basedOn w:val="Normal"/>
    <w:link w:val="CabealhoChar"/>
    <w:unhideWhenUsed/>
    <w:rsid w:val="00F37BE2"/>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CabealhoChar">
    <w:name w:val="Cabeçalho Char"/>
    <w:basedOn w:val="Fontepargpadro"/>
    <w:link w:val="Cabealho"/>
    <w:rsid w:val="00F37BE2"/>
    <w:rPr>
      <w:rFonts w:ascii="Times New Roman" w:eastAsia="Times New Roman" w:hAnsi="Times New Roman" w:cs="Times New Roman"/>
      <w:kern w:val="0"/>
      <w:lang w:val="pt-PT"/>
      <w14:ligatures w14:val="none"/>
    </w:rPr>
  </w:style>
  <w:style w:type="paragraph" w:styleId="Rodap">
    <w:name w:val="footer"/>
    <w:basedOn w:val="Normal"/>
    <w:link w:val="RodapChar"/>
    <w:unhideWhenUsed/>
    <w:rsid w:val="00F37BE2"/>
    <w:pPr>
      <w:widowControl w:val="0"/>
      <w:tabs>
        <w:tab w:val="center" w:pos="4252"/>
        <w:tab w:val="right" w:pos="8504"/>
      </w:tabs>
      <w:autoSpaceDE w:val="0"/>
      <w:autoSpaceDN w:val="0"/>
      <w:spacing w:after="0" w:line="240" w:lineRule="auto"/>
    </w:pPr>
    <w:rPr>
      <w:rFonts w:ascii="Times New Roman" w:eastAsia="Times New Roman" w:hAnsi="Times New Roman" w:cs="Times New Roman"/>
      <w:kern w:val="0"/>
      <w:lang w:val="pt-PT"/>
      <w14:ligatures w14:val="none"/>
    </w:rPr>
  </w:style>
  <w:style w:type="character" w:customStyle="1" w:styleId="RodapChar">
    <w:name w:val="Rodapé Char"/>
    <w:basedOn w:val="Fontepargpadro"/>
    <w:link w:val="Rodap"/>
    <w:rsid w:val="00F37BE2"/>
    <w:rPr>
      <w:rFonts w:ascii="Times New Roman" w:eastAsia="Times New Roman" w:hAnsi="Times New Roman" w:cs="Times New Roman"/>
      <w:kern w:val="0"/>
      <w:lang w:val="pt-PT"/>
      <w14:ligatures w14:val="none"/>
    </w:rPr>
  </w:style>
  <w:style w:type="character" w:customStyle="1" w:styleId="Hyperlink1">
    <w:name w:val="Hyperlink1"/>
    <w:basedOn w:val="Fontepargpadro"/>
    <w:uiPriority w:val="99"/>
    <w:unhideWhenUsed/>
    <w:rsid w:val="00F37BE2"/>
    <w:rPr>
      <w:color w:val="0563C1"/>
      <w:u w:val="single"/>
    </w:rPr>
  </w:style>
  <w:style w:type="character" w:customStyle="1" w:styleId="MenoPendente1">
    <w:name w:val="Menção Pendente1"/>
    <w:basedOn w:val="Fontepargpadro"/>
    <w:uiPriority w:val="99"/>
    <w:semiHidden/>
    <w:unhideWhenUsed/>
    <w:rsid w:val="00F37BE2"/>
    <w:rPr>
      <w:color w:val="605E5C"/>
      <w:shd w:val="clear" w:color="auto" w:fill="E1DFDD"/>
    </w:rPr>
  </w:style>
  <w:style w:type="character" w:styleId="Nmerodepgina">
    <w:name w:val="page number"/>
    <w:basedOn w:val="Fontepargpadro"/>
    <w:rsid w:val="00F37BE2"/>
  </w:style>
  <w:style w:type="paragraph" w:styleId="Textoembloco">
    <w:name w:val="Block Text"/>
    <w:basedOn w:val="Normal"/>
    <w:rsid w:val="00F37BE2"/>
    <w:pPr>
      <w:spacing w:after="0" w:line="240" w:lineRule="auto"/>
      <w:ind w:left="4253" w:right="57" w:firstLine="1134"/>
      <w:jc w:val="both"/>
    </w:pPr>
    <w:rPr>
      <w:rFonts w:ascii="Arial" w:eastAsia="Times New Roman" w:hAnsi="Arial" w:cs="Times New Roman"/>
      <w:i/>
      <w:spacing w:val="14"/>
      <w:kern w:val="0"/>
      <w:szCs w:val="20"/>
      <w:lang w:eastAsia="pt-BR"/>
      <w14:ligatures w14:val="none"/>
    </w:rPr>
  </w:style>
  <w:style w:type="character" w:styleId="Refdenotaderodap">
    <w:name w:val="footnote reference"/>
    <w:rsid w:val="00F37BE2"/>
    <w:rPr>
      <w:vertAlign w:val="superscript"/>
    </w:rPr>
  </w:style>
  <w:style w:type="paragraph" w:styleId="Textodenotaderodap">
    <w:name w:val="footnote text"/>
    <w:basedOn w:val="Normal"/>
    <w:link w:val="TextodenotaderodapChar"/>
    <w:rsid w:val="00F37BE2"/>
    <w:pPr>
      <w:spacing w:after="0" w:line="240" w:lineRule="auto"/>
    </w:pPr>
    <w:rPr>
      <w:rFonts w:ascii="Times New Roman" w:eastAsia="Times New Roman" w:hAnsi="Times New Roman" w:cs="Times New Roman"/>
      <w:kern w:val="0"/>
      <w:sz w:val="20"/>
      <w:szCs w:val="20"/>
      <w:lang w:eastAsia="pt-BR"/>
      <w14:ligatures w14:val="none"/>
    </w:rPr>
  </w:style>
  <w:style w:type="character" w:customStyle="1" w:styleId="TextodenotaderodapChar">
    <w:name w:val="Texto de nota de rodapé Char"/>
    <w:basedOn w:val="Fontepargpadro"/>
    <w:link w:val="Textodenotaderodap"/>
    <w:rsid w:val="00F37BE2"/>
    <w:rPr>
      <w:rFonts w:ascii="Times New Roman" w:eastAsia="Times New Roman" w:hAnsi="Times New Roman" w:cs="Times New Roman"/>
      <w:kern w:val="0"/>
      <w:sz w:val="20"/>
      <w:szCs w:val="20"/>
      <w:lang w:eastAsia="pt-BR"/>
      <w14:ligatures w14:val="none"/>
    </w:rPr>
  </w:style>
  <w:style w:type="paragraph" w:styleId="Textodebalo">
    <w:name w:val="Balloon Text"/>
    <w:basedOn w:val="Normal"/>
    <w:link w:val="TextodebaloChar"/>
    <w:rsid w:val="00F37BE2"/>
    <w:pPr>
      <w:spacing w:after="0" w:line="240" w:lineRule="auto"/>
    </w:pPr>
    <w:rPr>
      <w:rFonts w:ascii="Tahoma" w:eastAsia="Times New Roman" w:hAnsi="Tahoma" w:cs="Tahoma"/>
      <w:kern w:val="0"/>
      <w:sz w:val="16"/>
      <w:szCs w:val="16"/>
      <w:lang w:eastAsia="pt-BR"/>
      <w14:ligatures w14:val="none"/>
    </w:rPr>
  </w:style>
  <w:style w:type="character" w:customStyle="1" w:styleId="TextodebaloChar">
    <w:name w:val="Texto de balão Char"/>
    <w:basedOn w:val="Fontepargpadro"/>
    <w:link w:val="Textodebalo"/>
    <w:rsid w:val="00F37BE2"/>
    <w:rPr>
      <w:rFonts w:ascii="Tahoma" w:eastAsia="Times New Roman" w:hAnsi="Tahoma" w:cs="Tahoma"/>
      <w:kern w:val="0"/>
      <w:sz w:val="16"/>
      <w:szCs w:val="16"/>
      <w:lang w:eastAsia="pt-BR"/>
      <w14:ligatures w14:val="none"/>
    </w:rPr>
  </w:style>
  <w:style w:type="table" w:styleId="Tabelacomgrade">
    <w:name w:val="Table Grid"/>
    <w:basedOn w:val="Tabelanormal"/>
    <w:rsid w:val="00F37BE2"/>
    <w:pPr>
      <w:spacing w:after="0" w:line="240" w:lineRule="auto"/>
    </w:pPr>
    <w:rPr>
      <w:rFonts w:ascii="Times New Roman" w:eastAsia="Times New Roman" w:hAnsi="Times New Roman" w:cs="Times New Roman"/>
      <w:kern w:val="0"/>
      <w:sz w:val="20"/>
      <w:szCs w:val="20"/>
      <w:lang w:eastAsia="pt-BR"/>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Standard">
    <w:name w:val="Standard"/>
    <w:rsid w:val="00F37BE2"/>
    <w:pPr>
      <w:widowControl w:val="0"/>
      <w:suppressAutoHyphens/>
      <w:autoSpaceDN w:val="0"/>
      <w:spacing w:after="0" w:line="240" w:lineRule="auto"/>
    </w:pPr>
    <w:rPr>
      <w:rFonts w:ascii="Times New Roman" w:eastAsia="Lucida Sans Unicode" w:hAnsi="Times New Roman" w:cs="Tahoma"/>
      <w:kern w:val="3"/>
      <w:sz w:val="24"/>
      <w:szCs w:val="24"/>
      <w:lang w:eastAsia="pt-BR"/>
      <w14:ligatures w14:val="none"/>
    </w:rPr>
  </w:style>
  <w:style w:type="paragraph" w:styleId="Recuodecorpodetexto">
    <w:name w:val="Body Text Indent"/>
    <w:basedOn w:val="Normal"/>
    <w:link w:val="RecuodecorpodetextoChar"/>
    <w:semiHidden/>
    <w:unhideWhenUsed/>
    <w:rsid w:val="00F37BE2"/>
    <w:pPr>
      <w:spacing w:after="120" w:line="240" w:lineRule="auto"/>
      <w:ind w:left="283"/>
    </w:pPr>
    <w:rPr>
      <w:rFonts w:ascii="Times New Roman" w:eastAsia="Times New Roman" w:hAnsi="Times New Roman" w:cs="Times New Roman"/>
      <w:kern w:val="0"/>
      <w:sz w:val="24"/>
      <w:szCs w:val="24"/>
      <w:lang w:eastAsia="pt-BR"/>
      <w14:ligatures w14:val="none"/>
    </w:rPr>
  </w:style>
  <w:style w:type="character" w:customStyle="1" w:styleId="RecuodecorpodetextoChar">
    <w:name w:val="Recuo de corpo de texto Char"/>
    <w:basedOn w:val="Fontepargpadro"/>
    <w:link w:val="Recuodecorpodetexto"/>
    <w:semiHidden/>
    <w:rsid w:val="00F37BE2"/>
    <w:rPr>
      <w:rFonts w:ascii="Times New Roman" w:eastAsia="Times New Roman" w:hAnsi="Times New Roman" w:cs="Times New Roman"/>
      <w:kern w:val="0"/>
      <w:sz w:val="24"/>
      <w:szCs w:val="24"/>
      <w:lang w:eastAsia="pt-BR"/>
      <w14:ligatures w14:val="none"/>
    </w:rPr>
  </w:style>
  <w:style w:type="paragraph" w:customStyle="1" w:styleId="Default">
    <w:name w:val="Default"/>
    <w:rsid w:val="00F37BE2"/>
    <w:pPr>
      <w:autoSpaceDE w:val="0"/>
      <w:autoSpaceDN w:val="0"/>
      <w:adjustRightInd w:val="0"/>
      <w:spacing w:after="0" w:line="240" w:lineRule="auto"/>
    </w:pPr>
    <w:rPr>
      <w:rFonts w:ascii="Arial" w:eastAsia="Calibri" w:hAnsi="Arial" w:cs="Arial"/>
      <w:color w:val="000000"/>
      <w:kern w:val="0"/>
      <w:sz w:val="24"/>
      <w:szCs w:val="24"/>
      <w14:ligatures w14:val="none"/>
    </w:rPr>
  </w:style>
  <w:style w:type="numbering" w:customStyle="1" w:styleId="Semlista11">
    <w:name w:val="Sem lista11"/>
    <w:next w:val="Semlista"/>
    <w:semiHidden/>
    <w:unhideWhenUsed/>
    <w:rsid w:val="00F37BE2"/>
  </w:style>
  <w:style w:type="paragraph" w:styleId="SemEspaamento">
    <w:name w:val="No Spacing"/>
    <w:uiPriority w:val="1"/>
    <w:qFormat/>
    <w:rsid w:val="00F37BE2"/>
    <w:pPr>
      <w:spacing w:after="0" w:line="240" w:lineRule="auto"/>
    </w:pPr>
    <w:rPr>
      <w:rFonts w:ascii="Calibri" w:eastAsia="Calibri" w:hAnsi="Calibri" w:cs="Times New Roman"/>
      <w:kern w:val="0"/>
      <w14:ligatures w14:val="none"/>
    </w:rPr>
  </w:style>
  <w:style w:type="table" w:styleId="SombreamentoClaro">
    <w:name w:val="Light Shading"/>
    <w:basedOn w:val="Tabelanormal"/>
    <w:uiPriority w:val="60"/>
    <w:rsid w:val="00F37BE2"/>
    <w:pPr>
      <w:spacing w:after="0" w:line="240" w:lineRule="auto"/>
    </w:pPr>
    <w:rPr>
      <w:rFonts w:ascii="Calibri" w:eastAsia="Calibri" w:hAnsi="Calibri" w:cs="Times New Roman"/>
      <w:color w:val="000000"/>
      <w:kern w:val="0"/>
      <w14:ligatures w14:val="none"/>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character" w:customStyle="1" w:styleId="sh-dstrunc-txt">
    <w:name w:val="sh-ds__trunc-txt"/>
    <w:rsid w:val="00F37BE2"/>
  </w:style>
  <w:style w:type="character" w:styleId="nfase">
    <w:name w:val="Emphasis"/>
    <w:uiPriority w:val="20"/>
    <w:qFormat/>
    <w:rsid w:val="00F37BE2"/>
    <w:rPr>
      <w:i/>
      <w:iCs/>
    </w:rPr>
  </w:style>
  <w:style w:type="character" w:customStyle="1" w:styleId="st">
    <w:name w:val="st"/>
    <w:rsid w:val="00F37BE2"/>
  </w:style>
  <w:style w:type="table" w:customStyle="1" w:styleId="Tabelacomgrade1">
    <w:name w:val="Tabela com grade1"/>
    <w:basedOn w:val="Tabelanormal"/>
    <w:next w:val="Tabelacomgrade"/>
    <w:uiPriority w:val="59"/>
    <w:rsid w:val="00F37BE2"/>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rsid w:val="00F37BE2"/>
    <w:pPr>
      <w:spacing w:before="100" w:beforeAutospacing="1" w:after="100" w:afterAutospacing="1" w:line="240" w:lineRule="auto"/>
    </w:pPr>
    <w:rPr>
      <w:rFonts w:ascii="Verdana" w:eastAsia="Times New Roman" w:hAnsi="Verdana" w:cs="Times New Roman"/>
      <w:kern w:val="0"/>
      <w:sz w:val="18"/>
      <w:szCs w:val="18"/>
      <w:lang w:eastAsia="pt-BR"/>
      <w14:ligatures w14:val="none"/>
    </w:rPr>
  </w:style>
  <w:style w:type="character" w:styleId="Forte">
    <w:name w:val="Strong"/>
    <w:uiPriority w:val="22"/>
    <w:qFormat/>
    <w:rsid w:val="00F37BE2"/>
    <w:rPr>
      <w:b/>
      <w:bCs/>
    </w:rPr>
  </w:style>
  <w:style w:type="character" w:styleId="HiperlinkVisitado">
    <w:name w:val="FollowedHyperlink"/>
    <w:uiPriority w:val="99"/>
    <w:unhideWhenUsed/>
    <w:rsid w:val="00F37BE2"/>
    <w:rPr>
      <w:color w:val="800080"/>
      <w:u w:val="single"/>
    </w:rPr>
  </w:style>
  <w:style w:type="character" w:customStyle="1" w:styleId="apple-converted-space">
    <w:name w:val="apple-converted-space"/>
    <w:rsid w:val="00F37BE2"/>
  </w:style>
  <w:style w:type="numbering" w:customStyle="1" w:styleId="Semlista2">
    <w:name w:val="Sem lista2"/>
    <w:next w:val="Semlista"/>
    <w:uiPriority w:val="99"/>
    <w:semiHidden/>
    <w:unhideWhenUsed/>
    <w:rsid w:val="00F37BE2"/>
  </w:style>
  <w:style w:type="character" w:customStyle="1" w:styleId="ng-binding">
    <w:name w:val="ng-binding"/>
    <w:rsid w:val="00F37BE2"/>
  </w:style>
  <w:style w:type="numbering" w:customStyle="1" w:styleId="Semlista111">
    <w:name w:val="Sem lista111"/>
    <w:next w:val="Semlista"/>
    <w:uiPriority w:val="99"/>
    <w:semiHidden/>
    <w:rsid w:val="00F37BE2"/>
  </w:style>
  <w:style w:type="table" w:customStyle="1" w:styleId="Tabelacomgrade11">
    <w:name w:val="Tabela com grade11"/>
    <w:basedOn w:val="Tabelanormal"/>
    <w:next w:val="Tabelacomgrade"/>
    <w:rsid w:val="00F37BE2"/>
    <w:pPr>
      <w:spacing w:after="0" w:line="240" w:lineRule="auto"/>
    </w:pPr>
    <w:rPr>
      <w:rFonts w:ascii="Times New Roman" w:eastAsia="SimSun" w:hAnsi="Times New Roman" w:cs="Times New Roman"/>
      <w:kern w:val="0"/>
      <w:sz w:val="20"/>
      <w:szCs w:val="20"/>
      <w:lang w:eastAsia="pt-BR"/>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size-large">
    <w:name w:val="a-size-large"/>
    <w:rsid w:val="00F37BE2"/>
  </w:style>
  <w:style w:type="paragraph" w:customStyle="1" w:styleId="msonormal0">
    <w:name w:val="msonormal"/>
    <w:basedOn w:val="Normal"/>
    <w:rsid w:val="00F37BE2"/>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styleId="Legenda">
    <w:name w:val="caption"/>
    <w:basedOn w:val="Normal"/>
    <w:semiHidden/>
    <w:unhideWhenUsed/>
    <w:qFormat/>
    <w:rsid w:val="00F37BE2"/>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styleId="Lista">
    <w:name w:val="List"/>
    <w:basedOn w:val="Corpodetexto"/>
    <w:semiHidden/>
    <w:unhideWhenUsed/>
    <w:rsid w:val="00F37BE2"/>
    <w:pPr>
      <w:suppressAutoHyphens/>
      <w:autoSpaceDE/>
      <w:autoSpaceDN/>
      <w:ind w:left="0"/>
      <w:jc w:val="both"/>
    </w:pPr>
    <w:rPr>
      <w:rFonts w:cs="Tahoma"/>
      <w:sz w:val="28"/>
      <w:szCs w:val="20"/>
      <w:lang w:val="pt-BR" w:eastAsia="zh-CN"/>
    </w:rPr>
  </w:style>
  <w:style w:type="paragraph" w:customStyle="1" w:styleId="Ttulo30">
    <w:name w:val="Título3"/>
    <w:basedOn w:val="Normal"/>
    <w:next w:val="Corpodetexto"/>
    <w:rsid w:val="00F37BE2"/>
    <w:pPr>
      <w:keepNext/>
      <w:spacing w:before="240" w:after="120" w:line="240" w:lineRule="auto"/>
    </w:pPr>
    <w:rPr>
      <w:rFonts w:ascii="Liberation Sans" w:eastAsia="Microsoft YaHei" w:hAnsi="Liberation Sans" w:cs="Mangal"/>
      <w:kern w:val="0"/>
      <w:sz w:val="28"/>
      <w:szCs w:val="28"/>
      <w:lang w:eastAsia="zh-CN"/>
      <w14:ligatures w14:val="none"/>
    </w:rPr>
  </w:style>
  <w:style w:type="paragraph" w:customStyle="1" w:styleId="ndice">
    <w:name w:val="Índice"/>
    <w:basedOn w:val="Normal"/>
    <w:rsid w:val="00F37BE2"/>
    <w:pPr>
      <w:suppressLineNumbers/>
      <w:spacing w:after="0" w:line="240" w:lineRule="auto"/>
    </w:pPr>
    <w:rPr>
      <w:rFonts w:ascii="Arial" w:eastAsia="Times New Roman" w:hAnsi="Arial" w:cs="Tahoma"/>
      <w:kern w:val="0"/>
      <w:szCs w:val="20"/>
      <w:lang w:eastAsia="zh-CN"/>
      <w14:ligatures w14:val="none"/>
    </w:rPr>
  </w:style>
  <w:style w:type="paragraph" w:customStyle="1" w:styleId="Ttulo20">
    <w:name w:val="Título2"/>
    <w:basedOn w:val="Normal"/>
    <w:next w:val="Corpodetexto"/>
    <w:rsid w:val="00F37BE2"/>
    <w:pPr>
      <w:keepNext/>
      <w:spacing w:before="240" w:after="120" w:line="240" w:lineRule="auto"/>
    </w:pPr>
    <w:rPr>
      <w:rFonts w:ascii="Arial" w:eastAsia="Lucida Sans Unicode" w:hAnsi="Arial" w:cs="Mangal"/>
      <w:kern w:val="0"/>
      <w:sz w:val="28"/>
      <w:szCs w:val="28"/>
      <w:lang w:eastAsia="zh-CN"/>
      <w14:ligatures w14:val="none"/>
    </w:rPr>
  </w:style>
  <w:style w:type="paragraph" w:customStyle="1" w:styleId="Legenda3">
    <w:name w:val="Legenda3"/>
    <w:basedOn w:val="Normal"/>
    <w:rsid w:val="00F37BE2"/>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Ttulo10">
    <w:name w:val="Título1"/>
    <w:basedOn w:val="Normal"/>
    <w:next w:val="Corpodetexto"/>
    <w:rsid w:val="00F37BE2"/>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2">
    <w:name w:val="Legenda2"/>
    <w:basedOn w:val="Normal"/>
    <w:rsid w:val="00F37BE2"/>
    <w:pPr>
      <w:suppressLineNumbers/>
      <w:spacing w:before="120" w:after="120" w:line="240" w:lineRule="auto"/>
    </w:pPr>
    <w:rPr>
      <w:rFonts w:ascii="Arial" w:eastAsia="Times New Roman" w:hAnsi="Arial" w:cs="Mangal"/>
      <w:i/>
      <w:iCs/>
      <w:kern w:val="0"/>
      <w:sz w:val="24"/>
      <w:szCs w:val="24"/>
      <w:lang w:eastAsia="zh-CN"/>
      <w14:ligatures w14:val="none"/>
    </w:rPr>
  </w:style>
  <w:style w:type="paragraph" w:customStyle="1" w:styleId="Captulo">
    <w:name w:val="Capítulo"/>
    <w:basedOn w:val="Normal"/>
    <w:next w:val="Corpodetexto"/>
    <w:rsid w:val="00F37BE2"/>
    <w:pPr>
      <w:keepNext/>
      <w:spacing w:before="240" w:after="120" w:line="240" w:lineRule="auto"/>
    </w:pPr>
    <w:rPr>
      <w:rFonts w:ascii="Arial" w:eastAsia="Lucida Sans Unicode" w:hAnsi="Arial" w:cs="Tahoma"/>
      <w:kern w:val="0"/>
      <w:sz w:val="28"/>
      <w:szCs w:val="28"/>
      <w:lang w:eastAsia="zh-CN"/>
      <w14:ligatures w14:val="none"/>
    </w:rPr>
  </w:style>
  <w:style w:type="paragraph" w:customStyle="1" w:styleId="Legenda1">
    <w:name w:val="Legenda1"/>
    <w:basedOn w:val="Normal"/>
    <w:rsid w:val="00F37BE2"/>
    <w:pPr>
      <w:suppressLineNumbers/>
      <w:spacing w:before="120" w:after="120" w:line="240" w:lineRule="auto"/>
    </w:pPr>
    <w:rPr>
      <w:rFonts w:ascii="Arial" w:eastAsia="Times New Roman" w:hAnsi="Arial" w:cs="Tahoma"/>
      <w:i/>
      <w:iCs/>
      <w:kern w:val="0"/>
      <w:sz w:val="24"/>
      <w:szCs w:val="24"/>
      <w:lang w:eastAsia="zh-CN"/>
      <w14:ligatures w14:val="none"/>
    </w:rPr>
  </w:style>
  <w:style w:type="paragraph" w:customStyle="1" w:styleId="JE1">
    <w:name w:val="JE1"/>
    <w:basedOn w:val="Ttulo1"/>
    <w:rsid w:val="00F37BE2"/>
    <w:pPr>
      <w:keepLines w:val="0"/>
      <w:suppressAutoHyphens/>
      <w:spacing w:before="240" w:after="60" w:line="240" w:lineRule="auto"/>
      <w:jc w:val="center"/>
    </w:pPr>
    <w:rPr>
      <w:rFonts w:ascii="Arial" w:eastAsia="Times New Roman" w:hAnsi="Arial" w:cs="Arial"/>
      <w:b/>
      <w:color w:val="auto"/>
      <w:sz w:val="28"/>
      <w:szCs w:val="20"/>
      <w:lang w:eastAsia="zh-CN"/>
      <w14:ligatures w14:val="none"/>
    </w:rPr>
  </w:style>
  <w:style w:type="paragraph" w:customStyle="1" w:styleId="Corpodetexto21">
    <w:name w:val="Corpo de texto 21"/>
    <w:basedOn w:val="Normal"/>
    <w:rsid w:val="00F37BE2"/>
    <w:pPr>
      <w:spacing w:after="0" w:line="240" w:lineRule="auto"/>
      <w:jc w:val="both"/>
    </w:pPr>
    <w:rPr>
      <w:rFonts w:ascii="Arial" w:eastAsia="Times New Roman" w:hAnsi="Arial" w:cs="Arial"/>
      <w:kern w:val="0"/>
      <w:szCs w:val="20"/>
      <w:lang w:eastAsia="zh-CN"/>
      <w14:ligatures w14:val="none"/>
    </w:rPr>
  </w:style>
  <w:style w:type="paragraph" w:customStyle="1" w:styleId="Contedodetabela">
    <w:name w:val="Conteúdo de tabela"/>
    <w:basedOn w:val="Normal"/>
    <w:rsid w:val="00F37BE2"/>
    <w:pPr>
      <w:suppressLineNumbers/>
      <w:spacing w:after="0" w:line="240" w:lineRule="auto"/>
    </w:pPr>
    <w:rPr>
      <w:rFonts w:ascii="Arial" w:eastAsia="Times New Roman" w:hAnsi="Arial" w:cs="Arial"/>
      <w:kern w:val="0"/>
      <w:szCs w:val="20"/>
      <w:lang w:eastAsia="zh-CN"/>
      <w14:ligatures w14:val="none"/>
    </w:rPr>
  </w:style>
  <w:style w:type="paragraph" w:customStyle="1" w:styleId="Contedodatabela">
    <w:name w:val="Conteúdo da tabela"/>
    <w:basedOn w:val="Normal"/>
    <w:rsid w:val="00F37BE2"/>
    <w:pPr>
      <w:suppressLineNumbers/>
      <w:spacing w:after="0" w:line="240" w:lineRule="auto"/>
    </w:pPr>
    <w:rPr>
      <w:rFonts w:ascii="Arial" w:eastAsia="Times New Roman" w:hAnsi="Arial" w:cs="Arial"/>
      <w:kern w:val="0"/>
      <w:szCs w:val="20"/>
      <w:lang w:eastAsia="zh-CN"/>
      <w14:ligatures w14:val="none"/>
    </w:rPr>
  </w:style>
  <w:style w:type="paragraph" w:customStyle="1" w:styleId="Ttulodetabela">
    <w:name w:val="Título de tabela"/>
    <w:basedOn w:val="Contedodetabela"/>
    <w:rsid w:val="00F37BE2"/>
    <w:pPr>
      <w:jc w:val="center"/>
    </w:pPr>
    <w:rPr>
      <w:b/>
      <w:bCs/>
    </w:rPr>
  </w:style>
  <w:style w:type="paragraph" w:customStyle="1" w:styleId="Contedodequadro">
    <w:name w:val="Conteúdo de quadro"/>
    <w:basedOn w:val="Corpodetexto"/>
    <w:rsid w:val="00F37BE2"/>
    <w:pPr>
      <w:suppressAutoHyphens/>
      <w:autoSpaceDE/>
      <w:autoSpaceDN/>
      <w:ind w:left="0"/>
      <w:jc w:val="both"/>
    </w:pPr>
    <w:rPr>
      <w:sz w:val="28"/>
      <w:szCs w:val="20"/>
      <w:lang w:val="pt-BR" w:eastAsia="zh-CN"/>
    </w:rPr>
  </w:style>
  <w:style w:type="paragraph" w:customStyle="1" w:styleId="Ttulodatabela">
    <w:name w:val="Título da tabela"/>
    <w:basedOn w:val="Contedodatabela"/>
    <w:rsid w:val="00F37BE2"/>
    <w:pPr>
      <w:jc w:val="center"/>
    </w:pPr>
    <w:rPr>
      <w:b/>
      <w:bCs/>
    </w:rPr>
  </w:style>
  <w:style w:type="paragraph" w:customStyle="1" w:styleId="Contedodoquadro">
    <w:name w:val="Conteúdo do quadro"/>
    <w:basedOn w:val="Corpodetexto"/>
    <w:rsid w:val="00F37BE2"/>
    <w:pPr>
      <w:suppressAutoHyphens/>
      <w:autoSpaceDE/>
      <w:autoSpaceDN/>
      <w:ind w:left="0"/>
      <w:jc w:val="both"/>
    </w:pPr>
    <w:rPr>
      <w:sz w:val="28"/>
      <w:szCs w:val="20"/>
      <w:lang w:val="pt-BR" w:eastAsia="zh-CN"/>
    </w:rPr>
  </w:style>
  <w:style w:type="paragraph" w:customStyle="1" w:styleId="Textoembloco1">
    <w:name w:val="Texto em bloco1"/>
    <w:basedOn w:val="Normal"/>
    <w:rsid w:val="00F37BE2"/>
    <w:pPr>
      <w:spacing w:after="0" w:line="240" w:lineRule="auto"/>
      <w:ind w:left="4253" w:right="57" w:firstLine="1134"/>
      <w:jc w:val="both"/>
    </w:pPr>
    <w:rPr>
      <w:rFonts w:ascii="Arial" w:eastAsia="Times New Roman" w:hAnsi="Arial" w:cs="Times New Roman"/>
      <w:i/>
      <w:spacing w:val="14"/>
      <w:kern w:val="0"/>
      <w:szCs w:val="20"/>
      <w:lang w:eastAsia="zh-CN"/>
      <w14:ligatures w14:val="none"/>
    </w:rPr>
  </w:style>
  <w:style w:type="paragraph" w:customStyle="1" w:styleId="texto2">
    <w:name w:val="texto2"/>
    <w:basedOn w:val="Normal"/>
    <w:rsid w:val="00F37BE2"/>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paragraph" w:customStyle="1" w:styleId="04partenormativa">
    <w:name w:val="04partenormativa"/>
    <w:basedOn w:val="Normal"/>
    <w:rsid w:val="00F37BE2"/>
    <w:pPr>
      <w:spacing w:before="100" w:beforeAutospacing="1" w:after="100" w:afterAutospacing="1" w:line="240" w:lineRule="auto"/>
    </w:pPr>
    <w:rPr>
      <w:rFonts w:ascii="Times New Roman" w:eastAsia="Times New Roman" w:hAnsi="Times New Roman" w:cs="Times New Roman"/>
      <w:kern w:val="0"/>
      <w:sz w:val="24"/>
      <w:szCs w:val="24"/>
      <w:lang w:eastAsia="pt-BR"/>
      <w14:ligatures w14:val="none"/>
    </w:rPr>
  </w:style>
  <w:style w:type="character" w:styleId="Refdenotadefim">
    <w:name w:val="endnote reference"/>
    <w:semiHidden/>
    <w:unhideWhenUsed/>
    <w:rsid w:val="00F37BE2"/>
    <w:rPr>
      <w:vertAlign w:val="superscript"/>
    </w:rPr>
  </w:style>
  <w:style w:type="character" w:customStyle="1" w:styleId="WW8Num1z0">
    <w:name w:val="WW8Num1z0"/>
    <w:rsid w:val="00F37BE2"/>
  </w:style>
  <w:style w:type="character" w:customStyle="1" w:styleId="WW8Num1z1">
    <w:name w:val="WW8Num1z1"/>
    <w:rsid w:val="00F37BE2"/>
  </w:style>
  <w:style w:type="character" w:customStyle="1" w:styleId="WW8Num1z2">
    <w:name w:val="WW8Num1z2"/>
    <w:rsid w:val="00F37BE2"/>
  </w:style>
  <w:style w:type="character" w:customStyle="1" w:styleId="WW8Num1z3">
    <w:name w:val="WW8Num1z3"/>
    <w:rsid w:val="00F37BE2"/>
  </w:style>
  <w:style w:type="character" w:customStyle="1" w:styleId="WW8Num1z4">
    <w:name w:val="WW8Num1z4"/>
    <w:rsid w:val="00F37BE2"/>
  </w:style>
  <w:style w:type="character" w:customStyle="1" w:styleId="WW8Num1z5">
    <w:name w:val="WW8Num1z5"/>
    <w:rsid w:val="00F37BE2"/>
  </w:style>
  <w:style w:type="character" w:customStyle="1" w:styleId="WW8Num1z6">
    <w:name w:val="WW8Num1z6"/>
    <w:rsid w:val="00F37BE2"/>
  </w:style>
  <w:style w:type="character" w:customStyle="1" w:styleId="WW8Num1z7">
    <w:name w:val="WW8Num1z7"/>
    <w:rsid w:val="00F37BE2"/>
  </w:style>
  <w:style w:type="character" w:customStyle="1" w:styleId="WW8Num1z8">
    <w:name w:val="WW8Num1z8"/>
    <w:rsid w:val="00F37BE2"/>
  </w:style>
  <w:style w:type="character" w:customStyle="1" w:styleId="Fontepargpadro4">
    <w:name w:val="Fonte parág. padrão4"/>
    <w:rsid w:val="00F37BE2"/>
  </w:style>
  <w:style w:type="character" w:customStyle="1" w:styleId="Absatz-Standardschriftart">
    <w:name w:val="Absatz-Standardschriftart"/>
    <w:rsid w:val="00F37BE2"/>
  </w:style>
  <w:style w:type="character" w:customStyle="1" w:styleId="Fontepargpadro3">
    <w:name w:val="Fonte parág. padrão3"/>
    <w:rsid w:val="00F37BE2"/>
  </w:style>
  <w:style w:type="character" w:customStyle="1" w:styleId="WW-Absatz-Standardschriftart">
    <w:name w:val="WW-Absatz-Standardschriftart"/>
    <w:rsid w:val="00F37BE2"/>
  </w:style>
  <w:style w:type="character" w:customStyle="1" w:styleId="Fontepargpadro2">
    <w:name w:val="Fonte parág. padrão2"/>
    <w:rsid w:val="00F37BE2"/>
  </w:style>
  <w:style w:type="character" w:customStyle="1" w:styleId="WW-Absatz-Standardschriftart1">
    <w:name w:val="WW-Absatz-Standardschriftart1"/>
    <w:rsid w:val="00F37BE2"/>
  </w:style>
  <w:style w:type="character" w:customStyle="1" w:styleId="WW-Absatz-Standardschriftart11">
    <w:name w:val="WW-Absatz-Standardschriftart11"/>
    <w:rsid w:val="00F37BE2"/>
  </w:style>
  <w:style w:type="character" w:customStyle="1" w:styleId="WW-Absatz-Standardschriftart111">
    <w:name w:val="WW-Absatz-Standardschriftart111"/>
    <w:rsid w:val="00F37BE2"/>
  </w:style>
  <w:style w:type="character" w:customStyle="1" w:styleId="WW-Absatz-Standardschriftart1111">
    <w:name w:val="WW-Absatz-Standardschriftart1111"/>
    <w:rsid w:val="00F37BE2"/>
  </w:style>
  <w:style w:type="character" w:customStyle="1" w:styleId="WW-Absatz-Standardschriftart11111">
    <w:name w:val="WW-Absatz-Standardschriftart11111"/>
    <w:rsid w:val="00F37BE2"/>
  </w:style>
  <w:style w:type="character" w:customStyle="1" w:styleId="Fontepargpadro1">
    <w:name w:val="Fonte parág. padrão1"/>
    <w:rsid w:val="00F37BE2"/>
  </w:style>
  <w:style w:type="character" w:customStyle="1" w:styleId="Caracteresdenotaderodap">
    <w:name w:val="Caracteres de nota de rodapé"/>
    <w:rsid w:val="00F37BE2"/>
    <w:rPr>
      <w:vertAlign w:val="superscript"/>
    </w:rPr>
  </w:style>
  <w:style w:type="character" w:customStyle="1" w:styleId="Refdenotaderodap1">
    <w:name w:val="Ref. de nota de rodapé1"/>
    <w:rsid w:val="00F37BE2"/>
    <w:rPr>
      <w:vertAlign w:val="superscript"/>
    </w:rPr>
  </w:style>
  <w:style w:type="character" w:customStyle="1" w:styleId="Caracteresdenotadefim">
    <w:name w:val="Caracteres de nota de fim"/>
    <w:rsid w:val="00F37BE2"/>
    <w:rPr>
      <w:vertAlign w:val="superscript"/>
    </w:rPr>
  </w:style>
  <w:style w:type="character" w:customStyle="1" w:styleId="WW-Caracteresdenotadefim">
    <w:name w:val="WW-Caracteres de nota de fim"/>
    <w:rsid w:val="00F37BE2"/>
  </w:style>
  <w:style w:type="character" w:customStyle="1" w:styleId="Smbolosdenumerao">
    <w:name w:val="Símbolos de numeração"/>
    <w:rsid w:val="00F37BE2"/>
  </w:style>
  <w:style w:type="character" w:customStyle="1" w:styleId="Refdenotadefim1">
    <w:name w:val="Ref. de nota de fim1"/>
    <w:rsid w:val="00F37BE2"/>
    <w:rPr>
      <w:vertAlign w:val="superscript"/>
    </w:rPr>
  </w:style>
  <w:style w:type="character" w:customStyle="1" w:styleId="Refdenotaderodap2">
    <w:name w:val="Ref. de nota de rodapé2"/>
    <w:rsid w:val="00F37BE2"/>
    <w:rPr>
      <w:vertAlign w:val="superscript"/>
    </w:rPr>
  </w:style>
  <w:style w:type="character" w:customStyle="1" w:styleId="Refdenotadefim2">
    <w:name w:val="Ref. de nota de fim2"/>
    <w:rsid w:val="00F37BE2"/>
    <w:rPr>
      <w:vertAlign w:val="superscript"/>
    </w:rPr>
  </w:style>
  <w:style w:type="character" w:customStyle="1" w:styleId="Refdenotaderodap3">
    <w:name w:val="Ref. de nota de rodapé3"/>
    <w:rsid w:val="00F37BE2"/>
    <w:rPr>
      <w:vertAlign w:val="superscript"/>
    </w:rPr>
  </w:style>
  <w:style w:type="character" w:customStyle="1" w:styleId="Refdenotadefim3">
    <w:name w:val="Ref. de nota de fim3"/>
    <w:rsid w:val="00F37BE2"/>
    <w:rPr>
      <w:vertAlign w:val="superscript"/>
    </w:rPr>
  </w:style>
  <w:style w:type="character" w:customStyle="1" w:styleId="Refdenotaderodap5">
    <w:name w:val="Ref. de nota de rodapé5"/>
    <w:rsid w:val="00F37BE2"/>
    <w:rPr>
      <w:vertAlign w:val="superscript"/>
    </w:rPr>
  </w:style>
  <w:style w:type="character" w:customStyle="1" w:styleId="WW8Num2z0">
    <w:name w:val="WW8Num2z0"/>
    <w:rsid w:val="00F37BE2"/>
    <w:rPr>
      <w:rFonts w:ascii="Monotype Sorts" w:hAnsi="Monotype Sorts" w:hint="default"/>
    </w:rPr>
  </w:style>
  <w:style w:type="character" w:customStyle="1" w:styleId="WW8Num3z0">
    <w:name w:val="WW8Num3z0"/>
    <w:rsid w:val="00F37BE2"/>
    <w:rPr>
      <w:b/>
      <w:bCs w:val="0"/>
    </w:rPr>
  </w:style>
  <w:style w:type="character" w:customStyle="1" w:styleId="WW8Num4z0">
    <w:name w:val="WW8Num4z0"/>
    <w:rsid w:val="00F37BE2"/>
    <w:rPr>
      <w:rFonts w:ascii="Times New Roman" w:eastAsia="Times New Roman" w:hAnsi="Times New Roman" w:cs="Times New Roman" w:hint="default"/>
    </w:rPr>
  </w:style>
  <w:style w:type="character" w:customStyle="1" w:styleId="WW8Num4z1">
    <w:name w:val="WW8Num4z1"/>
    <w:rsid w:val="00F37BE2"/>
    <w:rPr>
      <w:rFonts w:ascii="Courier New" w:hAnsi="Courier New" w:cs="Courier New" w:hint="default"/>
    </w:rPr>
  </w:style>
  <w:style w:type="character" w:customStyle="1" w:styleId="WW8Num4z2">
    <w:name w:val="WW8Num4z2"/>
    <w:rsid w:val="00F37BE2"/>
    <w:rPr>
      <w:rFonts w:ascii="Wingdings" w:hAnsi="Wingdings" w:hint="default"/>
    </w:rPr>
  </w:style>
  <w:style w:type="character" w:customStyle="1" w:styleId="WW8Num4z3">
    <w:name w:val="WW8Num4z3"/>
    <w:rsid w:val="00F37BE2"/>
    <w:rPr>
      <w:rFonts w:ascii="Symbol" w:hAnsi="Symbol" w:hint="default"/>
    </w:rPr>
  </w:style>
  <w:style w:type="character" w:customStyle="1" w:styleId="WW8Num5z0">
    <w:name w:val="WW8Num5z0"/>
    <w:rsid w:val="00F37BE2"/>
    <w:rPr>
      <w:rFonts w:ascii="Times New Roman" w:hAnsi="Times New Roman" w:cs="Times New Roman" w:hint="default"/>
      <w:b/>
      <w:bCs w:val="0"/>
    </w:rPr>
  </w:style>
  <w:style w:type="character" w:customStyle="1" w:styleId="WW8Num6z0">
    <w:name w:val="WW8Num6z0"/>
    <w:rsid w:val="00F37BE2"/>
    <w:rPr>
      <w:b/>
      <w:bCs w:val="0"/>
    </w:rPr>
  </w:style>
  <w:style w:type="character" w:customStyle="1" w:styleId="WW8Num7z0">
    <w:name w:val="WW8Num7z0"/>
    <w:rsid w:val="00F37BE2"/>
    <w:rPr>
      <w:b/>
      <w:bCs w:val="0"/>
    </w:rPr>
  </w:style>
  <w:style w:type="numbering" w:customStyle="1" w:styleId="Semlista1111">
    <w:name w:val="Sem lista1111"/>
    <w:next w:val="Semlista"/>
    <w:uiPriority w:val="99"/>
    <w:semiHidden/>
    <w:rsid w:val="00F37BE2"/>
  </w:style>
  <w:style w:type="character" w:customStyle="1" w:styleId="a-irr-headerlabel">
    <w:name w:val="a-irr-headerlabel"/>
    <w:basedOn w:val="Fontepargpadro"/>
    <w:rsid w:val="00F37BE2"/>
  </w:style>
  <w:style w:type="character" w:styleId="MenoPendente">
    <w:name w:val="Unresolved Mention"/>
    <w:basedOn w:val="Fontepargpadro"/>
    <w:uiPriority w:val="99"/>
    <w:semiHidden/>
    <w:unhideWhenUsed/>
    <w:rsid w:val="00F37BE2"/>
    <w:rPr>
      <w:color w:val="605E5C"/>
      <w:shd w:val="clear" w:color="auto" w:fill="E1DFDD"/>
    </w:rPr>
  </w:style>
  <w:style w:type="character" w:styleId="Hyperlink">
    <w:name w:val="Hyperlink"/>
    <w:basedOn w:val="Fontepargpadro"/>
    <w:uiPriority w:val="99"/>
    <w:unhideWhenUsed/>
    <w:rsid w:val="00F37BE2"/>
    <w:rPr>
      <w:color w:val="0563C1" w:themeColor="hyperlink"/>
      <w:u w:val="single"/>
    </w:rPr>
  </w:style>
  <w:style w:type="numbering" w:customStyle="1" w:styleId="Semlista3">
    <w:name w:val="Sem lista3"/>
    <w:next w:val="Semlista"/>
    <w:uiPriority w:val="99"/>
    <w:semiHidden/>
    <w:unhideWhenUsed/>
    <w:rsid w:val="00DD360E"/>
  </w:style>
  <w:style w:type="numbering" w:customStyle="1" w:styleId="Semlista12">
    <w:name w:val="Sem lista12"/>
    <w:next w:val="Semlista"/>
    <w:semiHidden/>
    <w:unhideWhenUsed/>
    <w:rsid w:val="00DD360E"/>
  </w:style>
  <w:style w:type="numbering" w:customStyle="1" w:styleId="Semlista21">
    <w:name w:val="Sem lista21"/>
    <w:next w:val="Semlista"/>
    <w:uiPriority w:val="99"/>
    <w:semiHidden/>
    <w:unhideWhenUsed/>
    <w:rsid w:val="00DD360E"/>
  </w:style>
  <w:style w:type="numbering" w:customStyle="1" w:styleId="Semlista112">
    <w:name w:val="Sem lista112"/>
    <w:next w:val="Semlista"/>
    <w:uiPriority w:val="99"/>
    <w:semiHidden/>
    <w:rsid w:val="00DD360E"/>
  </w:style>
  <w:style w:type="numbering" w:customStyle="1" w:styleId="Semlista1112">
    <w:name w:val="Sem lista1112"/>
    <w:next w:val="Semlista"/>
    <w:uiPriority w:val="99"/>
    <w:semiHidden/>
    <w:rsid w:val="00DD360E"/>
  </w:style>
  <w:style w:type="numbering" w:customStyle="1" w:styleId="Semlista4">
    <w:name w:val="Sem lista4"/>
    <w:next w:val="Semlista"/>
    <w:uiPriority w:val="99"/>
    <w:semiHidden/>
    <w:unhideWhenUsed/>
    <w:rsid w:val="00B92E57"/>
  </w:style>
  <w:style w:type="numbering" w:customStyle="1" w:styleId="Semlista13">
    <w:name w:val="Sem lista13"/>
    <w:next w:val="Semlista"/>
    <w:semiHidden/>
    <w:unhideWhenUsed/>
    <w:rsid w:val="00B92E57"/>
  </w:style>
  <w:style w:type="numbering" w:customStyle="1" w:styleId="Semlista22">
    <w:name w:val="Sem lista22"/>
    <w:next w:val="Semlista"/>
    <w:uiPriority w:val="99"/>
    <w:semiHidden/>
    <w:unhideWhenUsed/>
    <w:rsid w:val="00B92E57"/>
  </w:style>
  <w:style w:type="numbering" w:customStyle="1" w:styleId="Semlista113">
    <w:name w:val="Sem lista113"/>
    <w:next w:val="Semlista"/>
    <w:uiPriority w:val="99"/>
    <w:semiHidden/>
    <w:rsid w:val="00B92E57"/>
  </w:style>
  <w:style w:type="numbering" w:customStyle="1" w:styleId="Semlista1113">
    <w:name w:val="Sem lista1113"/>
    <w:next w:val="Semlista"/>
    <w:uiPriority w:val="99"/>
    <w:semiHidden/>
    <w:rsid w:val="00B92E57"/>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staples.com.br/fita-adesiva-dupla-face-papel-12mm-x-30m-scotch-3m/p"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16</Pages>
  <Words>6182</Words>
  <Characters>33389</Characters>
  <Application>Microsoft Office Word</Application>
  <DocSecurity>0</DocSecurity>
  <Lines>278</Lines>
  <Paragraphs>78</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39493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Usuario</dc:creator>
  <cp:keywords/>
  <dc:description/>
  <cp:lastModifiedBy>User</cp:lastModifiedBy>
  <cp:revision>6</cp:revision>
  <dcterms:created xsi:type="dcterms:W3CDTF">2025-01-31T13:44:00Z</dcterms:created>
  <dcterms:modified xsi:type="dcterms:W3CDTF">2025-02-04T11:20:00Z</dcterms:modified>
</cp:coreProperties>
</file>