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F4036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b/>
          <w:u w:val="single"/>
          <w:lang w:eastAsia="pt-BR"/>
        </w:rPr>
      </w:pPr>
    </w:p>
    <w:p w14:paraId="183F064D" w14:textId="17B1856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b/>
          <w:lang w:eastAsia="pt-BR"/>
        </w:rPr>
      </w:pPr>
      <w:r>
        <w:rPr>
          <w:rFonts w:ascii="Times New Roman" w:eastAsia="Calibri" w:hAnsi="Times New Roman" w:cs="Times New Roman"/>
          <w:b/>
          <w:lang w:eastAsia="pt-BR"/>
        </w:rPr>
        <w:t xml:space="preserve">                             </w:t>
      </w:r>
      <w:r w:rsidRPr="00CB0DE9">
        <w:rPr>
          <w:rFonts w:ascii="Times New Roman" w:eastAsia="Calibri" w:hAnsi="Times New Roman" w:cs="Times New Roman"/>
          <w:b/>
          <w:lang w:eastAsia="pt-BR"/>
        </w:rPr>
        <w:t xml:space="preserve">ATA DE REGISTRO DE PREÇOS Nº </w:t>
      </w:r>
      <w:r w:rsidR="00436FF8">
        <w:rPr>
          <w:rFonts w:ascii="Times New Roman" w:eastAsia="Calibri" w:hAnsi="Times New Roman" w:cs="Times New Roman"/>
          <w:b/>
          <w:lang w:eastAsia="pt-BR"/>
        </w:rPr>
        <w:t>11</w:t>
      </w:r>
      <w:r w:rsidR="00947753">
        <w:rPr>
          <w:rFonts w:ascii="Times New Roman" w:eastAsia="Calibri" w:hAnsi="Times New Roman" w:cs="Times New Roman"/>
          <w:b/>
          <w:lang w:eastAsia="pt-BR"/>
        </w:rPr>
        <w:t>6</w:t>
      </w:r>
      <w:r w:rsidRPr="00CB0DE9">
        <w:rPr>
          <w:rFonts w:ascii="Times New Roman" w:eastAsia="Calibri" w:hAnsi="Times New Roman" w:cs="Times New Roman"/>
          <w:b/>
          <w:lang w:eastAsia="pt-BR"/>
        </w:rPr>
        <w:t>/2025</w:t>
      </w:r>
    </w:p>
    <w:p w14:paraId="44E188AA" w14:textId="77777777" w:rsidR="00CB0DE9" w:rsidRPr="00CB0DE9" w:rsidRDefault="00CB0DE9" w:rsidP="00CB0DE9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PREGÃO ELETRÔNICO Nº 08/2025 – REGISTRO DE PREÇOS</w:t>
      </w:r>
    </w:p>
    <w:p w14:paraId="1B44CC07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</w:p>
    <w:p w14:paraId="3953E9E2" w14:textId="2BC50AC2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Pelo presente instrumento particular, o MUNICÍPIO DE MIRAGUAÍ, pessoa jurídica 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direito público, com sede administrativa à Av. Ijuí, 1593, CNPJ 87.613.121/0001-97, representado pelo prefeito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>, Sr. LEONIR HARTK, brasileiro, residente e domiciliado na Rua Maracanã, 195, Bairro Centro - Miraguaí – RS</w:t>
      </w:r>
      <w:r w:rsidRPr="00CB0DE9">
        <w:rPr>
          <w:rFonts w:ascii="Times New Roman" w:eastAsia="Calibri" w:hAnsi="Times New Roman" w:cs="Times New Roman"/>
          <w:lang w:eastAsia="pt-BR"/>
        </w:rPr>
        <w:t xml:space="preserve">, adiante denominado ADMINISTRAÇÃO e a empresa </w:t>
      </w:r>
      <w:r w:rsidR="00947753">
        <w:rPr>
          <w:rFonts w:ascii="Times New Roman" w:eastAsia="Calibri" w:hAnsi="Times New Roman" w:cs="Times New Roman"/>
          <w:lang w:eastAsia="pt-BR"/>
        </w:rPr>
        <w:t>ALTERMED MATERIAL MÉDICO HOSPITALAR LTDA</w:t>
      </w:r>
      <w:r w:rsidRPr="00CB0DE9">
        <w:rPr>
          <w:rFonts w:ascii="Times New Roman" w:eastAsia="Calibri" w:hAnsi="Times New Roman" w:cs="Times New Roman"/>
          <w:lang w:eastAsia="pt-BR"/>
        </w:rPr>
        <w:t xml:space="preserve"> pessoa jurídica 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direito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privado, localizada à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="00947753">
        <w:rPr>
          <w:rFonts w:ascii="Times New Roman" w:eastAsia="Calibri" w:hAnsi="Times New Roman" w:cs="Times New Roman"/>
          <w:lang w:eastAsia="pt-BR"/>
        </w:rPr>
        <w:t>Estrada Boa Esperança</w:t>
      </w:r>
      <w:r w:rsidR="00436FF8">
        <w:rPr>
          <w:rFonts w:ascii="Times New Roman" w:eastAsia="Calibri" w:hAnsi="Times New Roman" w:cs="Times New Roman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="00497CF2">
        <w:rPr>
          <w:rFonts w:ascii="Times New Roman" w:eastAsia="Calibri" w:hAnsi="Times New Roman" w:cs="Times New Roman"/>
          <w:lang w:eastAsia="pt-BR"/>
        </w:rPr>
        <w:t>nº</w:t>
      </w:r>
      <w:r w:rsidR="00947753">
        <w:rPr>
          <w:rFonts w:ascii="Times New Roman" w:eastAsia="Calibri" w:hAnsi="Times New Roman" w:cs="Times New Roman"/>
          <w:lang w:eastAsia="pt-BR"/>
        </w:rPr>
        <w:t xml:space="preserve"> 2320, Fundo Canoas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cidade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de </w:t>
      </w:r>
      <w:r w:rsidR="00947753">
        <w:rPr>
          <w:rFonts w:ascii="Times New Roman" w:eastAsia="Calibri" w:hAnsi="Times New Roman" w:cs="Times New Roman"/>
          <w:lang w:eastAsia="pt-BR"/>
        </w:rPr>
        <w:t>Rio do sul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- </w:t>
      </w:r>
      <w:r w:rsidR="00947753">
        <w:rPr>
          <w:rFonts w:ascii="Times New Roman" w:eastAsia="Calibri" w:hAnsi="Times New Roman" w:cs="Times New Roman"/>
          <w:lang w:eastAsia="pt-BR"/>
        </w:rPr>
        <w:t>SC</w:t>
      </w:r>
      <w:r w:rsidRPr="00CB0DE9">
        <w:rPr>
          <w:rFonts w:ascii="Times New Roman" w:eastAsia="Calibri" w:hAnsi="Times New Roman" w:cs="Times New Roman"/>
          <w:lang w:eastAsia="pt-BR"/>
        </w:rPr>
        <w:t>, portadora do CNPJ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="00947753">
        <w:rPr>
          <w:rFonts w:ascii="Times New Roman" w:eastAsia="Calibri" w:hAnsi="Times New Roman" w:cs="Times New Roman"/>
          <w:lang w:eastAsia="pt-BR"/>
        </w:rPr>
        <w:t>00.802.002/0001-02</w:t>
      </w:r>
      <w:r w:rsidRPr="00CB0DE9">
        <w:rPr>
          <w:rFonts w:ascii="Times New Roman" w:eastAsia="Calibri" w:hAnsi="Times New Roman" w:cs="Times New Roman"/>
          <w:lang w:eastAsia="pt-BR"/>
        </w:rPr>
        <w:t>,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representada por</w:t>
      </w:r>
      <w:r w:rsidRPr="00CB0DE9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,</w:t>
      </w:r>
      <w:r w:rsidR="005C64B2">
        <w:rPr>
          <w:rFonts w:ascii="Times New Roman" w:eastAsia="Calibri" w:hAnsi="Times New Roman" w:cs="Times New Roman"/>
          <w:lang w:eastAsia="pt-BR"/>
        </w:rPr>
        <w:t xml:space="preserve">Sr. </w:t>
      </w:r>
      <w:r w:rsidR="00947753">
        <w:rPr>
          <w:rFonts w:ascii="Times New Roman" w:eastAsia="Calibri" w:hAnsi="Times New Roman" w:cs="Times New Roman"/>
          <w:lang w:eastAsia="pt-BR"/>
        </w:rPr>
        <w:t>MAICON CORDOVA PEREIRA</w:t>
      </w:r>
      <w:r w:rsidRPr="00CB0DE9">
        <w:rPr>
          <w:rFonts w:ascii="Times New Roman" w:eastAsia="Calibri" w:hAnsi="Times New Roman" w:cs="Times New Roman"/>
          <w:lang w:eastAsia="pt-BR"/>
        </w:rPr>
        <w:t>, portador do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CPF </w:t>
      </w:r>
      <w:r w:rsidR="00947753">
        <w:rPr>
          <w:rFonts w:ascii="Times New Roman" w:eastAsia="Calibri" w:hAnsi="Times New Roman" w:cs="Times New Roman"/>
          <w:lang w:eastAsia="pt-BR"/>
        </w:rPr>
        <w:t>015.886.939-70</w:t>
      </w:r>
      <w:r w:rsidRPr="00CB0DE9">
        <w:rPr>
          <w:rFonts w:ascii="Times New Roman" w:eastAsia="Calibri" w:hAnsi="Times New Roman" w:cs="Times New Roman"/>
          <w:lang w:eastAsia="pt-BR"/>
        </w:rPr>
        <w:t>, a seguir denominada DETENTORA DA ATA, têm justa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 contratação do objeto descrito na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cláusula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primeira deste contrato, mediante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as condições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 cláusulas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seguintes:</w:t>
      </w:r>
    </w:p>
    <w:p w14:paraId="63404590" w14:textId="77777777" w:rsidR="00CB0DE9" w:rsidRPr="00CB0DE9" w:rsidRDefault="00CB0DE9" w:rsidP="00CB0DE9">
      <w:pPr>
        <w:spacing w:before="12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DISPOSIÇÕES</w:t>
      </w:r>
      <w:r w:rsidRPr="00CB0DE9">
        <w:rPr>
          <w:rFonts w:ascii="Times New Roman" w:eastAsia="Calibri" w:hAnsi="Times New Roman" w:cs="Times New Roman"/>
          <w:b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PRELIMINARES</w:t>
      </w:r>
    </w:p>
    <w:p w14:paraId="33B98393" w14:textId="77777777" w:rsidR="00CB0DE9" w:rsidRPr="00CB0DE9" w:rsidRDefault="00CB0DE9" w:rsidP="00CB0DE9">
      <w:pPr>
        <w:numPr>
          <w:ilvl w:val="0"/>
          <w:numId w:val="1"/>
        </w:numPr>
        <w:tabs>
          <w:tab w:val="left" w:pos="61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 xml:space="preserve">Esta Ata de Registro de Preços é vinculada ao </w:t>
      </w:r>
      <w:r w:rsidRPr="00CB0DE9">
        <w:rPr>
          <w:rFonts w:ascii="Times New Roman" w:eastAsia="Calibri" w:hAnsi="Times New Roman" w:cs="Times New Roman"/>
          <w:b/>
          <w:lang w:eastAsia="pt-BR"/>
        </w:rPr>
        <w:t xml:space="preserve">Edital de Pregão Eletrônico nº. 08/2025 </w:t>
      </w:r>
      <w:r w:rsidRPr="00CB0DE9">
        <w:rPr>
          <w:rFonts w:ascii="Times New Roman" w:eastAsia="Calibri" w:hAnsi="Times New Roman" w:cs="Times New Roman"/>
          <w:lang w:eastAsia="pt-BR"/>
        </w:rPr>
        <w:t>e seus anexos, e à proposta da(s) vencedora (s) deste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certame,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adotando-se o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regime da </w:t>
      </w:r>
      <w:r w:rsidRPr="00CB0DE9">
        <w:rPr>
          <w:rFonts w:ascii="Times New Roman" w:eastAsia="Calibri" w:hAnsi="Times New Roman" w:cs="Times New Roman"/>
          <w:b/>
          <w:color w:val="000000"/>
          <w:lang w:eastAsia="pt-BR"/>
        </w:rPr>
        <w:t>Lei Federal nº</w:t>
      </w:r>
      <w:r w:rsidRPr="00CB0DE9">
        <w:rPr>
          <w:rFonts w:ascii="Times New Roman" w:eastAsia="Calibri" w:hAnsi="Times New Roman" w:cs="Times New Roman"/>
          <w:b/>
          <w:color w:val="000000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color w:val="000000"/>
          <w:lang w:eastAsia="pt-BR"/>
        </w:rPr>
        <w:t>14.133/2021;</w:t>
      </w:r>
    </w:p>
    <w:p w14:paraId="6EF96535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70AC950B" w14:textId="77777777" w:rsidR="00CB0DE9" w:rsidRPr="00CB0DE9" w:rsidRDefault="00CB0DE9" w:rsidP="00CB0DE9">
      <w:pPr>
        <w:spacing w:before="13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DAS CLÁUSULAS</w:t>
      </w:r>
      <w:r w:rsidRPr="00CB0DE9">
        <w:rPr>
          <w:rFonts w:ascii="Times New Roman" w:eastAsia="Calibri" w:hAnsi="Times New Roman" w:cs="Times New Roman"/>
          <w:b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GERAIS</w:t>
      </w:r>
    </w:p>
    <w:p w14:paraId="27DEAB54" w14:textId="77777777" w:rsidR="00CB0DE9" w:rsidRPr="00CB0DE9" w:rsidRDefault="00CB0DE9" w:rsidP="00CB0DE9">
      <w:pPr>
        <w:spacing w:before="121" w:after="0" w:line="240" w:lineRule="auto"/>
        <w:ind w:right="265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CLÁUSULA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PRIMEIRA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–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presente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tem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por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objeto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o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registro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de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preços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 xml:space="preserve">para a </w:t>
      </w:r>
      <w:r w:rsidRPr="00CB0DE9">
        <w:rPr>
          <w:rFonts w:ascii="Times New Roman" w:eastAsia="Times New Roman" w:hAnsi="Times New Roman" w:cs="Times New Roman"/>
          <w:b/>
          <w:lang w:eastAsia="pt-BR"/>
        </w:rPr>
        <w:t>AQUISIÇÃO DE MEDICAMENTOS PARA SECRETARIA MUNICIPAL DA SAÚDE</w:t>
      </w:r>
      <w:r w:rsidRPr="00CB0DE9">
        <w:rPr>
          <w:rFonts w:ascii="Times New Roman" w:eastAsia="Calibri" w:hAnsi="Times New Roman" w:cs="Times New Roman"/>
          <w:b/>
          <w:lang w:eastAsia="pt-BR"/>
        </w:rPr>
        <w:t xml:space="preserve">, </w:t>
      </w:r>
      <w:r w:rsidRPr="00CB0DE9">
        <w:rPr>
          <w:rFonts w:ascii="Times New Roman" w:eastAsia="Calibri" w:hAnsi="Times New Roman" w:cs="Times New Roman"/>
          <w:lang w:eastAsia="pt-BR"/>
        </w:rPr>
        <w:t>conforme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especificações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constantes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abaixo:</w:t>
      </w:r>
    </w:p>
    <w:tbl>
      <w:tblPr>
        <w:tblW w:w="542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2"/>
        <w:gridCol w:w="1325"/>
        <w:gridCol w:w="2326"/>
        <w:gridCol w:w="1964"/>
        <w:gridCol w:w="1220"/>
        <w:gridCol w:w="1632"/>
      </w:tblGrid>
      <w:tr w:rsidR="00D7422B" w:rsidRPr="00D7422B" w14:paraId="40D3F872" w14:textId="77777777" w:rsidTr="00D7422B">
        <w:trPr>
          <w:trHeight w:val="525"/>
        </w:trPr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A6F64E" w14:textId="77777777" w:rsidR="00D7422B" w:rsidRPr="00D7422B" w:rsidRDefault="00D7422B" w:rsidP="00D7422B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D7422B">
              <w:rPr>
                <w:rFonts w:ascii="Arial" w:eastAsia="Times New Roman" w:hAnsi="Arial" w:cs="Arial"/>
                <w:b/>
                <w:lang w:eastAsia="pt-BR"/>
              </w:rPr>
              <w:t>ITEM</w:t>
            </w: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43D824" w14:textId="77777777" w:rsidR="00D7422B" w:rsidRPr="00D7422B" w:rsidRDefault="00D7422B" w:rsidP="00D7422B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D7422B">
              <w:rPr>
                <w:rFonts w:ascii="Arial" w:eastAsia="Times New Roman" w:hAnsi="Arial" w:cs="Arial"/>
                <w:b/>
                <w:lang w:eastAsia="pt-BR"/>
              </w:rPr>
              <w:t>QUANT/</w:t>
            </w:r>
          </w:p>
          <w:p w14:paraId="07C7B3B3" w14:textId="77777777" w:rsidR="00D7422B" w:rsidRPr="00D7422B" w:rsidRDefault="00D7422B" w:rsidP="00D7422B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proofErr w:type="spellStart"/>
            <w:r w:rsidRPr="00D7422B">
              <w:rPr>
                <w:rFonts w:ascii="Arial" w:eastAsia="Times New Roman" w:hAnsi="Arial" w:cs="Arial"/>
                <w:b/>
                <w:lang w:eastAsia="pt-BR"/>
              </w:rPr>
              <w:t>und</w:t>
            </w:r>
            <w:proofErr w:type="spellEnd"/>
          </w:p>
        </w:tc>
        <w:tc>
          <w:tcPr>
            <w:tcW w:w="14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58C9B" w14:textId="77777777" w:rsidR="00D7422B" w:rsidRPr="00D7422B" w:rsidRDefault="00D7422B" w:rsidP="00D7422B">
            <w:pPr>
              <w:spacing w:after="0" w:line="256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D7422B">
              <w:rPr>
                <w:rFonts w:ascii="Arial" w:eastAsia="Calibri" w:hAnsi="Arial" w:cs="Arial"/>
                <w:b/>
                <w:lang w:eastAsia="pt-BR"/>
              </w:rPr>
              <w:t>DESCRIÇÃO</w:t>
            </w:r>
          </w:p>
          <w:p w14:paraId="6E2FE116" w14:textId="77777777" w:rsidR="00D7422B" w:rsidRPr="00D7422B" w:rsidRDefault="00D7422B" w:rsidP="00D7422B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DAED79" w14:textId="77777777" w:rsidR="00D7422B" w:rsidRPr="00D7422B" w:rsidRDefault="00D7422B" w:rsidP="00D7422B">
            <w:pPr>
              <w:spacing w:after="0" w:line="256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D7422B">
              <w:rPr>
                <w:rFonts w:ascii="Arial" w:eastAsia="Calibri" w:hAnsi="Arial" w:cs="Arial"/>
                <w:b/>
                <w:lang w:eastAsia="pt-BR"/>
              </w:rPr>
              <w:t>MARCA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D504C4" w14:textId="77777777" w:rsidR="00D7422B" w:rsidRPr="00D7422B" w:rsidRDefault="00D7422B" w:rsidP="00D7422B">
            <w:pPr>
              <w:spacing w:after="0" w:line="256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D7422B">
              <w:rPr>
                <w:rFonts w:ascii="Arial" w:eastAsia="Calibri" w:hAnsi="Arial" w:cs="Arial"/>
                <w:b/>
                <w:lang w:eastAsia="pt-BR"/>
              </w:rPr>
              <w:t>VALOR UNIT. (R$)</w:t>
            </w:r>
          </w:p>
        </w:tc>
        <w:tc>
          <w:tcPr>
            <w:tcW w:w="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248376" w14:textId="77777777" w:rsidR="00D7422B" w:rsidRPr="00D7422B" w:rsidRDefault="00D7422B" w:rsidP="00D7422B">
            <w:pPr>
              <w:spacing w:after="0" w:line="256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D7422B">
              <w:rPr>
                <w:rFonts w:ascii="Arial" w:eastAsia="Calibri" w:hAnsi="Arial" w:cs="Arial"/>
                <w:b/>
                <w:lang w:eastAsia="pt-BR"/>
              </w:rPr>
              <w:t>VALOR TOTAL (R$)</w:t>
            </w:r>
          </w:p>
        </w:tc>
      </w:tr>
      <w:tr w:rsidR="00D7422B" w:rsidRPr="00D7422B" w14:paraId="7FFD7EC6" w14:textId="77777777" w:rsidTr="00D7422B">
        <w:trPr>
          <w:trHeight w:val="788"/>
        </w:trPr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C80EE4" w14:textId="77777777" w:rsidR="00D7422B" w:rsidRPr="00D7422B" w:rsidRDefault="00D7422B" w:rsidP="00D7422B">
            <w:pPr>
              <w:spacing w:after="0" w:line="256" w:lineRule="auto"/>
              <w:rPr>
                <w:rFonts w:ascii="Arial" w:eastAsia="Times New Roman" w:hAnsi="Arial" w:cs="Arial"/>
                <w:b/>
                <w:lang w:eastAsia="pt-BR"/>
              </w:rPr>
            </w:pPr>
            <w:r w:rsidRPr="00D7422B">
              <w:rPr>
                <w:rFonts w:ascii="Arial" w:eastAsia="Times New Roman" w:hAnsi="Arial" w:cs="Arial"/>
                <w:b/>
                <w:lang w:eastAsia="pt-BR"/>
              </w:rPr>
              <w:t>05</w:t>
            </w: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F02768" w14:textId="77777777" w:rsidR="00D7422B" w:rsidRPr="00D7422B" w:rsidRDefault="00D7422B" w:rsidP="00D7422B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D7422B">
              <w:rPr>
                <w:rFonts w:ascii="Times New Roman" w:eastAsia="Times New Roman" w:hAnsi="Times New Roman" w:cs="Times New Roman"/>
                <w:sz w:val="21"/>
                <w:szCs w:val="21"/>
                <w:lang w:eastAsia="pt-BR"/>
              </w:rPr>
              <w:t>70.000 comprimidos</w:t>
            </w:r>
          </w:p>
        </w:tc>
        <w:tc>
          <w:tcPr>
            <w:tcW w:w="14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248DE1" w14:textId="77777777" w:rsidR="00D7422B" w:rsidRPr="00D7422B" w:rsidRDefault="00D7422B" w:rsidP="00D7422B">
            <w:pPr>
              <w:spacing w:after="0" w:line="256" w:lineRule="auto"/>
              <w:rPr>
                <w:rFonts w:ascii="Arial" w:eastAsia="Calibri" w:hAnsi="Arial" w:cs="Arial"/>
                <w:b/>
                <w:lang w:eastAsia="pt-BR"/>
              </w:rPr>
            </w:pPr>
            <w:r w:rsidRPr="00D7422B">
              <w:rPr>
                <w:rFonts w:ascii="Times New Roman" w:eastAsia="Times New Roman" w:hAnsi="Times New Roman" w:cs="Times New Roman"/>
                <w:sz w:val="21"/>
                <w:szCs w:val="21"/>
                <w:lang w:eastAsia="pt-BR"/>
              </w:rPr>
              <w:t>Ácido acetilsalicílico 100mg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3ED6B" w14:textId="22C576DA" w:rsidR="00D7422B" w:rsidRPr="00D7422B" w:rsidRDefault="00AE3296" w:rsidP="00D7422B">
            <w:pPr>
              <w:spacing w:after="0" w:line="256" w:lineRule="auto"/>
              <w:rPr>
                <w:rFonts w:ascii="Arial" w:eastAsia="Calibri" w:hAnsi="Arial" w:cs="Arial"/>
                <w:b/>
                <w:lang w:eastAsia="pt-BR"/>
              </w:rPr>
            </w:pPr>
            <w:r>
              <w:rPr>
                <w:rFonts w:ascii="Arial" w:eastAsia="Calibri" w:hAnsi="Arial" w:cs="Arial"/>
                <w:b/>
                <w:lang w:eastAsia="pt-BR"/>
              </w:rPr>
              <w:t>BRASTERAPICA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8054E" w14:textId="680283A5" w:rsidR="00D7422B" w:rsidRPr="00D7422B" w:rsidRDefault="00D7422B" w:rsidP="00D7422B">
            <w:pPr>
              <w:spacing w:after="0" w:line="256" w:lineRule="auto"/>
              <w:rPr>
                <w:rFonts w:ascii="Arial" w:eastAsia="Calibri" w:hAnsi="Arial" w:cs="Arial"/>
                <w:b/>
                <w:lang w:eastAsia="pt-BR"/>
              </w:rPr>
            </w:pPr>
            <w:r>
              <w:rPr>
                <w:rFonts w:ascii="Arial" w:eastAsia="Calibri" w:hAnsi="Arial" w:cs="Arial"/>
                <w:b/>
                <w:lang w:eastAsia="pt-BR"/>
              </w:rPr>
              <w:t>0,028</w:t>
            </w:r>
          </w:p>
        </w:tc>
        <w:tc>
          <w:tcPr>
            <w:tcW w:w="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0363C" w14:textId="5C37BA53" w:rsidR="00D7422B" w:rsidRPr="00D7422B" w:rsidRDefault="00D7422B" w:rsidP="00D7422B">
            <w:pPr>
              <w:spacing w:after="0" w:line="256" w:lineRule="auto"/>
              <w:rPr>
                <w:rFonts w:ascii="Arial" w:eastAsia="Calibri" w:hAnsi="Arial" w:cs="Arial"/>
                <w:b/>
                <w:lang w:eastAsia="pt-BR"/>
              </w:rPr>
            </w:pPr>
            <w:r>
              <w:rPr>
                <w:rFonts w:ascii="Arial" w:eastAsia="Calibri" w:hAnsi="Arial" w:cs="Arial"/>
                <w:b/>
                <w:lang w:eastAsia="pt-BR"/>
              </w:rPr>
              <w:t>1.960,00</w:t>
            </w:r>
          </w:p>
        </w:tc>
      </w:tr>
      <w:tr w:rsidR="00D7422B" w:rsidRPr="005C64B2" w14:paraId="4DF8D248" w14:textId="77777777" w:rsidTr="00D742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4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05DBD" w14:textId="54747E3C" w:rsidR="00D7422B" w:rsidRPr="005C64B2" w:rsidRDefault="00D7422B" w:rsidP="00CD4CBA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5C64B2">
              <w:rPr>
                <w:rFonts w:ascii="Times New Roman" w:eastAsia="Times New Roman" w:hAnsi="Times New Roman" w:cs="Times New Roman"/>
                <w:b/>
                <w:lang w:eastAsia="pt-BR"/>
              </w:rPr>
              <w:t>VALOR TOTAL (R$)</w:t>
            </w: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1.960,00(um mil novecentos e sessenta reais)</w:t>
            </w:r>
          </w:p>
        </w:tc>
      </w:tr>
    </w:tbl>
    <w:p w14:paraId="51163C4E" w14:textId="5384D19A" w:rsidR="005C64B2" w:rsidRPr="005C64B2" w:rsidRDefault="005C64B2" w:rsidP="005C64B2">
      <w:pPr>
        <w:spacing w:line="256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100A964E" w14:textId="77777777" w:rsidR="005C64B2" w:rsidRPr="005C64B2" w:rsidRDefault="005C64B2" w:rsidP="005C64B2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:sz w:val="24"/>
          <w:szCs w:val="24"/>
          <w:lang w:eastAsia="pt-BR"/>
          <w14:ligatures w14:val="none"/>
        </w:rPr>
      </w:pPr>
    </w:p>
    <w:p w14:paraId="245F7163" w14:textId="77777777" w:rsidR="00CB0DE9" w:rsidRPr="00CB0DE9" w:rsidRDefault="00CB0DE9" w:rsidP="00CB0DE9">
      <w:pPr>
        <w:spacing w:before="1" w:after="1" w:line="240" w:lineRule="auto"/>
        <w:rPr>
          <w:rFonts w:ascii="Times New Roman" w:eastAsia="Calibri" w:hAnsi="Times New Roman" w:cs="Times New Roman"/>
          <w:lang w:eastAsia="pt-BR"/>
        </w:rPr>
      </w:pPr>
    </w:p>
    <w:p w14:paraId="2E230A98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lang w:eastAsia="pt-BR"/>
        </w:rPr>
      </w:pPr>
      <w:r w:rsidRPr="00CB0DE9">
        <w:rPr>
          <w:rFonts w:ascii="Times New Roman" w:eastAsia="Calibri" w:hAnsi="Times New Roman" w:cs="Times New Roman"/>
          <w:b/>
          <w:bCs/>
          <w:lang w:eastAsia="pt-BR"/>
        </w:rPr>
        <w:t>CLÁUSULA</w:t>
      </w:r>
      <w:r w:rsidRPr="00CB0DE9">
        <w:rPr>
          <w:rFonts w:ascii="Times New Roman" w:eastAsia="Calibri" w:hAnsi="Times New Roman" w:cs="Times New Roman"/>
          <w:b/>
          <w:bCs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bCs/>
          <w:lang w:eastAsia="pt-BR"/>
        </w:rPr>
        <w:t>SEGUNDA</w:t>
      </w:r>
      <w:r w:rsidRPr="00CB0DE9">
        <w:rPr>
          <w:rFonts w:ascii="Times New Roman" w:eastAsia="Calibri" w:hAnsi="Times New Roman" w:cs="Times New Roman"/>
          <w:b/>
          <w:bCs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–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prazo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vigência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 ata de registro de preços</w:t>
      </w:r>
      <w:r w:rsidRPr="00CB0DE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será de </w:t>
      </w:r>
      <w:r w:rsidRPr="00CB0DE9">
        <w:rPr>
          <w:rFonts w:ascii="Times New Roman" w:eastAsia="Calibri" w:hAnsi="Times New Roman" w:cs="Times New Roman"/>
          <w:b/>
          <w:bCs/>
          <w:lang w:eastAsia="pt-BR"/>
        </w:rPr>
        <w:t xml:space="preserve">um ano, após assinatura, podendo ser prorrogada, renovando-se também as quantidades registradas. </w:t>
      </w:r>
    </w:p>
    <w:p w14:paraId="115A2610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CLÁUSULA</w:t>
      </w:r>
      <w:r w:rsidRPr="00CB0DE9">
        <w:rPr>
          <w:rFonts w:ascii="Times New Roman" w:eastAsia="Calibri" w:hAnsi="Times New Roman" w:cs="Times New Roman"/>
          <w:b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TERCEIRA</w:t>
      </w:r>
      <w:r w:rsidRPr="00CB0DE9">
        <w:rPr>
          <w:rFonts w:ascii="Times New Roman" w:eastAsia="Calibri" w:hAnsi="Times New Roman" w:cs="Times New Roman"/>
          <w:b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–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pagamentos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serão efetuados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até </w:t>
      </w:r>
      <w:r w:rsidRPr="00CB0DE9">
        <w:rPr>
          <w:rFonts w:ascii="Times New Roman" w:eastAsia="Calibri" w:hAnsi="Times New Roman" w:cs="Times New Roman"/>
          <w:b/>
          <w:lang w:eastAsia="pt-BR"/>
        </w:rPr>
        <w:t>30</w:t>
      </w:r>
      <w:r w:rsidRPr="00CB0DE9">
        <w:rPr>
          <w:rFonts w:ascii="Times New Roman" w:eastAsia="Calibri" w:hAnsi="Times New Roman" w:cs="Times New Roman"/>
          <w:b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(trinta)</w:t>
      </w:r>
      <w:r w:rsidRPr="00CB0DE9">
        <w:rPr>
          <w:rFonts w:ascii="Times New Roman" w:eastAsia="Calibri" w:hAnsi="Times New Roman" w:cs="Times New Roman"/>
          <w:b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dias</w:t>
      </w:r>
      <w:r w:rsidRPr="00CB0DE9">
        <w:rPr>
          <w:rFonts w:ascii="Times New Roman" w:eastAsia="Calibri" w:hAnsi="Times New Roman" w:cs="Times New Roman"/>
          <w:lang w:eastAsia="pt-BR"/>
        </w:rPr>
        <w:t>,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contados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data do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recebimento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dos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produtos,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atestado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pelas</w:t>
      </w:r>
      <w:r w:rsidRPr="00CB0DE9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unidades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contratantes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mediante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apresentação</w:t>
      </w:r>
      <w:r w:rsidRPr="00CB0DE9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das</w:t>
      </w:r>
      <w:r w:rsidRPr="00CB0DE9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notas</w:t>
      </w:r>
      <w:r w:rsidRPr="00CB0DE9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fiscais</w:t>
      </w:r>
      <w:r w:rsidRPr="00CB0DE9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notas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fiscais/faturas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administração,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sendo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condicionado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ao pagamento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 seguinte:</w:t>
      </w:r>
    </w:p>
    <w:p w14:paraId="4A72FA2B" w14:textId="77777777" w:rsidR="00CB0DE9" w:rsidRPr="00CB0DE9" w:rsidRDefault="00CB0DE9" w:rsidP="00CB0DE9">
      <w:pPr>
        <w:numPr>
          <w:ilvl w:val="0"/>
          <w:numId w:val="2"/>
        </w:numPr>
        <w:tabs>
          <w:tab w:val="left" w:pos="503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Os pagamentos serão feitos através de depósito bancário na conta corrente da FORNECEDORA, que deverá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indicar a instituição bancária, agência, localidade, conta corrente, para que seja feito o crédito correspondente.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Estas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informações devem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constar da nota fiscal ou nota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fiscal fatura.</w:t>
      </w:r>
    </w:p>
    <w:p w14:paraId="37F432F7" w14:textId="77777777" w:rsidR="00CB0DE9" w:rsidRPr="00CB0DE9" w:rsidRDefault="00CB0DE9" w:rsidP="00CB0DE9">
      <w:pPr>
        <w:numPr>
          <w:ilvl w:val="0"/>
          <w:numId w:val="2"/>
        </w:numPr>
        <w:tabs>
          <w:tab w:val="left" w:pos="537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Nos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pagamentos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efetuados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Administração,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poderão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ser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efetuadas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retenções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relativas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tributos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competência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municipal ou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que o mesmo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está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como responsável pela legislação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vigente.</w:t>
      </w:r>
    </w:p>
    <w:p w14:paraId="2E54046D" w14:textId="77777777" w:rsidR="00CB0DE9" w:rsidRPr="00CB0DE9" w:rsidRDefault="00CB0DE9" w:rsidP="00CB0DE9">
      <w:pPr>
        <w:numPr>
          <w:ilvl w:val="0"/>
          <w:numId w:val="2"/>
        </w:numPr>
        <w:tabs>
          <w:tab w:val="left" w:pos="47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lastRenderedPageBreak/>
        <w:t>Nenhum pagamento será efetuado à Detentora da ata enquanto pendente de liquidação qualquer obrigação que lhe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for imposta, em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virtude de penalidades ou inadimplemento.</w:t>
      </w:r>
    </w:p>
    <w:p w14:paraId="683A8324" w14:textId="77777777" w:rsidR="00CB0DE9" w:rsidRPr="00CB0DE9" w:rsidRDefault="00CB0DE9" w:rsidP="00CB0DE9">
      <w:pPr>
        <w:numPr>
          <w:ilvl w:val="0"/>
          <w:numId w:val="2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Por atrasos nos pagamentos, a detentora da ata terá direito a atualização monetária dos valores devidos, que serão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calculados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desde o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do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vencimento, tendo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indicador o IPCA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(Índice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Preços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ao Consumidor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Amplo).</w:t>
      </w:r>
    </w:p>
    <w:p w14:paraId="27C5E91A" w14:textId="77777777" w:rsidR="00CB0DE9" w:rsidRPr="00CB0DE9" w:rsidRDefault="00CB0DE9" w:rsidP="00CB0DE9">
      <w:pPr>
        <w:numPr>
          <w:ilvl w:val="0"/>
          <w:numId w:val="2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Caso o objeto não corresponda ao exigido, a detentora da ata deverá providenciar, no prazo máximo de 48 horas, contados da solicitação, a sua substituição, visando ao atendimento das especificações, sem prejuízo da incidência das sanções previstas neste Edital.</w:t>
      </w:r>
    </w:p>
    <w:p w14:paraId="6E8C48EF" w14:textId="77777777" w:rsidR="00CB0DE9" w:rsidRPr="00CB0DE9" w:rsidRDefault="00CB0DE9" w:rsidP="00CB0DE9">
      <w:pPr>
        <w:numPr>
          <w:ilvl w:val="0"/>
          <w:numId w:val="2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 xml:space="preserve">Em caso de prorrogação da ARP, os preços registrados poderão ser REAJUSTADOS, para mais ou para menos, com base na variação anual do IPCA (IBGE), ou outro índice que venha a sucedê-lo, desde que decorridos 12 MESES, contados da assinatura da ARP. </w:t>
      </w:r>
    </w:p>
    <w:p w14:paraId="16D6E566" w14:textId="77777777" w:rsidR="00CB0DE9" w:rsidRPr="00CB0DE9" w:rsidRDefault="00CB0DE9" w:rsidP="00CB0DE9">
      <w:pPr>
        <w:numPr>
          <w:ilvl w:val="0"/>
          <w:numId w:val="2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A qualquer tempo, o preço registrado poderá sofrer REVISÃO em decorrência de comprovado desequilíbrio econômico-financeiro ocorrida no mercado, cabendo ao ÓRGÃO GERENCIADOR providenciar a pactuação/negociação de novo valor compatível com o de mercado, para cada ITEM/GRUPO do objeto registrado.</w:t>
      </w:r>
    </w:p>
    <w:p w14:paraId="4D2B352C" w14:textId="77777777" w:rsidR="00CB0DE9" w:rsidRPr="00CB0DE9" w:rsidRDefault="00CB0DE9" w:rsidP="00CB0DE9">
      <w:pPr>
        <w:numPr>
          <w:ilvl w:val="0"/>
          <w:numId w:val="2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 xml:space="preserve"> Caberá a parte prejudicada a demonstração do impacto efetivo nos custos em decorrência da álea econômica extraordinária havida no mercado, não cabendo revisão de preços em casos de variação inflacionária ordinária, observando-se as regras previstas no art. 124 da Lei 14.133/2021.</w:t>
      </w:r>
    </w:p>
    <w:p w14:paraId="0DA3BEE4" w14:textId="77777777" w:rsidR="00CB0DE9" w:rsidRPr="00CB0DE9" w:rsidRDefault="00CB0DE9" w:rsidP="00CB0DE9">
      <w:pPr>
        <w:spacing w:line="256" w:lineRule="auto"/>
        <w:contextualSpacing/>
        <w:rPr>
          <w:rFonts w:ascii="Times New Roman" w:eastAsia="Calibri" w:hAnsi="Times New Roman" w:cs="Times New Roman"/>
          <w:lang w:eastAsia="pt-BR"/>
        </w:rPr>
      </w:pPr>
    </w:p>
    <w:p w14:paraId="5DDEE580" w14:textId="77777777" w:rsidR="00CB0DE9" w:rsidRPr="00CB0DE9" w:rsidRDefault="00CB0DE9" w:rsidP="00CB0DE9">
      <w:pPr>
        <w:spacing w:line="256" w:lineRule="auto"/>
        <w:contextualSpacing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QUARTA - </w:t>
      </w:r>
      <w:r w:rsidRPr="00CB0DE9">
        <w:rPr>
          <w:rFonts w:ascii="Times New Roman" w:eastAsia="Calibri" w:hAnsi="Times New Roman" w:cs="Times New Roman"/>
          <w:lang w:eastAsia="pt-BR"/>
        </w:rPr>
        <w:t>As despesas decorrentes da execução da presenta ata de registro de preços correrão a conta das dotações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orçamentárias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serem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estipuladas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 orçamento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do Município.</w:t>
      </w:r>
    </w:p>
    <w:p w14:paraId="4B1753F0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QUINTA - </w:t>
      </w:r>
      <w:r w:rsidRPr="00CB0DE9">
        <w:rPr>
          <w:rFonts w:ascii="Times New Roman" w:eastAsia="Calibri" w:hAnsi="Times New Roman" w:cs="Times New Roman"/>
          <w:lang w:eastAsia="pt-BR"/>
        </w:rPr>
        <w:t>Responderá a DETENTORA DA ATA, em relação a terceiros pelos danos que resultem de sua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imperícia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negligência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culpa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seus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empregados,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acordo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princípios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gerais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responsabilidade, bem como é responsável pelos encargos trabalhistas, previdenciários, fiscais e comerciais da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execução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contrato.</w:t>
      </w:r>
    </w:p>
    <w:p w14:paraId="58FC025E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CLÁUSULA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SEXTA</w:t>
      </w:r>
      <w:r w:rsidRPr="00CB0DE9">
        <w:rPr>
          <w:rFonts w:ascii="Times New Roman" w:eastAsia="Calibri" w:hAnsi="Times New Roman" w:cs="Times New Roman"/>
          <w:b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-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legislação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aplicável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presente</w:t>
      </w:r>
      <w:r w:rsidRPr="00CB0DE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ata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casos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omissos, serão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regidos</w:t>
      </w:r>
      <w:r w:rsidRPr="00CB0DE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pela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Lei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Federal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nº. 14.133/2021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 demais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normas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jurídicas atinentes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</w:t>
      </w:r>
      <w:r w:rsidRPr="00CB0DE9">
        <w:rPr>
          <w:rFonts w:ascii="Times New Roman" w:eastAsia="Calibri" w:hAnsi="Times New Roman" w:cs="Times New Roman"/>
          <w:spacing w:val="-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matéria.</w:t>
      </w:r>
    </w:p>
    <w:p w14:paraId="56F3A45E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SÉTIMA </w:t>
      </w:r>
      <w:r w:rsidRPr="00CB0DE9">
        <w:rPr>
          <w:rFonts w:ascii="Times New Roman" w:eastAsia="Calibri" w:hAnsi="Times New Roman" w:cs="Times New Roman"/>
          <w:lang w:eastAsia="pt-BR"/>
        </w:rPr>
        <w:t>- Pela inexecução total ou parcial da ata, o Município poderá, garantida a prévia defesa,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aplicar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 DETENTORA DA ATA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seguintes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penalidades, conforme condutas previstas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Edital:</w:t>
      </w:r>
    </w:p>
    <w:p w14:paraId="5BF58A48" w14:textId="77777777" w:rsidR="00CB0DE9" w:rsidRPr="00CB0DE9" w:rsidRDefault="00CB0DE9" w:rsidP="00CB0DE9">
      <w:pPr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advertência;</w:t>
      </w:r>
    </w:p>
    <w:p w14:paraId="75C6C7B7" w14:textId="77777777" w:rsidR="00CB0DE9" w:rsidRPr="00CB0DE9" w:rsidRDefault="00CB0DE9" w:rsidP="00CB0DE9">
      <w:pPr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multa</w:t>
      </w:r>
      <w:r w:rsidRPr="00CB0DE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de,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</w:t>
      </w:r>
      <w:r w:rsidRPr="00CB0DE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mínimo,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0,5%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(cinco</w:t>
      </w:r>
      <w:r w:rsidRPr="00CB0DE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décimos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por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cento)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máximo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30%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(trinta</w:t>
      </w:r>
      <w:r w:rsidRPr="00CB0DE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por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cento)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do</w:t>
      </w:r>
      <w:r w:rsidRPr="00CB0DE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valor do</w:t>
      </w:r>
      <w:r w:rsidRPr="00CB0DE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objeto</w:t>
      </w:r>
      <w:r w:rsidRPr="00CB0DE9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licitado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 contratado;</w:t>
      </w:r>
    </w:p>
    <w:p w14:paraId="65E8B655" w14:textId="77777777" w:rsidR="00CB0DE9" w:rsidRPr="00CB0DE9" w:rsidRDefault="00CB0DE9" w:rsidP="00CB0DE9">
      <w:pPr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impedimento de licitar e contratar, no âmbito da Administração Pública direta e indireta do órgão licitante,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pelo prazo máximo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3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(três) anos.</w:t>
      </w:r>
    </w:p>
    <w:p w14:paraId="2BA7C8A7" w14:textId="77777777" w:rsidR="00CB0DE9" w:rsidRPr="00CB0DE9" w:rsidRDefault="00CB0DE9" w:rsidP="00CB0DE9">
      <w:pPr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 xml:space="preserve"> declaração de inidoneidade para licitar ou contratar no âmbito da Administração Pública direta e indireta 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todos os entes federativos, pelo prazo mínimo de 3 (três) anos e máximo de 6 (seis) anos, conforme art. 156 da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Lei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14.133/2021.</w:t>
      </w:r>
    </w:p>
    <w:p w14:paraId="5EC9661D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§1º </w:t>
      </w:r>
      <w:r w:rsidRPr="00CB0DE9">
        <w:rPr>
          <w:rFonts w:ascii="Times New Roman" w:eastAsia="Calibri" w:hAnsi="Times New Roman" w:cs="Times New Roman"/>
          <w:lang w:eastAsia="pt-BR"/>
        </w:rPr>
        <w:t>As sanções previstas nas alíneas “a”, “c” e “d” da cláusula sétima poderá ser aplicadas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cumulativamente com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 prevista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na alínea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“b” do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mesmo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item.</w:t>
      </w:r>
    </w:p>
    <w:p w14:paraId="6F5F5042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§2º </w:t>
      </w:r>
      <w:r w:rsidRPr="00CB0DE9">
        <w:rPr>
          <w:rFonts w:ascii="Times New Roman" w:eastAsia="Calibri" w:hAnsi="Times New Roman" w:cs="Times New Roman"/>
          <w:lang w:eastAsia="pt-BR"/>
        </w:rPr>
        <w:t>A aplicação de multa de mora não impedirá que a Administração a converta em compensatória e promova 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extinção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unilateral do contrato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 aplicação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cumulada de outras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sanções.</w:t>
      </w:r>
    </w:p>
    <w:p w14:paraId="3696D921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§3º </w:t>
      </w:r>
      <w:r w:rsidRPr="00CB0DE9">
        <w:rPr>
          <w:rFonts w:ascii="Times New Roman" w:eastAsia="Calibri" w:hAnsi="Times New Roman" w:cs="Times New Roman"/>
          <w:lang w:eastAsia="pt-BR"/>
        </w:rPr>
        <w:t>Se a multa aplicada e as indenizações cabíveis forem superiores ao valor de pagamento eventualmente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devido pela Administração ao contratado, além da perda desse valor, a diferença será descontada da garantia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prestada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 será cobrada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judicialmente.</w:t>
      </w:r>
    </w:p>
    <w:p w14:paraId="5414A938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lastRenderedPageBreak/>
        <w:t xml:space="preserve">§4º </w:t>
      </w:r>
      <w:r w:rsidRPr="00CB0DE9">
        <w:rPr>
          <w:rFonts w:ascii="Times New Roman" w:eastAsia="Calibri" w:hAnsi="Times New Roman" w:cs="Times New Roman"/>
          <w:lang w:eastAsia="pt-BR"/>
        </w:rPr>
        <w:t>A aplicação das sanções previstas na cláusula sétima, não exclui, em hipótese alguma, 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obrigação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reparação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integral do dano causado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Administração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Pública.</w:t>
      </w:r>
    </w:p>
    <w:p w14:paraId="37ACA834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§5º </w:t>
      </w:r>
      <w:r w:rsidRPr="00CB0DE9">
        <w:rPr>
          <w:rFonts w:ascii="Times New Roman" w:eastAsia="Calibri" w:hAnsi="Times New Roman" w:cs="Times New Roman"/>
          <w:lang w:eastAsia="pt-BR"/>
        </w:rPr>
        <w:t>A personalidade jurídica poderá ser desconsiderada sempre que utilizada com abuso do direito para facilitar,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encobrir ou dissimular a prática dos atos ilícitos previstos nesta Lei ou para provocar confusão patrimonial, e,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nesse caso, todos os efeitos das sanções aplicadas à pessoa jurídica serão estendidos aos seus administradores 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sócios com poderes de administração, a pessoa jurídica sucessora ou a empresa do mesmo ramo com relação de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coligação</w:t>
      </w:r>
      <w:r w:rsidRPr="00CB0DE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controle,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fato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direito,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sancionado,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observados,</w:t>
      </w:r>
      <w:r w:rsidRPr="00CB0DE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todos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casos,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</w:t>
      </w:r>
      <w:r w:rsidRPr="00CB0DE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contraditório,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 ampla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defesa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 a obrigatoriedade de análise jurídica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prévia.</w:t>
      </w:r>
    </w:p>
    <w:p w14:paraId="75BDAB14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OITAVA </w:t>
      </w:r>
      <w:r w:rsidRPr="00CB0DE9">
        <w:rPr>
          <w:rFonts w:ascii="Times New Roman" w:eastAsia="Calibri" w:hAnsi="Times New Roman" w:cs="Times New Roman"/>
          <w:lang w:eastAsia="pt-BR"/>
        </w:rPr>
        <w:t>– A DETENTORA DA ATA se obriga a cumprir as exigências de reserva de cargos previstas em lei 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 outras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normas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específicas, para pessoas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 deficiência, reabilitado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 Previdência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Social e aprendiz.</w:t>
      </w:r>
    </w:p>
    <w:p w14:paraId="08591674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NONA </w:t>
      </w:r>
      <w:r w:rsidRPr="00CB0DE9">
        <w:rPr>
          <w:rFonts w:ascii="Times New Roman" w:eastAsia="Calibri" w:hAnsi="Times New Roman" w:cs="Times New Roman"/>
          <w:lang w:eastAsia="pt-BR"/>
        </w:rPr>
        <w:t>– A DETENTORA DA ATA se compromete, durante toda a execução da ata de registro de preços, manter todas as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condições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exigidas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 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habilitação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na licitação.</w:t>
      </w:r>
    </w:p>
    <w:p w14:paraId="5CBF211A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CÁUSULA DÉCIMA </w:t>
      </w:r>
      <w:r w:rsidRPr="00CB0DE9">
        <w:rPr>
          <w:rFonts w:ascii="Times New Roman" w:eastAsia="Calibri" w:hAnsi="Times New Roman" w:cs="Times New Roman"/>
          <w:lang w:eastAsia="pt-BR"/>
        </w:rPr>
        <w:t>- Esta ata de registro de preços será rescindida de pleno direito, independente de notificação ou interpelação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judicial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extrajudicial, sem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qualquer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espécie de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indenização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 DETENTORA DA ATA, nos casos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de:</w:t>
      </w:r>
    </w:p>
    <w:p w14:paraId="2B65CECB" w14:textId="77777777" w:rsidR="00CB0DE9" w:rsidRPr="00CB0DE9" w:rsidRDefault="00CB0DE9" w:rsidP="00CB0DE9">
      <w:pPr>
        <w:numPr>
          <w:ilvl w:val="0"/>
          <w:numId w:val="4"/>
        </w:numPr>
        <w:tabs>
          <w:tab w:val="left" w:pos="573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descumprimento</w:t>
      </w:r>
      <w:r w:rsidRPr="00CB0DE9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cumprimento</w:t>
      </w:r>
      <w:r w:rsidRPr="00CB0DE9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irregular</w:t>
      </w:r>
      <w:r w:rsidRPr="00CB0DE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normas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editalícias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cláusulas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contratuais,</w:t>
      </w:r>
      <w:r w:rsidRPr="00CB0DE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 especificações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 de prazos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 entrega;</w:t>
      </w:r>
    </w:p>
    <w:p w14:paraId="7BBB0E3F" w14:textId="77777777" w:rsidR="00CB0DE9" w:rsidRPr="00CB0DE9" w:rsidRDefault="00CB0DE9" w:rsidP="00CB0DE9">
      <w:pPr>
        <w:numPr>
          <w:ilvl w:val="0"/>
          <w:numId w:val="4"/>
        </w:numPr>
        <w:tabs>
          <w:tab w:val="left" w:pos="548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desatendimento</w:t>
      </w:r>
      <w:r w:rsidRPr="00CB0DE9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das</w:t>
      </w:r>
      <w:r w:rsidRPr="00CB0DE9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determinações</w:t>
      </w:r>
      <w:r w:rsidRPr="00CB0DE9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regulares</w:t>
      </w:r>
      <w:r w:rsidRPr="00CB0DE9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emitidas</w:t>
      </w:r>
      <w:r w:rsidRPr="00CB0DE9">
        <w:rPr>
          <w:rFonts w:ascii="Times New Roman" w:eastAsia="Calibri" w:hAnsi="Times New Roman" w:cs="Times New Roman"/>
          <w:spacing w:val="1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pela</w:t>
      </w:r>
      <w:r w:rsidRPr="00CB0DE9">
        <w:rPr>
          <w:rFonts w:ascii="Times New Roman" w:eastAsia="Calibri" w:hAnsi="Times New Roman" w:cs="Times New Roman"/>
          <w:spacing w:val="1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autoridade</w:t>
      </w:r>
      <w:r w:rsidRPr="00CB0DE9">
        <w:rPr>
          <w:rFonts w:ascii="Times New Roman" w:eastAsia="Calibri" w:hAnsi="Times New Roman" w:cs="Times New Roman"/>
          <w:spacing w:val="1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designada</w:t>
      </w:r>
      <w:r w:rsidRPr="00CB0DE9">
        <w:rPr>
          <w:rFonts w:ascii="Times New Roman" w:eastAsia="Calibri" w:hAnsi="Times New Roman" w:cs="Times New Roman"/>
          <w:spacing w:val="1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</w:t>
      </w:r>
      <w:r w:rsidRPr="00CB0DE9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acompanhar</w:t>
      </w:r>
      <w:r w:rsidRPr="00CB0DE9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fiscalizar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sua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execução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por autoridade superior;</w:t>
      </w:r>
    </w:p>
    <w:p w14:paraId="521E722F" w14:textId="77777777" w:rsidR="00CB0DE9" w:rsidRPr="00CB0DE9" w:rsidRDefault="00CB0DE9" w:rsidP="00CB0DE9">
      <w:pPr>
        <w:numPr>
          <w:ilvl w:val="0"/>
          <w:numId w:val="4"/>
        </w:numPr>
        <w:tabs>
          <w:tab w:val="left" w:pos="48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alteração</w:t>
      </w:r>
      <w:r w:rsidRPr="00CB0DE9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social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modificação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finalidade</w:t>
      </w:r>
      <w:r w:rsidRPr="00CB0DE9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2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2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estrutura</w:t>
      </w:r>
      <w:r w:rsidRPr="00CB0DE9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2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empresa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que</w:t>
      </w:r>
      <w:r w:rsidRPr="00CB0DE9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restrinja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sua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capacidade</w:t>
      </w:r>
      <w:r w:rsidRPr="00CB0DE9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concluir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 ata de registro de preços;</w:t>
      </w:r>
    </w:p>
    <w:p w14:paraId="750F531B" w14:textId="77777777" w:rsidR="00CB0DE9" w:rsidRPr="00CB0DE9" w:rsidRDefault="00CB0DE9" w:rsidP="00CB0DE9">
      <w:pPr>
        <w:numPr>
          <w:ilvl w:val="0"/>
          <w:numId w:val="4"/>
        </w:numPr>
        <w:tabs>
          <w:tab w:val="left" w:pos="484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decretação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 falência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insolvência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civil,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dissolução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sociedade ou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falecimento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detentora da ata;</w:t>
      </w:r>
    </w:p>
    <w:p w14:paraId="67F4316F" w14:textId="77777777" w:rsidR="00CB0DE9" w:rsidRPr="00CB0DE9" w:rsidRDefault="00CB0DE9" w:rsidP="00CB0DE9">
      <w:pPr>
        <w:numPr>
          <w:ilvl w:val="0"/>
          <w:numId w:val="4"/>
        </w:numPr>
        <w:tabs>
          <w:tab w:val="left" w:pos="488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não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cumprimento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das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obrigações</w:t>
      </w:r>
      <w:r w:rsidRPr="00CB0DE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relativas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reserva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cargos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prevista</w:t>
      </w:r>
      <w:r w:rsidRPr="00CB0DE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lei,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bem</w:t>
      </w:r>
      <w:r w:rsidRPr="00CB0DE9">
        <w:rPr>
          <w:rFonts w:ascii="Times New Roman" w:eastAsia="Calibri" w:hAnsi="Times New Roman" w:cs="Times New Roman"/>
          <w:spacing w:val="1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como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outras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normas</w:t>
      </w:r>
      <w:r w:rsidRPr="00CB0DE9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específicas,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 pessoa com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deficiência,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reabilitado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Previdência Social ou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 aprendiz.</w:t>
      </w:r>
    </w:p>
    <w:p w14:paraId="1E196EA1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DÉCIMA PRIMEIRA </w:t>
      </w:r>
      <w:r w:rsidRPr="00CB0DE9">
        <w:rPr>
          <w:rFonts w:ascii="Times New Roman" w:eastAsia="Calibri" w:hAnsi="Times New Roman" w:cs="Times New Roman"/>
          <w:lang w:eastAsia="pt-BR"/>
        </w:rPr>
        <w:t>– A ADMINISTRAÇÃO poderá rejeitar o objeto, caso a DENTENTORA DA ATA o entregar 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maneira diversa daquela solicitada no processo licitatório em referência, ou se não utilizar os cuidados e técnicas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relativas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ao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fornecimento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entrega.</w:t>
      </w:r>
    </w:p>
    <w:p w14:paraId="50B5E144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DÉCIMA SEGUNDA </w:t>
      </w:r>
      <w:r w:rsidRPr="00CB0DE9">
        <w:rPr>
          <w:rFonts w:ascii="Times New Roman" w:eastAsia="Calibri" w:hAnsi="Times New Roman" w:cs="Times New Roman"/>
          <w:lang w:eastAsia="pt-BR"/>
        </w:rPr>
        <w:t>- As partes desde já elegem o Foro da Comarca de Tenente Portela-RS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dirimir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quaisquer dúvidas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oriundas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 presente ata de registro de preços.</w:t>
      </w:r>
    </w:p>
    <w:p w14:paraId="6C8FD22E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E, por estarem as partes em pleno acordo, em tudo que se encontra lavrado neste instrumento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particular, assinam o presente contrato em duas vias de igual teor e forma, na presença de duas testemunhas,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 que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jurídicos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 legais efeitos.</w:t>
      </w:r>
    </w:p>
    <w:p w14:paraId="647F1ECD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7BCD947B" w14:textId="180890C6" w:rsidR="00CB0DE9" w:rsidRPr="00CB0DE9" w:rsidRDefault="00CB0DE9" w:rsidP="00CB0DE9">
      <w:pPr>
        <w:tabs>
          <w:tab w:val="left" w:leader="dot" w:pos="4027"/>
        </w:tabs>
        <w:spacing w:before="134" w:after="0" w:line="240" w:lineRule="auto"/>
        <w:ind w:left="258"/>
        <w:jc w:val="center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Miraguaí - RS, .</w:t>
      </w:r>
      <w:proofErr w:type="gramStart"/>
      <w:r w:rsidR="0039334E">
        <w:rPr>
          <w:rFonts w:ascii="Times New Roman" w:eastAsia="Calibri" w:hAnsi="Times New Roman" w:cs="Times New Roman"/>
          <w:lang w:eastAsia="pt-BR"/>
        </w:rPr>
        <w:t xml:space="preserve">14 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proofErr w:type="gramEnd"/>
      <w:r w:rsidR="0039334E">
        <w:rPr>
          <w:rFonts w:ascii="Times New Roman" w:eastAsia="Times New Roman" w:hAnsi="Times New Roman" w:cs="Times New Roman"/>
          <w:lang w:eastAsia="pt-BR"/>
        </w:rPr>
        <w:t xml:space="preserve"> julho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2025.</w:t>
      </w:r>
    </w:p>
    <w:p w14:paraId="18C6361C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07169ABB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093AA126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2944DE89" w14:textId="77777777" w:rsidR="00CB0DE9" w:rsidRPr="00CB0DE9" w:rsidRDefault="00CB0DE9" w:rsidP="00CB0DE9">
      <w:pPr>
        <w:tabs>
          <w:tab w:val="left" w:pos="5460"/>
        </w:tabs>
        <w:spacing w:before="1" w:after="0" w:line="240" w:lineRule="auto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_________________________                                           __________________________</w:t>
      </w:r>
    </w:p>
    <w:p w14:paraId="5219FC4B" w14:textId="77777777" w:rsidR="00CB0DE9" w:rsidRPr="00CB0DE9" w:rsidRDefault="00CB0DE9" w:rsidP="00CB0DE9">
      <w:pPr>
        <w:tabs>
          <w:tab w:val="left" w:pos="7056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ADMINISTRAÇÃO                                                                  DETENTORA DA ATA</w:t>
      </w:r>
    </w:p>
    <w:p w14:paraId="49F0B0DF" w14:textId="7DF56E61" w:rsidR="00CB0DE9" w:rsidRDefault="00CB0DE9" w:rsidP="00CB0DE9">
      <w:pPr>
        <w:tabs>
          <w:tab w:val="left" w:pos="5412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Leonir Hartk</w:t>
      </w:r>
      <w:r w:rsidR="0039334E">
        <w:rPr>
          <w:rFonts w:ascii="Times New Roman" w:eastAsia="Calibri" w:hAnsi="Times New Roman" w:cs="Times New Roman"/>
          <w:lang w:eastAsia="pt-BR"/>
        </w:rPr>
        <w:t xml:space="preserve">                                                      </w:t>
      </w:r>
      <w:r w:rsidRPr="00CB0DE9">
        <w:rPr>
          <w:rFonts w:ascii="Times New Roman" w:eastAsia="Calibri" w:hAnsi="Times New Roman" w:cs="Times New Roman"/>
          <w:lang w:eastAsia="pt-BR"/>
        </w:rPr>
        <w:t xml:space="preserve">EMPRESA: </w:t>
      </w:r>
      <w:r w:rsidR="00AE3296">
        <w:rPr>
          <w:rFonts w:ascii="Times New Roman" w:eastAsia="Calibri" w:hAnsi="Times New Roman" w:cs="Times New Roman"/>
          <w:lang w:eastAsia="pt-BR"/>
        </w:rPr>
        <w:t xml:space="preserve">ALTERMD MATERIAL MÉDICO </w:t>
      </w:r>
    </w:p>
    <w:p w14:paraId="3AE6544C" w14:textId="447E4F3B" w:rsidR="0039334E" w:rsidRPr="00CB0DE9" w:rsidRDefault="0039334E" w:rsidP="0039334E">
      <w:pPr>
        <w:tabs>
          <w:tab w:val="left" w:pos="5412"/>
        </w:tabs>
        <w:spacing w:after="0" w:line="244" w:lineRule="auto"/>
        <w:jc w:val="center"/>
        <w:rPr>
          <w:rFonts w:ascii="Times New Roman" w:eastAsia="Calibri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lang w:eastAsia="pt-BR"/>
        </w:rPr>
        <w:t xml:space="preserve">           </w:t>
      </w:r>
      <w:r w:rsidR="00AE3296">
        <w:rPr>
          <w:rFonts w:ascii="Times New Roman" w:eastAsia="Calibri" w:hAnsi="Times New Roman" w:cs="Times New Roman"/>
          <w:lang w:eastAsia="pt-BR"/>
        </w:rPr>
        <w:t xml:space="preserve">                                                             </w:t>
      </w:r>
      <w:r>
        <w:rPr>
          <w:rFonts w:ascii="Times New Roman" w:eastAsia="Calibri" w:hAnsi="Times New Roman" w:cs="Times New Roman"/>
          <w:lang w:eastAsia="pt-BR"/>
        </w:rPr>
        <w:t xml:space="preserve"> </w:t>
      </w:r>
      <w:r w:rsidR="00AE3296">
        <w:rPr>
          <w:rFonts w:ascii="Times New Roman" w:eastAsia="Calibri" w:hAnsi="Times New Roman" w:cs="Times New Roman"/>
          <w:lang w:eastAsia="pt-BR"/>
        </w:rPr>
        <w:t>HOSPITALAR LTDA</w:t>
      </w:r>
      <w:r>
        <w:rPr>
          <w:rFonts w:ascii="Times New Roman" w:eastAsia="Calibri" w:hAnsi="Times New Roman" w:cs="Times New Roman"/>
          <w:lang w:eastAsia="pt-BR"/>
        </w:rPr>
        <w:t xml:space="preserve">                                                       </w:t>
      </w:r>
    </w:p>
    <w:p w14:paraId="31BE3CDF" w14:textId="5F32DE30" w:rsidR="00CB0DE9" w:rsidRPr="00CB0DE9" w:rsidRDefault="00CB0DE9" w:rsidP="00CB0DE9">
      <w:pPr>
        <w:tabs>
          <w:tab w:val="left" w:pos="5412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 xml:space="preserve">Prefeito Municipal                                                                    CNPJ: </w:t>
      </w:r>
      <w:r w:rsidR="00AE3296">
        <w:rPr>
          <w:rFonts w:ascii="Times New Roman" w:eastAsia="Calibri" w:hAnsi="Times New Roman" w:cs="Times New Roman"/>
          <w:lang w:eastAsia="pt-BR"/>
        </w:rPr>
        <w:t>00.802.002/0001-02</w:t>
      </w:r>
    </w:p>
    <w:p w14:paraId="6A31F307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19454057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10C2198F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</w:p>
    <w:p w14:paraId="015B2F29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Testemunhas:</w:t>
      </w:r>
    </w:p>
    <w:p w14:paraId="222CF1D1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1ª ______________________                                               2ª ________________________</w:t>
      </w:r>
    </w:p>
    <w:p w14:paraId="26A2DF1F" w14:textId="77777777" w:rsidR="00AA32ED" w:rsidRDefault="00AA32ED"/>
    <w:sectPr w:rsidR="00AA32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1524A" w14:textId="77777777" w:rsidR="00E03A2A" w:rsidRDefault="00E03A2A" w:rsidP="00E03A2A">
      <w:pPr>
        <w:spacing w:after="0" w:line="240" w:lineRule="auto"/>
      </w:pPr>
      <w:r>
        <w:separator/>
      </w:r>
    </w:p>
  </w:endnote>
  <w:endnote w:type="continuationSeparator" w:id="0">
    <w:p w14:paraId="628A5E9B" w14:textId="77777777" w:rsidR="00E03A2A" w:rsidRDefault="00E03A2A" w:rsidP="00E03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BDE28" w14:textId="77777777" w:rsidR="00E03A2A" w:rsidRDefault="00E03A2A" w:rsidP="00E03A2A">
      <w:pPr>
        <w:spacing w:after="0" w:line="240" w:lineRule="auto"/>
      </w:pPr>
      <w:r>
        <w:separator/>
      </w:r>
    </w:p>
  </w:footnote>
  <w:footnote w:type="continuationSeparator" w:id="0">
    <w:p w14:paraId="779713F8" w14:textId="77777777" w:rsidR="00E03A2A" w:rsidRDefault="00E03A2A" w:rsidP="00E03A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E3DDA" w14:textId="77777777" w:rsidR="00E03A2A" w:rsidRPr="00E03A2A" w:rsidRDefault="00E03A2A" w:rsidP="00E03A2A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kern w:val="0"/>
        <w14:ligatures w14:val="none"/>
      </w:rPr>
    </w:pPr>
  </w:p>
  <w:p w14:paraId="14D7ADBD" w14:textId="77777777" w:rsidR="00E03A2A" w:rsidRPr="00E03A2A" w:rsidRDefault="00E03A2A" w:rsidP="00E03A2A">
    <w:pPr>
      <w:spacing w:after="200" w:line="276" w:lineRule="auto"/>
      <w:jc w:val="center"/>
      <w:rPr>
        <w:rFonts w:ascii="Calibri" w:eastAsia="Calibri" w:hAnsi="Calibri" w:cs="Times New Roman"/>
        <w:b/>
        <w:kern w:val="0"/>
        <w:sz w:val="32"/>
        <w:szCs w:val="32"/>
        <w14:ligatures w14:val="none"/>
      </w:rPr>
    </w:pPr>
    <w:r w:rsidRPr="00E03A2A">
      <w:rPr>
        <w:rFonts w:ascii="Calibri" w:eastAsia="Calibri" w:hAnsi="Calibri" w:cs="Times New Roman"/>
        <w:b/>
        <w:noProof/>
        <w:kern w:val="0"/>
        <w:sz w:val="32"/>
        <w:szCs w:val="32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7E5BA3B5" wp14:editId="1CA456A9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3A2A">
      <w:rPr>
        <w:rFonts w:ascii="Calibri" w:eastAsia="Calibri" w:hAnsi="Calibri" w:cs="Times New Roman"/>
        <w:b/>
        <w:kern w:val="0"/>
        <w:sz w:val="32"/>
        <w:szCs w:val="32"/>
        <w14:ligatures w14:val="none"/>
      </w:rPr>
      <w:t>MUNICÍPIO DE MIRAGUAÍ</w:t>
    </w:r>
  </w:p>
  <w:p w14:paraId="3130E176" w14:textId="77777777" w:rsidR="00E03A2A" w:rsidRPr="00E03A2A" w:rsidRDefault="00E03A2A" w:rsidP="00E03A2A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E03A2A">
      <w:rPr>
        <w:rFonts w:ascii="Calibri" w:eastAsia="Calibri" w:hAnsi="Calibri" w:cs="Times New Roman"/>
        <w:kern w:val="0"/>
        <w14:ligatures w14:val="none"/>
      </w:rPr>
      <w:t>Avenida Ijuí, 1593 – Centro – Miraguaí – CEP 98.540-000</w:t>
    </w:r>
  </w:p>
  <w:p w14:paraId="3B462F61" w14:textId="77777777" w:rsidR="00E03A2A" w:rsidRPr="00E03A2A" w:rsidRDefault="00E03A2A" w:rsidP="00E03A2A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E03A2A">
      <w:rPr>
        <w:rFonts w:ascii="Calibri" w:eastAsia="Calibri" w:hAnsi="Calibri" w:cs="Times New Roman"/>
        <w:kern w:val="0"/>
        <w14:ligatures w14:val="none"/>
      </w:rPr>
      <w:t>Fone: (55) 3554 2300 – e-mail: pmmiraguai@bol.com.br</w:t>
    </w:r>
  </w:p>
  <w:p w14:paraId="0E9468F8" w14:textId="77777777" w:rsidR="00E03A2A" w:rsidRPr="00E03A2A" w:rsidRDefault="00E03A2A" w:rsidP="00E03A2A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E03A2A">
      <w:rPr>
        <w:rFonts w:ascii="Calibri" w:eastAsia="Calibri" w:hAnsi="Calibri" w:cs="Times New Roman"/>
        <w:kern w:val="0"/>
        <w14:ligatures w14:val="none"/>
      </w:rPr>
      <w:t>CNPJ sob nº 87.613.121/0001-97</w:t>
    </w:r>
  </w:p>
  <w:p w14:paraId="6E8BA591" w14:textId="77777777" w:rsidR="00E03A2A" w:rsidRPr="00E03A2A" w:rsidRDefault="00E03A2A" w:rsidP="00E03A2A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kern w:val="0"/>
        <w14:ligatures w14:val="none"/>
      </w:rPr>
    </w:pPr>
  </w:p>
  <w:p w14:paraId="04CBB81E" w14:textId="77777777" w:rsidR="00E03A2A" w:rsidRDefault="00E03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B4ED4"/>
    <w:multiLevelType w:val="multilevel"/>
    <w:tmpl w:val="CCE87F1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4713683E"/>
    <w:multiLevelType w:val="multilevel"/>
    <w:tmpl w:val="B3BCA68A"/>
    <w:lvl w:ilvl="0">
      <w:start w:val="1"/>
      <w:numFmt w:val="lowerLetter"/>
      <w:lvlText w:val="%1)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565F3EDB"/>
    <w:multiLevelType w:val="multilevel"/>
    <w:tmpl w:val="1AAC8E5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7CA172DB"/>
    <w:multiLevelType w:val="multilevel"/>
    <w:tmpl w:val="06E001B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321465612">
    <w:abstractNumId w:val="2"/>
  </w:num>
  <w:num w:numId="2" w16cid:durableId="623273013">
    <w:abstractNumId w:val="0"/>
  </w:num>
  <w:num w:numId="3" w16cid:durableId="51269312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62874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DE9"/>
    <w:rsid w:val="00137602"/>
    <w:rsid w:val="0039334E"/>
    <w:rsid w:val="003F63A1"/>
    <w:rsid w:val="00436FF8"/>
    <w:rsid w:val="00497CF2"/>
    <w:rsid w:val="005C64B2"/>
    <w:rsid w:val="00947753"/>
    <w:rsid w:val="00AA32ED"/>
    <w:rsid w:val="00AE3296"/>
    <w:rsid w:val="00C976A0"/>
    <w:rsid w:val="00CB0DE9"/>
    <w:rsid w:val="00D7422B"/>
    <w:rsid w:val="00D81EB9"/>
    <w:rsid w:val="00E03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9A226"/>
  <w15:chartTrackingRefBased/>
  <w15:docId w15:val="{4B1037D7-A361-46C5-B083-AC2997B33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B0D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B0D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0D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B0D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B0D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0D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B0D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B0D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B0D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B0D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B0D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0D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B0D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B0D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0D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B0D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B0D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B0D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B0D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B0D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B0D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B0D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B0D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B0D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B0D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B0D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B0D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B0D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B0DE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03A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3A2A"/>
  </w:style>
  <w:style w:type="paragraph" w:styleId="Rodap">
    <w:name w:val="footer"/>
    <w:basedOn w:val="Normal"/>
    <w:link w:val="RodapChar"/>
    <w:uiPriority w:val="99"/>
    <w:unhideWhenUsed/>
    <w:rsid w:val="00E03A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3A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18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1478</Words>
  <Characters>7985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3</cp:revision>
  <cp:lastPrinted>2025-07-15T17:08:00Z</cp:lastPrinted>
  <dcterms:created xsi:type="dcterms:W3CDTF">2025-07-09T13:31:00Z</dcterms:created>
  <dcterms:modified xsi:type="dcterms:W3CDTF">2025-07-15T17:09:00Z</dcterms:modified>
</cp:coreProperties>
</file>