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AB3A8D" w14:textId="5AB108A4" w:rsidR="009B0D4F" w:rsidRPr="009B0D4F" w:rsidRDefault="009B0D4F" w:rsidP="009B0D4F">
      <w:pPr>
        <w:widowControl w:val="0"/>
        <w:tabs>
          <w:tab w:val="left" w:pos="426"/>
        </w:tabs>
        <w:autoSpaceDE w:val="0"/>
        <w:autoSpaceDN w:val="0"/>
        <w:spacing w:after="0" w:line="240" w:lineRule="auto"/>
        <w:rPr>
          <w:rFonts w:ascii="Arial" w:eastAsia="Times New Roman" w:hAnsi="Arial" w:cs="Arial"/>
          <w:b/>
          <w:kern w:val="0"/>
          <w:lang w:val="pt-PT"/>
          <w14:ligatures w14:val="none"/>
        </w:rPr>
      </w:pPr>
    </w:p>
    <w:p w14:paraId="42F1EFD7" w14:textId="0B5D477C" w:rsidR="009B0D4F" w:rsidRPr="009B0D4F" w:rsidRDefault="009B0D4F" w:rsidP="009B0D4F">
      <w:pPr>
        <w:widowControl w:val="0"/>
        <w:tabs>
          <w:tab w:val="left" w:pos="426"/>
        </w:tabs>
        <w:autoSpaceDE w:val="0"/>
        <w:autoSpaceDN w:val="0"/>
        <w:spacing w:after="0" w:line="240" w:lineRule="auto"/>
        <w:jc w:val="both"/>
        <w:rPr>
          <w:rFonts w:ascii="Arial" w:eastAsia="Calibri" w:hAnsi="Arial" w:cs="Arial"/>
          <w:b/>
          <w:kern w:val="0"/>
          <w:lang w:val="pt-PT"/>
          <w14:ligatures w14:val="none"/>
        </w:rPr>
      </w:pPr>
      <w:r w:rsidRPr="009B0D4F">
        <w:rPr>
          <w:rFonts w:ascii="Arial" w:eastAsia="Times New Roman" w:hAnsi="Arial" w:cs="Arial"/>
          <w:b/>
          <w:kern w:val="0"/>
          <w:lang w:val="pt-PT"/>
          <w14:ligatures w14:val="none"/>
        </w:rPr>
        <w:t xml:space="preserve"> ATA DE REGISTRO DE PREÇOS Nº </w:t>
      </w:r>
      <w:r>
        <w:rPr>
          <w:rFonts w:ascii="Arial" w:eastAsia="Times New Roman" w:hAnsi="Arial" w:cs="Arial"/>
          <w:b/>
          <w:kern w:val="0"/>
          <w:u w:val="single"/>
          <w:lang w:val="pt-PT"/>
          <w14:ligatures w14:val="none"/>
        </w:rPr>
        <w:t>1</w:t>
      </w:r>
      <w:r w:rsidR="00F432F3">
        <w:rPr>
          <w:rFonts w:ascii="Arial" w:eastAsia="Times New Roman" w:hAnsi="Arial" w:cs="Arial"/>
          <w:b/>
          <w:kern w:val="0"/>
          <w:u w:val="single"/>
          <w:lang w:val="pt-PT"/>
          <w14:ligatures w14:val="none"/>
        </w:rPr>
        <w:t>5</w:t>
      </w:r>
      <w:r w:rsidR="00AA3300">
        <w:rPr>
          <w:rFonts w:ascii="Arial" w:eastAsia="Times New Roman" w:hAnsi="Arial" w:cs="Arial"/>
          <w:b/>
          <w:kern w:val="0"/>
          <w:u w:val="single"/>
          <w:lang w:val="pt-PT"/>
          <w14:ligatures w14:val="none"/>
        </w:rPr>
        <w:t>3</w:t>
      </w:r>
      <w:r w:rsidRPr="009B0D4F">
        <w:rPr>
          <w:rFonts w:ascii="Arial" w:eastAsia="Times New Roman" w:hAnsi="Arial" w:cs="Arial"/>
          <w:b/>
          <w:spacing w:val="-2"/>
          <w:kern w:val="0"/>
          <w:lang w:val="pt-PT"/>
          <w14:ligatures w14:val="none"/>
        </w:rPr>
        <w:t xml:space="preserve">/2025 </w:t>
      </w:r>
      <w:r w:rsidRPr="009B0D4F">
        <w:rPr>
          <w:rFonts w:ascii="Arial" w:eastAsia="Times New Roman" w:hAnsi="Arial" w:cs="Arial"/>
          <w:b/>
          <w:kern w:val="0"/>
          <w:lang w:val="pt-PT"/>
          <w14:ligatures w14:val="none"/>
        </w:rPr>
        <w:t>ORIUNDO</w:t>
      </w:r>
      <w:r w:rsidRPr="009B0D4F">
        <w:rPr>
          <w:rFonts w:ascii="Arial" w:eastAsia="Times New Roman" w:hAnsi="Arial" w:cs="Arial"/>
          <w:b/>
          <w:spacing w:val="-7"/>
          <w:kern w:val="0"/>
          <w:lang w:val="pt-PT"/>
          <w14:ligatures w14:val="none"/>
        </w:rPr>
        <w:t xml:space="preserve"> </w:t>
      </w:r>
      <w:r w:rsidRPr="009B0D4F">
        <w:rPr>
          <w:rFonts w:ascii="Arial" w:eastAsia="Times New Roman" w:hAnsi="Arial" w:cs="Arial"/>
          <w:b/>
          <w:kern w:val="0"/>
          <w:lang w:val="pt-PT"/>
          <w14:ligatures w14:val="none"/>
        </w:rPr>
        <w:t>DO</w:t>
      </w:r>
      <w:r w:rsidRPr="009B0D4F">
        <w:rPr>
          <w:rFonts w:ascii="Arial" w:eastAsia="Times New Roman" w:hAnsi="Arial" w:cs="Arial"/>
          <w:b/>
          <w:spacing w:val="-7"/>
          <w:kern w:val="0"/>
          <w:lang w:val="pt-PT"/>
          <w14:ligatures w14:val="none"/>
        </w:rPr>
        <w:t xml:space="preserve"> </w:t>
      </w:r>
      <w:r w:rsidRPr="009B0D4F">
        <w:rPr>
          <w:rFonts w:ascii="Arial" w:eastAsia="Times New Roman" w:hAnsi="Arial" w:cs="Arial"/>
          <w:b/>
          <w:kern w:val="0"/>
          <w:lang w:val="pt-PT"/>
          <w14:ligatures w14:val="none"/>
        </w:rPr>
        <w:t>PROCESSO</w:t>
      </w:r>
      <w:r w:rsidRPr="009B0D4F">
        <w:rPr>
          <w:rFonts w:ascii="Arial" w:eastAsia="Times New Roman" w:hAnsi="Arial" w:cs="Arial"/>
          <w:b/>
          <w:spacing w:val="-7"/>
          <w:kern w:val="0"/>
          <w:lang w:val="pt-PT"/>
          <w14:ligatures w14:val="none"/>
        </w:rPr>
        <w:t xml:space="preserve"> </w:t>
      </w:r>
      <w:r w:rsidRPr="009B0D4F">
        <w:rPr>
          <w:rFonts w:ascii="Arial" w:eastAsia="Times New Roman" w:hAnsi="Arial" w:cs="Arial"/>
          <w:b/>
          <w:kern w:val="0"/>
          <w:lang w:val="pt-PT"/>
          <w14:ligatures w14:val="none"/>
        </w:rPr>
        <w:t>ADMINISTRATIVO</w:t>
      </w:r>
      <w:r w:rsidRPr="009B0D4F">
        <w:rPr>
          <w:rFonts w:ascii="Arial" w:eastAsia="Times New Roman" w:hAnsi="Arial" w:cs="Arial"/>
          <w:b/>
          <w:spacing w:val="-7"/>
          <w:kern w:val="0"/>
          <w:lang w:val="pt-PT"/>
          <w14:ligatures w14:val="none"/>
        </w:rPr>
        <w:t xml:space="preserve"> </w:t>
      </w:r>
      <w:r w:rsidRPr="009B0D4F">
        <w:rPr>
          <w:rFonts w:ascii="Arial" w:eastAsia="Times New Roman" w:hAnsi="Arial" w:cs="Arial"/>
          <w:b/>
          <w:kern w:val="0"/>
          <w:lang w:val="pt-PT"/>
          <w14:ligatures w14:val="none"/>
        </w:rPr>
        <w:t>Nº</w:t>
      </w:r>
      <w:r w:rsidRPr="009B0D4F">
        <w:rPr>
          <w:rFonts w:ascii="Arial" w:eastAsia="Times New Roman" w:hAnsi="Arial" w:cs="Arial"/>
          <w:b/>
          <w:spacing w:val="-5"/>
          <w:kern w:val="0"/>
          <w:lang w:val="pt-PT"/>
          <w14:ligatures w14:val="none"/>
        </w:rPr>
        <w:t xml:space="preserve"> 104/2025,</w:t>
      </w:r>
      <w:r w:rsidRPr="009B0D4F">
        <w:rPr>
          <w:rFonts w:ascii="Arial" w:eastAsia="Times New Roman" w:hAnsi="Arial" w:cs="Arial"/>
          <w:b/>
          <w:kern w:val="0"/>
          <w:lang w:val="pt-PT"/>
          <w14:ligatures w14:val="none"/>
        </w:rPr>
        <w:t xml:space="preserve"> DO EDITAL DE PREGÃO PRESENCIAL Nº 51/2025</w:t>
      </w:r>
    </w:p>
    <w:p w14:paraId="568AE2EC" w14:textId="77777777" w:rsidR="009B0D4F" w:rsidRPr="009B0D4F" w:rsidRDefault="009B0D4F" w:rsidP="009B0D4F">
      <w:pPr>
        <w:widowControl w:val="0"/>
        <w:tabs>
          <w:tab w:val="left" w:pos="426"/>
        </w:tabs>
        <w:autoSpaceDE w:val="0"/>
        <w:autoSpaceDN w:val="0"/>
        <w:spacing w:after="0" w:line="276" w:lineRule="auto"/>
        <w:jc w:val="both"/>
        <w:rPr>
          <w:rFonts w:ascii="Arial" w:eastAsia="Times New Roman" w:hAnsi="Arial" w:cs="Arial"/>
          <w:b/>
          <w:kern w:val="0"/>
          <w:lang w:val="pt-PT"/>
          <w14:ligatures w14:val="none"/>
        </w:rPr>
      </w:pPr>
    </w:p>
    <w:p w14:paraId="29304D14" w14:textId="22B99829" w:rsidR="009B0D4F" w:rsidRPr="009B0D4F" w:rsidRDefault="009B0D4F" w:rsidP="009B0D4F">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b/>
          <w:kern w:val="0"/>
          <w:lang w:val="pt-PT"/>
          <w14:ligatures w14:val="none"/>
        </w:rPr>
        <w:t xml:space="preserve">O MUNICÍPO DE MIRAGUAÍ-RS, </w:t>
      </w:r>
      <w:r w:rsidRPr="009B0D4F">
        <w:rPr>
          <w:rFonts w:ascii="Arial" w:eastAsia="Times New Roman" w:hAnsi="Arial" w:cs="Arial"/>
          <w:kern w:val="0"/>
          <w:lang w:val="pt-PT"/>
          <w14:ligatures w14:val="none"/>
        </w:rPr>
        <w:t xml:space="preserve">pessoa jurídica de direito público interno, inscrito no CNPJ sob nº 87.613.121/0001-97, com sede na Av. Ijuí, 1593, neste município, representado por seu Prefeito Municipal, </w:t>
      </w:r>
      <w:r w:rsidRPr="009B0D4F">
        <w:rPr>
          <w:rFonts w:ascii="Arial" w:eastAsia="Times New Roman" w:hAnsi="Arial" w:cs="Arial"/>
          <w:b/>
          <w:kern w:val="0"/>
          <w:u w:val="single"/>
          <w:lang w:val="pt-PT"/>
          <w14:ligatures w14:val="none"/>
        </w:rPr>
        <w:t>Sr. LEONIR HARTK</w:t>
      </w:r>
      <w:r w:rsidRPr="009B0D4F">
        <w:rPr>
          <w:rFonts w:ascii="Arial" w:eastAsia="Times New Roman" w:hAnsi="Arial" w:cs="Arial"/>
          <w:kern w:val="0"/>
          <w:lang w:val="pt-PT"/>
          <w14:ligatures w14:val="none"/>
        </w:rPr>
        <w:t xml:space="preserve">, brasileiro, residente e domiciliado na Rua Maracanã, 197, Centro - Miraguaí – RS, doravante denominado ADMINISTRAÇÃO, e o(a) </w:t>
      </w:r>
      <w:r w:rsidR="001340E9">
        <w:rPr>
          <w:rFonts w:ascii="Arial" w:eastAsia="Times New Roman" w:hAnsi="Arial" w:cs="Arial"/>
          <w:kern w:val="0"/>
          <w:lang w:val="pt-PT"/>
          <w14:ligatures w14:val="none"/>
        </w:rPr>
        <w:t>MEGALIMPO PRODUTOS DE HIGIENE E LIMPEZA LTDA</w:t>
      </w:r>
      <w:r w:rsidRPr="009B0D4F">
        <w:rPr>
          <w:rFonts w:ascii="Arial" w:eastAsia="Times New Roman" w:hAnsi="Arial" w:cs="Arial"/>
          <w:kern w:val="0"/>
          <w:lang w:val="pt-PT"/>
          <w14:ligatures w14:val="none"/>
        </w:rPr>
        <w:t>, pessoa jurídica de direito privado,</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inscrito(a) no CNPJ/MF</w:t>
      </w:r>
      <w:r w:rsidRPr="009B0D4F">
        <w:rPr>
          <w:rFonts w:ascii="Arial" w:eastAsia="Times New Roman" w:hAnsi="Arial" w:cs="Arial"/>
          <w:spacing w:val="30"/>
          <w:kern w:val="0"/>
          <w:lang w:val="pt-PT"/>
          <w14:ligatures w14:val="none"/>
        </w:rPr>
        <w:t xml:space="preserve"> </w:t>
      </w:r>
      <w:r w:rsidRPr="009B0D4F">
        <w:rPr>
          <w:rFonts w:ascii="Arial" w:eastAsia="Times New Roman" w:hAnsi="Arial" w:cs="Arial"/>
          <w:kern w:val="0"/>
          <w:lang w:val="pt-PT"/>
          <w14:ligatures w14:val="none"/>
        </w:rPr>
        <w:t>sob</w:t>
      </w:r>
      <w:r w:rsidRPr="009B0D4F">
        <w:rPr>
          <w:rFonts w:ascii="Arial" w:eastAsia="Times New Roman" w:hAnsi="Arial" w:cs="Arial"/>
          <w:spacing w:val="34"/>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32"/>
          <w:kern w:val="0"/>
          <w:lang w:val="pt-PT"/>
          <w14:ligatures w14:val="none"/>
        </w:rPr>
        <w:t xml:space="preserve"> </w:t>
      </w:r>
      <w:r w:rsidRPr="009B0D4F">
        <w:rPr>
          <w:rFonts w:ascii="Arial" w:eastAsia="Times New Roman" w:hAnsi="Arial" w:cs="Arial"/>
          <w:kern w:val="0"/>
          <w:lang w:val="pt-PT"/>
          <w14:ligatures w14:val="none"/>
        </w:rPr>
        <w:t>nº</w:t>
      </w:r>
      <w:r w:rsidRPr="009B0D4F">
        <w:rPr>
          <w:rFonts w:ascii="Arial" w:eastAsia="Times New Roman" w:hAnsi="Arial" w:cs="Arial"/>
          <w:spacing w:val="32"/>
          <w:kern w:val="0"/>
          <w:lang w:val="pt-PT"/>
          <w14:ligatures w14:val="none"/>
        </w:rPr>
        <w:t xml:space="preserve"> </w:t>
      </w:r>
      <w:r w:rsidR="00750137">
        <w:rPr>
          <w:rFonts w:ascii="Arial" w:eastAsia="Times New Roman" w:hAnsi="Arial" w:cs="Arial"/>
          <w:kern w:val="0"/>
          <w:lang w:val="pt-PT"/>
          <w14:ligatures w14:val="none"/>
        </w:rPr>
        <w:t>44.910.500/0001-36</w:t>
      </w:r>
      <w:r w:rsidRPr="009B0D4F">
        <w:rPr>
          <w:rFonts w:ascii="Arial" w:eastAsia="Times New Roman" w:hAnsi="Arial" w:cs="Arial"/>
          <w:kern w:val="0"/>
          <w:lang w:val="pt-PT"/>
          <w14:ligatures w14:val="none"/>
        </w:rPr>
        <w:t>,</w:t>
      </w:r>
      <w:r w:rsidRPr="009B0D4F">
        <w:rPr>
          <w:rFonts w:ascii="Arial" w:eastAsia="Times New Roman" w:hAnsi="Arial" w:cs="Arial"/>
          <w:spacing w:val="32"/>
          <w:kern w:val="0"/>
          <w:lang w:val="pt-PT"/>
          <w14:ligatures w14:val="none"/>
        </w:rPr>
        <w:t xml:space="preserve"> </w:t>
      </w:r>
      <w:r w:rsidRPr="009B0D4F">
        <w:rPr>
          <w:rFonts w:ascii="Arial" w:eastAsia="Times New Roman" w:hAnsi="Arial" w:cs="Arial"/>
          <w:kern w:val="0"/>
          <w:lang w:val="pt-PT"/>
          <w14:ligatures w14:val="none"/>
        </w:rPr>
        <w:t>sediado(a)</w:t>
      </w:r>
      <w:r w:rsidRPr="009B0D4F">
        <w:rPr>
          <w:rFonts w:ascii="Arial" w:eastAsia="Times New Roman" w:hAnsi="Arial" w:cs="Arial"/>
          <w:spacing w:val="32"/>
          <w:kern w:val="0"/>
          <w:lang w:val="pt-PT"/>
          <w14:ligatures w14:val="none"/>
        </w:rPr>
        <w:t xml:space="preserve"> </w:t>
      </w:r>
      <w:r w:rsidRPr="009B0D4F">
        <w:rPr>
          <w:rFonts w:ascii="Arial" w:eastAsia="Times New Roman" w:hAnsi="Arial" w:cs="Arial"/>
          <w:kern w:val="0"/>
          <w:lang w:val="pt-PT"/>
          <w14:ligatures w14:val="none"/>
        </w:rPr>
        <w:t>na</w:t>
      </w:r>
      <w:r w:rsidRPr="009B0D4F">
        <w:rPr>
          <w:rFonts w:ascii="Arial" w:eastAsia="Times New Roman" w:hAnsi="Arial" w:cs="Arial"/>
          <w:spacing w:val="32"/>
          <w:kern w:val="0"/>
          <w:lang w:val="pt-PT"/>
          <w14:ligatures w14:val="none"/>
        </w:rPr>
        <w:t xml:space="preserve"> </w:t>
      </w:r>
      <w:r w:rsidR="00750137">
        <w:rPr>
          <w:rFonts w:ascii="Arial" w:eastAsia="Times New Roman" w:hAnsi="Arial" w:cs="Arial"/>
          <w:kern w:val="0"/>
          <w:lang w:val="pt-PT"/>
          <w14:ligatures w14:val="none"/>
        </w:rPr>
        <w:t>Rua Vereador Mario Cardoso Ferreira</w:t>
      </w:r>
      <w:r w:rsidR="00C23556">
        <w:rPr>
          <w:rFonts w:ascii="Arial" w:eastAsia="Times New Roman" w:hAnsi="Arial" w:cs="Arial"/>
          <w:kern w:val="0"/>
          <w:lang w:val="pt-PT"/>
          <w14:ligatures w14:val="none"/>
        </w:rPr>
        <w:t xml:space="preserve">, </w:t>
      </w:r>
      <w:r w:rsidR="004C0A44">
        <w:rPr>
          <w:rFonts w:ascii="Arial" w:eastAsia="Times New Roman" w:hAnsi="Arial" w:cs="Arial"/>
          <w:kern w:val="0"/>
          <w:lang w:val="pt-PT"/>
          <w14:ligatures w14:val="none"/>
        </w:rPr>
        <w:t xml:space="preserve"> nº </w:t>
      </w:r>
      <w:r w:rsidR="00750137">
        <w:rPr>
          <w:rFonts w:ascii="Arial" w:eastAsia="Times New Roman" w:hAnsi="Arial" w:cs="Arial"/>
          <w:kern w:val="0"/>
          <w:lang w:val="pt-PT"/>
          <w14:ligatures w14:val="none"/>
        </w:rPr>
        <w:t>359, Pavilhão 02,sala 01</w:t>
      </w:r>
      <w:r w:rsidR="0084542C">
        <w:rPr>
          <w:rFonts w:ascii="Arial" w:eastAsia="Times New Roman" w:hAnsi="Arial" w:cs="Arial"/>
          <w:kern w:val="0"/>
          <w:lang w:val="pt-PT"/>
          <w14:ligatures w14:val="none"/>
        </w:rPr>
        <w:t>,</w:t>
      </w:r>
      <w:r w:rsidR="00843B8A">
        <w:rPr>
          <w:rFonts w:ascii="Arial" w:eastAsia="Times New Roman" w:hAnsi="Arial" w:cs="Arial"/>
          <w:kern w:val="0"/>
          <w:lang w:val="pt-PT"/>
          <w14:ligatures w14:val="none"/>
        </w:rPr>
        <w:t xml:space="preserve"> </w:t>
      </w:r>
      <w:r w:rsidR="004C0A44">
        <w:rPr>
          <w:rFonts w:ascii="Arial" w:eastAsia="Times New Roman" w:hAnsi="Arial" w:cs="Arial"/>
          <w:kern w:val="0"/>
          <w:lang w:val="pt-PT"/>
          <w14:ligatures w14:val="none"/>
        </w:rPr>
        <w:t>bairro</w:t>
      </w:r>
      <w:r w:rsidR="0084542C">
        <w:rPr>
          <w:rFonts w:ascii="Arial" w:eastAsia="Times New Roman" w:hAnsi="Arial" w:cs="Arial"/>
          <w:kern w:val="0"/>
          <w:lang w:val="pt-PT"/>
          <w14:ligatures w14:val="none"/>
        </w:rPr>
        <w:t xml:space="preserve"> </w:t>
      </w:r>
      <w:r w:rsidR="00750137">
        <w:rPr>
          <w:rFonts w:ascii="Arial" w:eastAsia="Times New Roman" w:hAnsi="Arial" w:cs="Arial"/>
          <w:kern w:val="0"/>
          <w:lang w:val="pt-PT"/>
          <w14:ligatures w14:val="none"/>
        </w:rPr>
        <w:t>Tijuca</w:t>
      </w:r>
      <w:r w:rsidRPr="009B0D4F">
        <w:rPr>
          <w:rFonts w:ascii="Arial" w:eastAsia="Times New Roman" w:hAnsi="Arial" w:cs="Arial"/>
          <w:kern w:val="0"/>
          <w:lang w:val="pt-PT"/>
          <w14:ligatures w14:val="none"/>
        </w:rPr>
        <w:t>,</w:t>
      </w:r>
      <w:r w:rsidRPr="009B0D4F">
        <w:rPr>
          <w:rFonts w:ascii="Arial" w:eastAsia="Times New Roman" w:hAnsi="Arial" w:cs="Arial"/>
          <w:spacing w:val="32"/>
          <w:kern w:val="0"/>
          <w:lang w:val="pt-PT"/>
          <w14:ligatures w14:val="none"/>
        </w:rPr>
        <w:t xml:space="preserve"> </w:t>
      </w:r>
      <w:r w:rsidRPr="009B0D4F">
        <w:rPr>
          <w:rFonts w:ascii="Arial" w:eastAsia="Times New Roman" w:hAnsi="Arial" w:cs="Arial"/>
          <w:kern w:val="0"/>
          <w:lang w:val="pt-PT"/>
          <w14:ligatures w14:val="none"/>
        </w:rPr>
        <w:t>em</w:t>
      </w:r>
      <w:r w:rsidRPr="009B0D4F">
        <w:rPr>
          <w:rFonts w:ascii="Arial" w:eastAsia="Times New Roman" w:hAnsi="Arial" w:cs="Arial"/>
          <w:spacing w:val="32"/>
          <w:kern w:val="0"/>
          <w:lang w:val="pt-PT"/>
          <w14:ligatures w14:val="none"/>
        </w:rPr>
        <w:t xml:space="preserve"> </w:t>
      </w:r>
      <w:r w:rsidR="00750137">
        <w:rPr>
          <w:rFonts w:ascii="Arial" w:eastAsia="Times New Roman" w:hAnsi="Arial" w:cs="Arial"/>
          <w:spacing w:val="-2"/>
          <w:kern w:val="0"/>
          <w:lang w:val="pt-PT"/>
          <w14:ligatures w14:val="none"/>
        </w:rPr>
        <w:t>Alvorada</w:t>
      </w:r>
      <w:r w:rsidR="0084542C">
        <w:rPr>
          <w:rFonts w:ascii="Arial" w:eastAsia="Times New Roman" w:hAnsi="Arial" w:cs="Arial"/>
          <w:spacing w:val="-2"/>
          <w:kern w:val="0"/>
          <w:lang w:val="pt-PT"/>
          <w14:ligatures w14:val="none"/>
        </w:rPr>
        <w:t>/RS</w:t>
      </w:r>
    </w:p>
    <w:p w14:paraId="3D09CDD6" w14:textId="2FC71107" w:rsidR="009B0D4F" w:rsidRPr="009B0D4F" w:rsidRDefault="009B0D4F" w:rsidP="009B0D4F">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 xml:space="preserve">doravante designada DETENTORA DA ATA, neste ato representada por </w:t>
      </w:r>
      <w:r w:rsidR="0084542C">
        <w:rPr>
          <w:rFonts w:ascii="Arial" w:eastAsia="Times New Roman" w:hAnsi="Arial" w:cs="Arial"/>
          <w:kern w:val="0"/>
          <w:lang w:val="pt-PT"/>
          <w14:ligatures w14:val="none"/>
        </w:rPr>
        <w:t xml:space="preserve">SR. </w:t>
      </w:r>
      <w:r w:rsidR="00750137">
        <w:rPr>
          <w:rFonts w:ascii="Arial" w:eastAsia="Times New Roman" w:hAnsi="Arial" w:cs="Arial"/>
          <w:kern w:val="0"/>
          <w:lang w:val="pt-PT"/>
          <w14:ligatures w14:val="none"/>
        </w:rPr>
        <w:t>ULISSES GERMANO HEIT</w:t>
      </w:r>
      <w:r w:rsidR="00C23556">
        <w:rPr>
          <w:rFonts w:ascii="Arial" w:eastAsia="Times New Roman" w:hAnsi="Arial" w:cs="Arial"/>
          <w:kern w:val="0"/>
          <w:lang w:val="pt-PT"/>
          <w14:ligatures w14:val="none"/>
        </w:rPr>
        <w:t xml:space="preserve"> </w:t>
      </w:r>
      <w:r w:rsidR="004C0A44">
        <w:rPr>
          <w:rFonts w:ascii="Arial" w:eastAsia="Times New Roman" w:hAnsi="Arial" w:cs="Arial"/>
          <w:kern w:val="0"/>
          <w:lang w:val="pt-PT"/>
          <w14:ligatures w14:val="none"/>
        </w:rPr>
        <w:t>portador do CPF sob nº</w:t>
      </w:r>
      <w:r w:rsidR="0084542C">
        <w:rPr>
          <w:rFonts w:ascii="Arial" w:eastAsia="Times New Roman" w:hAnsi="Arial" w:cs="Arial"/>
          <w:kern w:val="0"/>
          <w:lang w:val="pt-PT"/>
          <w14:ligatures w14:val="none"/>
        </w:rPr>
        <w:t xml:space="preserve"> </w:t>
      </w:r>
      <w:r w:rsidR="00750137">
        <w:rPr>
          <w:rFonts w:ascii="Arial" w:eastAsia="Times New Roman" w:hAnsi="Arial" w:cs="Arial"/>
          <w:kern w:val="0"/>
          <w:lang w:val="pt-PT"/>
          <w14:ligatures w14:val="none"/>
        </w:rPr>
        <w:t>805.</w:t>
      </w:r>
      <w:r w:rsidR="00EF3CD5">
        <w:rPr>
          <w:rFonts w:ascii="Arial" w:eastAsia="Times New Roman" w:hAnsi="Arial" w:cs="Arial"/>
          <w:kern w:val="0"/>
          <w:lang w:val="pt-PT"/>
          <w14:ligatures w14:val="none"/>
        </w:rPr>
        <w:t>272.050-87</w:t>
      </w:r>
      <w:r w:rsidRPr="009B0D4F">
        <w:rPr>
          <w:rFonts w:ascii="Arial" w:eastAsia="Times New Roman" w:hAnsi="Arial" w:cs="Arial"/>
          <w:kern w:val="0"/>
          <w:lang w:val="pt-PT"/>
          <w14:ligatures w14:val="none"/>
        </w:rPr>
        <w:t>, conforme atos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constitutivos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empresa</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b/>
          <w:kern w:val="0"/>
          <w:lang w:val="pt-PT"/>
          <w14:ligatures w14:val="none"/>
        </w:rPr>
        <w:t>OU</w:t>
      </w:r>
      <w:r w:rsidRPr="009B0D4F">
        <w:rPr>
          <w:rFonts w:ascii="Arial" w:eastAsia="Times New Roman" w:hAnsi="Arial" w:cs="Arial"/>
          <w:b/>
          <w:spacing w:val="-10"/>
          <w:kern w:val="0"/>
          <w:lang w:val="pt-PT"/>
          <w14:ligatures w14:val="none"/>
        </w:rPr>
        <w:t xml:space="preserve"> </w:t>
      </w:r>
      <w:r w:rsidRPr="009B0D4F">
        <w:rPr>
          <w:rFonts w:ascii="Arial" w:eastAsia="Times New Roman" w:hAnsi="Arial" w:cs="Arial"/>
          <w:kern w:val="0"/>
          <w:lang w:val="pt-PT"/>
          <w14:ligatures w14:val="none"/>
        </w:rPr>
        <w:t>procuração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apresentada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nos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autos</w:t>
      </w:r>
      <w:r w:rsidRPr="009B0D4F">
        <w:rPr>
          <w:rFonts w:ascii="Arial" w:eastAsia="Times New Roman" w:hAnsi="Arial" w:cs="Arial"/>
          <w:i/>
          <w:kern w:val="0"/>
          <w:lang w:val="pt-PT"/>
          <w14:ligatures w14:val="none"/>
        </w:rPr>
        <w:t>,</w:t>
      </w:r>
      <w:r w:rsidRPr="009B0D4F">
        <w:rPr>
          <w:rFonts w:ascii="Arial" w:eastAsia="Times New Roman" w:hAnsi="Arial" w:cs="Arial"/>
          <w:i/>
          <w:spacing w:val="-10"/>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em</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observância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às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disposições da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Lei</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Federal</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nº14.133/2021</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3"/>
          <w:kern w:val="0"/>
          <w:lang w:val="pt-PT"/>
          <w14:ligatures w14:val="none"/>
        </w:rPr>
        <w:t xml:space="preserve"> Decreto Municipal nº 2.374 de 28/12/2023</w:t>
      </w:r>
      <w:r w:rsidRPr="009B0D4F">
        <w:rPr>
          <w:rFonts w:ascii="Arial" w:eastAsia="Times New Roman" w:hAnsi="Arial" w:cs="Arial"/>
          <w:kern w:val="0"/>
          <w:lang w:val="pt-PT"/>
          <w14:ligatures w14:val="none"/>
        </w:rPr>
        <w:t>,</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resolvem</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registrar os preços da empresa indicada e qualificada nesta ATA, de acordo com a classificação por ela alcançada</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na(s)</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quantidade(s)</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cotada(s),</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atendendo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as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condições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previstas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Edital</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licitação,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e em conformidade com as disposições a seguir:</w:t>
      </w:r>
    </w:p>
    <w:p w14:paraId="3C2A4EDA" w14:textId="77777777" w:rsidR="009B0D4F" w:rsidRPr="009B0D4F" w:rsidRDefault="009B0D4F" w:rsidP="009B0D4F">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3E1FDF4E" w14:textId="77777777" w:rsidR="009B0D4F" w:rsidRPr="009B0D4F" w:rsidRDefault="009B0D4F" w:rsidP="009B0D4F">
      <w:pPr>
        <w:widowControl w:val="0"/>
        <w:numPr>
          <w:ilvl w:val="0"/>
          <w:numId w:val="9"/>
        </w:numPr>
        <w:tabs>
          <w:tab w:val="left" w:pos="426"/>
          <w:tab w:val="left" w:pos="461"/>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DO</w:t>
      </w:r>
      <w:r w:rsidRPr="009B0D4F">
        <w:rPr>
          <w:rFonts w:ascii="Arial" w:eastAsia="Times New Roman" w:hAnsi="Arial" w:cs="Arial"/>
          <w:b/>
          <w:bCs/>
          <w:spacing w:val="-1"/>
          <w:kern w:val="0"/>
          <w:lang w:val="pt-PT"/>
          <w14:ligatures w14:val="none"/>
        </w:rPr>
        <w:t xml:space="preserve"> </w:t>
      </w:r>
      <w:r w:rsidRPr="009B0D4F">
        <w:rPr>
          <w:rFonts w:ascii="Arial" w:eastAsia="Times New Roman" w:hAnsi="Arial" w:cs="Arial"/>
          <w:b/>
          <w:bCs/>
          <w:spacing w:val="-2"/>
          <w:kern w:val="0"/>
          <w:lang w:val="pt-PT"/>
          <w14:ligatures w14:val="none"/>
        </w:rPr>
        <w:t>OBJETO</w:t>
      </w:r>
    </w:p>
    <w:p w14:paraId="67C69291" w14:textId="77777777" w:rsidR="009B0D4F" w:rsidRPr="009B0D4F" w:rsidRDefault="009B0D4F" w:rsidP="009B0D4F">
      <w:pPr>
        <w:widowControl w:val="0"/>
        <w:numPr>
          <w:ilvl w:val="1"/>
          <w:numId w:val="9"/>
        </w:numPr>
        <w:tabs>
          <w:tab w:val="left" w:pos="426"/>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 xml:space="preserve">O objeto do presente instrumento é o </w:t>
      </w:r>
      <w:r w:rsidRPr="009B0D4F">
        <w:rPr>
          <w:rFonts w:ascii="Arial" w:eastAsia="Times New Roman" w:hAnsi="Arial" w:cs="Arial"/>
          <w:b/>
          <w:kern w:val="0"/>
          <w:lang w:val="pt-PT"/>
          <w14:ligatures w14:val="none"/>
        </w:rPr>
        <w:t xml:space="preserve">Registro de Preços para futura e eventual </w:t>
      </w:r>
      <w:r w:rsidRPr="009B0D4F">
        <w:rPr>
          <w:rFonts w:ascii="Arial" w:eastAsia="Times New Roman" w:hAnsi="Arial" w:cs="Arial"/>
          <w:b/>
          <w:bCs/>
          <w:kern w:val="0"/>
          <w:sz w:val="23"/>
          <w:szCs w:val="23"/>
          <w14:ligatures w14:val="none"/>
        </w:rPr>
        <w:t>aquisição de materiais de limpeza e higiene</w:t>
      </w:r>
      <w:r w:rsidRPr="009B0D4F">
        <w:rPr>
          <w:rFonts w:ascii="Arial" w:eastAsia="Times New Roman" w:hAnsi="Arial" w:cs="Arial"/>
          <w:kern w:val="0"/>
          <w:lang w:val="pt-PT"/>
          <w14:ligatures w14:val="none"/>
        </w:rPr>
        <w:t>,</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nas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condições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estabelecidas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Termo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Referência,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do Edital de Pregão Presencial nº 51/2025.</w:t>
      </w:r>
    </w:p>
    <w:p w14:paraId="47F1BFB5" w14:textId="77777777" w:rsidR="009B0D4F" w:rsidRPr="009B0D4F" w:rsidRDefault="009B0D4F" w:rsidP="009B0D4F">
      <w:pPr>
        <w:widowControl w:val="0"/>
        <w:numPr>
          <w:ilvl w:val="0"/>
          <w:numId w:val="9"/>
        </w:numPr>
        <w:tabs>
          <w:tab w:val="left" w:pos="426"/>
          <w:tab w:val="left" w:pos="474"/>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DOS</w:t>
      </w:r>
      <w:r w:rsidRPr="009B0D4F">
        <w:rPr>
          <w:rFonts w:ascii="Arial" w:eastAsia="Times New Roman" w:hAnsi="Arial" w:cs="Arial"/>
          <w:b/>
          <w:bCs/>
          <w:spacing w:val="28"/>
          <w:kern w:val="0"/>
          <w:lang w:val="pt-PT"/>
          <w14:ligatures w14:val="none"/>
        </w:rPr>
        <w:t xml:space="preserve"> </w:t>
      </w:r>
      <w:r w:rsidRPr="009B0D4F">
        <w:rPr>
          <w:rFonts w:ascii="Arial" w:eastAsia="Times New Roman" w:hAnsi="Arial" w:cs="Arial"/>
          <w:b/>
          <w:bCs/>
          <w:kern w:val="0"/>
          <w:lang w:val="pt-PT"/>
          <w14:ligatures w14:val="none"/>
        </w:rPr>
        <w:t>PREÇOS,</w:t>
      </w:r>
      <w:r w:rsidRPr="009B0D4F">
        <w:rPr>
          <w:rFonts w:ascii="Arial" w:eastAsia="Times New Roman" w:hAnsi="Arial" w:cs="Arial"/>
          <w:b/>
          <w:bCs/>
          <w:spacing w:val="31"/>
          <w:kern w:val="0"/>
          <w:lang w:val="pt-PT"/>
          <w14:ligatures w14:val="none"/>
        </w:rPr>
        <w:t xml:space="preserve"> </w:t>
      </w:r>
      <w:r w:rsidRPr="009B0D4F">
        <w:rPr>
          <w:rFonts w:ascii="Arial" w:eastAsia="Times New Roman" w:hAnsi="Arial" w:cs="Arial"/>
          <w:b/>
          <w:bCs/>
          <w:kern w:val="0"/>
          <w:lang w:val="pt-PT"/>
          <w14:ligatures w14:val="none"/>
        </w:rPr>
        <w:t>ESPECIFICAÇÕES</w:t>
      </w:r>
      <w:r w:rsidRPr="009B0D4F">
        <w:rPr>
          <w:rFonts w:ascii="Arial" w:eastAsia="Times New Roman" w:hAnsi="Arial" w:cs="Arial"/>
          <w:b/>
          <w:bCs/>
          <w:spacing w:val="28"/>
          <w:kern w:val="0"/>
          <w:lang w:val="pt-PT"/>
          <w14:ligatures w14:val="none"/>
        </w:rPr>
        <w:t xml:space="preserve"> </w:t>
      </w:r>
      <w:r w:rsidRPr="009B0D4F">
        <w:rPr>
          <w:rFonts w:ascii="Arial" w:eastAsia="Times New Roman" w:hAnsi="Arial" w:cs="Arial"/>
          <w:b/>
          <w:bCs/>
          <w:kern w:val="0"/>
          <w:lang w:val="pt-PT"/>
          <w14:ligatures w14:val="none"/>
        </w:rPr>
        <w:t>E</w:t>
      </w:r>
      <w:r w:rsidRPr="009B0D4F">
        <w:rPr>
          <w:rFonts w:ascii="Arial" w:eastAsia="Times New Roman" w:hAnsi="Arial" w:cs="Arial"/>
          <w:b/>
          <w:bCs/>
          <w:spacing w:val="31"/>
          <w:kern w:val="0"/>
          <w:lang w:val="pt-PT"/>
          <w14:ligatures w14:val="none"/>
        </w:rPr>
        <w:t xml:space="preserve"> </w:t>
      </w:r>
      <w:r w:rsidRPr="009B0D4F">
        <w:rPr>
          <w:rFonts w:ascii="Arial" w:eastAsia="Times New Roman" w:hAnsi="Arial" w:cs="Arial"/>
          <w:b/>
          <w:bCs/>
          <w:spacing w:val="-2"/>
          <w:kern w:val="0"/>
          <w:lang w:val="pt-PT"/>
          <w14:ligatures w14:val="none"/>
        </w:rPr>
        <w:t>QUANTITATIVOS.</w:t>
      </w:r>
    </w:p>
    <w:p w14:paraId="20546656" w14:textId="77777777" w:rsidR="009B0D4F" w:rsidRPr="009B0D4F" w:rsidRDefault="009B0D4F" w:rsidP="009B0D4F">
      <w:pPr>
        <w:widowControl w:val="0"/>
        <w:numPr>
          <w:ilvl w:val="1"/>
          <w:numId w:val="9"/>
        </w:numPr>
        <w:tabs>
          <w:tab w:val="left" w:pos="426"/>
          <w:tab w:val="left" w:pos="593"/>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O preço registrado, as especificações do objeto, as quantidades de cada item,</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fornecedor</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as</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demais</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condições</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ofertadas</w:t>
      </w:r>
      <w:r w:rsidRPr="009B0D4F">
        <w:rPr>
          <w:rFonts w:ascii="Arial" w:eastAsia="Times New Roman" w:hAnsi="Arial" w:cs="Arial"/>
          <w:spacing w:val="37"/>
          <w:kern w:val="0"/>
          <w:lang w:val="pt-PT"/>
          <w14:ligatures w14:val="none"/>
        </w:rPr>
        <w:t xml:space="preserve"> </w:t>
      </w:r>
      <w:r w:rsidRPr="009B0D4F">
        <w:rPr>
          <w:rFonts w:ascii="Arial" w:eastAsia="Times New Roman" w:hAnsi="Arial" w:cs="Arial"/>
          <w:kern w:val="0"/>
          <w:lang w:val="pt-PT"/>
          <w14:ligatures w14:val="none"/>
        </w:rPr>
        <w:t>na</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proposta</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são</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as</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seguem:</w:t>
      </w:r>
    </w:p>
    <w:tbl>
      <w:tblPr>
        <w:tblW w:w="9952"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880"/>
        <w:gridCol w:w="1417"/>
        <w:gridCol w:w="3544"/>
        <w:gridCol w:w="992"/>
        <w:gridCol w:w="1134"/>
        <w:gridCol w:w="1276"/>
      </w:tblGrid>
      <w:tr w:rsidR="00EF3CD5" w:rsidRPr="00EF3CD5" w14:paraId="396AE3F9" w14:textId="77777777" w:rsidTr="007B3A1C">
        <w:trPr>
          <w:trHeight w:val="732"/>
        </w:trPr>
        <w:tc>
          <w:tcPr>
            <w:tcW w:w="709" w:type="dxa"/>
            <w:tcBorders>
              <w:top w:val="single" w:sz="4" w:space="0" w:color="000000"/>
              <w:left w:val="single" w:sz="4" w:space="0" w:color="000000"/>
              <w:bottom w:val="single" w:sz="4" w:space="0" w:color="000000"/>
              <w:right w:val="single" w:sz="4" w:space="0" w:color="000000"/>
            </w:tcBorders>
            <w:hideMark/>
          </w:tcPr>
          <w:p w14:paraId="72B69753" w14:textId="77777777"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p>
          <w:p w14:paraId="61D850AC" w14:textId="77777777"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EF3CD5">
              <w:rPr>
                <w:rFonts w:ascii="Arial" w:eastAsia="Calibri" w:hAnsi="Arial" w:cs="Arial"/>
                <w:b/>
                <w:kern w:val="0"/>
                <w:sz w:val="18"/>
                <w:szCs w:val="18"/>
                <w14:ligatures w14:val="none"/>
              </w:rPr>
              <w:t>ITEM</w:t>
            </w:r>
          </w:p>
        </w:tc>
        <w:tc>
          <w:tcPr>
            <w:tcW w:w="880" w:type="dxa"/>
            <w:tcBorders>
              <w:top w:val="single" w:sz="4" w:space="0" w:color="000000"/>
              <w:left w:val="single" w:sz="4" w:space="0" w:color="000000"/>
              <w:bottom w:val="single" w:sz="4" w:space="0" w:color="000000"/>
              <w:right w:val="single" w:sz="4" w:space="0" w:color="000000"/>
            </w:tcBorders>
            <w:hideMark/>
          </w:tcPr>
          <w:p w14:paraId="429BCAB3" w14:textId="77777777"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p>
          <w:p w14:paraId="6DBC044D" w14:textId="77777777"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EF3CD5">
              <w:rPr>
                <w:rFonts w:ascii="Arial" w:eastAsia="Calibri" w:hAnsi="Arial" w:cs="Arial"/>
                <w:b/>
                <w:kern w:val="0"/>
                <w:sz w:val="18"/>
                <w:szCs w:val="18"/>
                <w14:ligatures w14:val="none"/>
              </w:rPr>
              <w:t>QUANT</w:t>
            </w:r>
          </w:p>
          <w:p w14:paraId="60FDDE8E" w14:textId="77777777"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EF3CD5">
              <w:rPr>
                <w:rFonts w:ascii="Arial" w:eastAsia="Calibri" w:hAnsi="Arial" w:cs="Arial"/>
                <w:b/>
                <w:kern w:val="0"/>
                <w:sz w:val="18"/>
                <w:szCs w:val="18"/>
                <w14:ligatures w14:val="none"/>
              </w:rPr>
              <w:t>UNID/</w:t>
            </w:r>
          </w:p>
          <w:p w14:paraId="064FCCAC" w14:textId="77777777"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EF3CD5">
              <w:rPr>
                <w:rFonts w:ascii="Arial" w:eastAsia="Calibri" w:hAnsi="Arial" w:cs="Arial"/>
                <w:b/>
                <w:kern w:val="0"/>
                <w:sz w:val="18"/>
                <w:szCs w:val="18"/>
                <w14:ligatures w14:val="none"/>
              </w:rPr>
              <w:t>MED</w:t>
            </w:r>
          </w:p>
        </w:tc>
        <w:tc>
          <w:tcPr>
            <w:tcW w:w="1417" w:type="dxa"/>
            <w:tcBorders>
              <w:top w:val="single" w:sz="4" w:space="0" w:color="000000"/>
              <w:left w:val="single" w:sz="4" w:space="0" w:color="000000"/>
              <w:bottom w:val="single" w:sz="4" w:space="0" w:color="000000"/>
              <w:right w:val="single" w:sz="4" w:space="0" w:color="000000"/>
            </w:tcBorders>
            <w:hideMark/>
          </w:tcPr>
          <w:p w14:paraId="3E6BA938" w14:textId="77777777"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p>
          <w:p w14:paraId="43478ECD" w14:textId="77777777"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EF3CD5">
              <w:rPr>
                <w:rFonts w:ascii="Arial" w:eastAsia="Calibri" w:hAnsi="Arial" w:cs="Arial"/>
                <w:b/>
                <w:kern w:val="0"/>
                <w:sz w:val="18"/>
                <w:szCs w:val="18"/>
                <w14:ligatures w14:val="none"/>
              </w:rPr>
              <w:t>PRODUTOS</w:t>
            </w:r>
          </w:p>
        </w:tc>
        <w:tc>
          <w:tcPr>
            <w:tcW w:w="3544" w:type="dxa"/>
            <w:tcBorders>
              <w:top w:val="single" w:sz="4" w:space="0" w:color="000000"/>
              <w:left w:val="single" w:sz="4" w:space="0" w:color="000000"/>
              <w:bottom w:val="single" w:sz="4" w:space="0" w:color="000000"/>
              <w:right w:val="single" w:sz="4" w:space="0" w:color="auto"/>
            </w:tcBorders>
            <w:hideMark/>
          </w:tcPr>
          <w:p w14:paraId="2B3E36ED" w14:textId="77777777"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p>
          <w:p w14:paraId="0CCDDD85" w14:textId="77777777"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EF3CD5">
              <w:rPr>
                <w:rFonts w:ascii="Arial" w:eastAsia="Calibri" w:hAnsi="Arial" w:cs="Arial"/>
                <w:b/>
                <w:kern w:val="0"/>
                <w:sz w:val="18"/>
                <w:szCs w:val="18"/>
                <w14:ligatures w14:val="none"/>
              </w:rPr>
              <w:t>DESCRIÇÃO</w:t>
            </w:r>
          </w:p>
        </w:tc>
        <w:tc>
          <w:tcPr>
            <w:tcW w:w="992" w:type="dxa"/>
            <w:tcBorders>
              <w:top w:val="single" w:sz="4" w:space="0" w:color="000000"/>
              <w:left w:val="single" w:sz="4" w:space="0" w:color="000000"/>
              <w:bottom w:val="single" w:sz="4" w:space="0" w:color="000000"/>
              <w:right w:val="single" w:sz="4" w:space="0" w:color="000000"/>
            </w:tcBorders>
          </w:tcPr>
          <w:p w14:paraId="50B7EC5D" w14:textId="77777777"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EF3CD5">
              <w:rPr>
                <w:rFonts w:ascii="Arial" w:eastAsia="Calibri" w:hAnsi="Arial" w:cs="Arial"/>
                <w:b/>
                <w:kern w:val="0"/>
                <w:sz w:val="18"/>
                <w:szCs w:val="18"/>
                <w14:ligatures w14:val="none"/>
              </w:rPr>
              <w:t>MARCA</w:t>
            </w:r>
          </w:p>
        </w:tc>
        <w:tc>
          <w:tcPr>
            <w:tcW w:w="1134" w:type="dxa"/>
            <w:tcBorders>
              <w:top w:val="single" w:sz="4" w:space="0" w:color="000000"/>
              <w:left w:val="single" w:sz="4" w:space="0" w:color="000000"/>
              <w:bottom w:val="single" w:sz="4" w:space="0" w:color="000000"/>
              <w:right w:val="single" w:sz="4" w:space="0" w:color="auto"/>
            </w:tcBorders>
          </w:tcPr>
          <w:p w14:paraId="3AF39CB4" w14:textId="77777777"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EF3CD5">
              <w:rPr>
                <w:rFonts w:ascii="Arial" w:eastAsia="Calibri" w:hAnsi="Arial" w:cs="Arial"/>
                <w:b/>
                <w:kern w:val="0"/>
                <w:sz w:val="18"/>
                <w:szCs w:val="18"/>
                <w14:ligatures w14:val="none"/>
              </w:rPr>
              <w:t>VALOR UNIT. (R$)</w:t>
            </w:r>
          </w:p>
          <w:p w14:paraId="2ECF74F7" w14:textId="77777777"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p>
        </w:tc>
        <w:tc>
          <w:tcPr>
            <w:tcW w:w="1276" w:type="dxa"/>
            <w:tcBorders>
              <w:top w:val="single" w:sz="4" w:space="0" w:color="000000"/>
              <w:left w:val="single" w:sz="4" w:space="0" w:color="000000"/>
              <w:bottom w:val="single" w:sz="4" w:space="0" w:color="000000"/>
              <w:right w:val="single" w:sz="4" w:space="0" w:color="auto"/>
            </w:tcBorders>
          </w:tcPr>
          <w:p w14:paraId="67C6FDD2" w14:textId="77777777"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EF3CD5">
              <w:rPr>
                <w:rFonts w:ascii="Arial" w:eastAsia="Calibri" w:hAnsi="Arial" w:cs="Arial"/>
                <w:b/>
                <w:kern w:val="0"/>
                <w:sz w:val="18"/>
                <w:szCs w:val="18"/>
                <w14:ligatures w14:val="none"/>
              </w:rPr>
              <w:t>VALOR TOTAL (R$)</w:t>
            </w:r>
          </w:p>
          <w:p w14:paraId="5804562D" w14:textId="77777777"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p>
        </w:tc>
      </w:tr>
      <w:tr w:rsidR="00EF3CD5" w:rsidRPr="00EF3CD5" w14:paraId="7C2CADCD" w14:textId="77777777" w:rsidTr="007B3A1C">
        <w:trPr>
          <w:trHeight w:val="1603"/>
        </w:trPr>
        <w:tc>
          <w:tcPr>
            <w:tcW w:w="709" w:type="dxa"/>
            <w:tcBorders>
              <w:top w:val="single" w:sz="4" w:space="0" w:color="000000"/>
              <w:left w:val="single" w:sz="4" w:space="0" w:color="000000"/>
              <w:right w:val="single" w:sz="4" w:space="0" w:color="000000"/>
            </w:tcBorders>
            <w:hideMark/>
          </w:tcPr>
          <w:p w14:paraId="54B8A950" w14:textId="77777777"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EF3CD5">
              <w:rPr>
                <w:rFonts w:ascii="Arial" w:eastAsia="Calibri" w:hAnsi="Arial" w:cs="Arial"/>
                <w:b/>
                <w:kern w:val="0"/>
                <w:sz w:val="18"/>
                <w:szCs w:val="18"/>
                <w14:ligatures w14:val="none"/>
              </w:rPr>
              <w:t>01</w:t>
            </w:r>
          </w:p>
        </w:tc>
        <w:tc>
          <w:tcPr>
            <w:tcW w:w="880" w:type="dxa"/>
            <w:tcBorders>
              <w:top w:val="single" w:sz="4" w:space="0" w:color="000000"/>
              <w:left w:val="single" w:sz="4" w:space="0" w:color="000000"/>
              <w:right w:val="single" w:sz="4" w:space="0" w:color="000000"/>
            </w:tcBorders>
            <w:hideMark/>
          </w:tcPr>
          <w:p w14:paraId="4B444471" w14:textId="77777777"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EF3CD5">
              <w:rPr>
                <w:rFonts w:ascii="Arial" w:eastAsia="Calibri" w:hAnsi="Arial" w:cs="Arial"/>
                <w:b/>
                <w:kern w:val="0"/>
                <w:sz w:val="18"/>
                <w:szCs w:val="18"/>
                <w14:ligatures w14:val="none"/>
              </w:rPr>
              <w:t>1.300</w:t>
            </w:r>
          </w:p>
          <w:p w14:paraId="15028FD9" w14:textId="77777777"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EF3CD5">
              <w:rPr>
                <w:rFonts w:ascii="Arial" w:eastAsia="Calibri" w:hAnsi="Arial" w:cs="Arial"/>
                <w:b/>
                <w:kern w:val="0"/>
                <w:sz w:val="18"/>
                <w:szCs w:val="18"/>
                <w14:ligatures w14:val="none"/>
              </w:rPr>
              <w:t>litros</w:t>
            </w:r>
          </w:p>
        </w:tc>
        <w:tc>
          <w:tcPr>
            <w:tcW w:w="1417" w:type="dxa"/>
            <w:tcBorders>
              <w:top w:val="single" w:sz="4" w:space="0" w:color="000000"/>
              <w:left w:val="single" w:sz="4" w:space="0" w:color="000000"/>
              <w:right w:val="single" w:sz="4" w:space="0" w:color="000000"/>
            </w:tcBorders>
            <w:hideMark/>
          </w:tcPr>
          <w:p w14:paraId="1E5547C8" w14:textId="77777777"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EF3CD5">
              <w:rPr>
                <w:rFonts w:ascii="Arial" w:eastAsia="Calibri" w:hAnsi="Arial" w:cs="Arial"/>
                <w:b/>
                <w:kern w:val="0"/>
                <w:sz w:val="18"/>
                <w:szCs w:val="18"/>
                <w14:ligatures w14:val="none"/>
              </w:rPr>
              <w:t>ÁGUA SANITÁRIA</w:t>
            </w:r>
          </w:p>
        </w:tc>
        <w:tc>
          <w:tcPr>
            <w:tcW w:w="3544" w:type="dxa"/>
            <w:tcBorders>
              <w:top w:val="single" w:sz="4" w:space="0" w:color="000000"/>
              <w:left w:val="single" w:sz="4" w:space="0" w:color="000000"/>
              <w:right w:val="single" w:sz="4" w:space="0" w:color="auto"/>
            </w:tcBorders>
            <w:hideMark/>
          </w:tcPr>
          <w:p w14:paraId="48AF963A" w14:textId="77777777"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EF3CD5">
              <w:rPr>
                <w:rFonts w:ascii="Arial" w:eastAsia="Calibri" w:hAnsi="Arial" w:cs="Arial"/>
                <w:b/>
                <w:kern w:val="0"/>
                <w:sz w:val="18"/>
                <w:szCs w:val="18"/>
                <w14:ligatures w14:val="none"/>
              </w:rPr>
              <w:t>COM AÇÃO ALVEJANTE, BACTERICIDA E DESINFETANTE COM CLORO ATIVO, HIPOCLORITO DE SÓDIO E ÁGUA, PRODUTO A BASE DE CLORO, TEOR DE CLORO ATIVO 2,0 A</w:t>
            </w:r>
          </w:p>
          <w:p w14:paraId="13230F5B" w14:textId="77777777"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EF3CD5">
              <w:rPr>
                <w:rFonts w:ascii="Arial" w:eastAsia="Calibri" w:hAnsi="Arial" w:cs="Arial"/>
                <w:b/>
                <w:kern w:val="0"/>
                <w:sz w:val="18"/>
                <w:szCs w:val="18"/>
                <w14:ligatures w14:val="none"/>
              </w:rPr>
              <w:t>2,5 % P/P. Poderá ser entregue em frascos de 01 até 02 litros, mas deverá ser cotado o valor do litro.</w:t>
            </w:r>
          </w:p>
        </w:tc>
        <w:tc>
          <w:tcPr>
            <w:tcW w:w="992" w:type="dxa"/>
            <w:tcBorders>
              <w:top w:val="single" w:sz="4" w:space="0" w:color="000000"/>
              <w:left w:val="single" w:sz="4" w:space="0" w:color="000000"/>
              <w:right w:val="single" w:sz="4" w:space="0" w:color="000000"/>
            </w:tcBorders>
          </w:tcPr>
          <w:p w14:paraId="4310D932" w14:textId="4E4C3A7D" w:rsidR="00EF3CD5" w:rsidRPr="00EF3CD5" w:rsidRDefault="001B0896"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PROQUILL</w:t>
            </w:r>
          </w:p>
        </w:tc>
        <w:tc>
          <w:tcPr>
            <w:tcW w:w="1134" w:type="dxa"/>
            <w:tcBorders>
              <w:top w:val="single" w:sz="4" w:space="0" w:color="000000"/>
              <w:left w:val="single" w:sz="4" w:space="0" w:color="000000"/>
              <w:right w:val="single" w:sz="4" w:space="0" w:color="auto"/>
            </w:tcBorders>
          </w:tcPr>
          <w:p w14:paraId="78692369" w14:textId="4627064D" w:rsidR="00EF3CD5" w:rsidRPr="00EF3CD5" w:rsidRDefault="001B0896"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4,30</w:t>
            </w:r>
          </w:p>
        </w:tc>
        <w:tc>
          <w:tcPr>
            <w:tcW w:w="1276" w:type="dxa"/>
            <w:tcBorders>
              <w:top w:val="single" w:sz="4" w:space="0" w:color="000000"/>
              <w:left w:val="single" w:sz="4" w:space="0" w:color="000000"/>
              <w:right w:val="single" w:sz="4" w:space="0" w:color="auto"/>
            </w:tcBorders>
          </w:tcPr>
          <w:p w14:paraId="74806196" w14:textId="3EC4E4ED" w:rsidR="00EF3CD5" w:rsidRPr="00EF3CD5" w:rsidRDefault="001B0896"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5.590,00</w:t>
            </w:r>
          </w:p>
        </w:tc>
      </w:tr>
      <w:tr w:rsidR="00EF3CD5" w:rsidRPr="00EF3CD5" w14:paraId="63403DD9" w14:textId="77777777" w:rsidTr="007B3A1C">
        <w:trPr>
          <w:trHeight w:val="1863"/>
        </w:trPr>
        <w:tc>
          <w:tcPr>
            <w:tcW w:w="709" w:type="dxa"/>
            <w:tcBorders>
              <w:top w:val="single" w:sz="4" w:space="0" w:color="000000"/>
              <w:left w:val="single" w:sz="4" w:space="0" w:color="000000"/>
              <w:right w:val="single" w:sz="4" w:space="0" w:color="000000"/>
            </w:tcBorders>
            <w:hideMark/>
          </w:tcPr>
          <w:p w14:paraId="28DF356E" w14:textId="77777777"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EF3CD5">
              <w:rPr>
                <w:rFonts w:ascii="Arial" w:eastAsia="Calibri" w:hAnsi="Arial" w:cs="Arial"/>
                <w:b/>
                <w:kern w:val="0"/>
                <w:sz w:val="18"/>
                <w:szCs w:val="18"/>
                <w14:ligatures w14:val="none"/>
              </w:rPr>
              <w:t>06</w:t>
            </w:r>
          </w:p>
        </w:tc>
        <w:tc>
          <w:tcPr>
            <w:tcW w:w="880" w:type="dxa"/>
            <w:tcBorders>
              <w:top w:val="single" w:sz="4" w:space="0" w:color="000000"/>
              <w:left w:val="single" w:sz="4" w:space="0" w:color="000000"/>
              <w:right w:val="single" w:sz="4" w:space="0" w:color="000000"/>
            </w:tcBorders>
            <w:hideMark/>
          </w:tcPr>
          <w:p w14:paraId="16119441" w14:textId="77777777"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EF3CD5">
              <w:rPr>
                <w:rFonts w:ascii="Arial" w:eastAsia="Calibri" w:hAnsi="Arial" w:cs="Arial"/>
                <w:b/>
                <w:kern w:val="0"/>
                <w:sz w:val="18"/>
                <w:szCs w:val="18"/>
                <w14:ligatures w14:val="none"/>
              </w:rPr>
              <w:t>2.500 litros</w:t>
            </w:r>
          </w:p>
        </w:tc>
        <w:tc>
          <w:tcPr>
            <w:tcW w:w="1417" w:type="dxa"/>
            <w:tcBorders>
              <w:top w:val="single" w:sz="4" w:space="0" w:color="000000"/>
              <w:left w:val="single" w:sz="4" w:space="0" w:color="000000"/>
              <w:right w:val="single" w:sz="4" w:space="0" w:color="000000"/>
            </w:tcBorders>
            <w:hideMark/>
          </w:tcPr>
          <w:p w14:paraId="3B714C8B" w14:textId="77777777"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EF3CD5">
              <w:rPr>
                <w:rFonts w:ascii="Arial" w:eastAsia="Calibri" w:hAnsi="Arial" w:cs="Arial"/>
                <w:b/>
                <w:kern w:val="0"/>
                <w:sz w:val="18"/>
                <w:szCs w:val="18"/>
                <w14:ligatures w14:val="none"/>
              </w:rPr>
              <w:t>DESINFETANTE LIQUIDO PARA USO GERAL</w:t>
            </w:r>
          </w:p>
        </w:tc>
        <w:tc>
          <w:tcPr>
            <w:tcW w:w="3544" w:type="dxa"/>
            <w:tcBorders>
              <w:top w:val="single" w:sz="4" w:space="0" w:color="000000"/>
              <w:left w:val="single" w:sz="4" w:space="0" w:color="000000"/>
              <w:right w:val="single" w:sz="4" w:space="0" w:color="auto"/>
            </w:tcBorders>
            <w:hideMark/>
          </w:tcPr>
          <w:p w14:paraId="04923C8D" w14:textId="77777777"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EF3CD5">
              <w:rPr>
                <w:rFonts w:ascii="Arial" w:eastAsia="Calibri" w:hAnsi="Arial" w:cs="Arial"/>
                <w:b/>
                <w:kern w:val="0"/>
                <w:sz w:val="18"/>
                <w:szCs w:val="18"/>
                <w14:ligatures w14:val="none"/>
              </w:rPr>
              <w:t>COM ALTO PODER BACTERICIDA E GERMICIDA.</w:t>
            </w:r>
          </w:p>
          <w:p w14:paraId="7929AEB5" w14:textId="77777777"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EF3CD5">
              <w:rPr>
                <w:rFonts w:ascii="Arial" w:eastAsia="Calibri" w:hAnsi="Arial" w:cs="Arial"/>
                <w:b/>
                <w:kern w:val="0"/>
                <w:sz w:val="18"/>
                <w:szCs w:val="18"/>
                <w14:ligatures w14:val="none"/>
              </w:rPr>
              <w:t>MARCAS REFERENCIAIS: Q-LIMPO, YPÊ, GIOCA, GIRANDO SOL.</w:t>
            </w:r>
          </w:p>
          <w:p w14:paraId="4F204C84" w14:textId="77777777"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EF3CD5">
              <w:rPr>
                <w:rFonts w:ascii="Arial" w:eastAsia="Calibri" w:hAnsi="Arial" w:cs="Arial"/>
                <w:b/>
                <w:kern w:val="0"/>
                <w:sz w:val="18"/>
                <w:szCs w:val="18"/>
                <w14:ligatures w14:val="none"/>
              </w:rPr>
              <w:t>DEVERÁ SER FORNECIDA AMOSTRA.</w:t>
            </w:r>
          </w:p>
          <w:p w14:paraId="25243A0C" w14:textId="77777777"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EF3CD5">
              <w:rPr>
                <w:rFonts w:ascii="Arial" w:eastAsia="Calibri" w:hAnsi="Arial" w:cs="Arial"/>
                <w:b/>
                <w:kern w:val="0"/>
                <w:sz w:val="18"/>
                <w:szCs w:val="18"/>
                <w14:ligatures w14:val="none"/>
              </w:rPr>
              <w:t>Poderá ser entregue em embalagens de 01 até 05 litros, mas deverá ser cotado o valor do litro.</w:t>
            </w:r>
          </w:p>
        </w:tc>
        <w:tc>
          <w:tcPr>
            <w:tcW w:w="992" w:type="dxa"/>
            <w:tcBorders>
              <w:top w:val="single" w:sz="4" w:space="0" w:color="000000"/>
              <w:left w:val="single" w:sz="4" w:space="0" w:color="000000"/>
              <w:right w:val="single" w:sz="4" w:space="0" w:color="000000"/>
            </w:tcBorders>
          </w:tcPr>
          <w:p w14:paraId="79D3ACE2" w14:textId="5727D08D" w:rsidR="00EF3CD5" w:rsidRPr="00EF3CD5" w:rsidRDefault="001B0896"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PROQUILL</w:t>
            </w:r>
          </w:p>
        </w:tc>
        <w:tc>
          <w:tcPr>
            <w:tcW w:w="1134" w:type="dxa"/>
            <w:tcBorders>
              <w:top w:val="single" w:sz="4" w:space="0" w:color="000000"/>
              <w:left w:val="single" w:sz="4" w:space="0" w:color="000000"/>
              <w:right w:val="single" w:sz="4" w:space="0" w:color="auto"/>
            </w:tcBorders>
          </w:tcPr>
          <w:p w14:paraId="489C41BA" w14:textId="57FB1B77" w:rsidR="00EF3CD5" w:rsidRPr="00EF3CD5" w:rsidRDefault="001B0896"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2,65</w:t>
            </w:r>
          </w:p>
        </w:tc>
        <w:tc>
          <w:tcPr>
            <w:tcW w:w="1276" w:type="dxa"/>
            <w:tcBorders>
              <w:top w:val="single" w:sz="4" w:space="0" w:color="000000"/>
              <w:left w:val="single" w:sz="4" w:space="0" w:color="000000"/>
              <w:right w:val="single" w:sz="4" w:space="0" w:color="auto"/>
            </w:tcBorders>
          </w:tcPr>
          <w:p w14:paraId="2D925E81" w14:textId="19C1A41F" w:rsidR="00EF3CD5" w:rsidRPr="00EF3CD5" w:rsidRDefault="001B0896"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6.625,00</w:t>
            </w:r>
          </w:p>
        </w:tc>
      </w:tr>
      <w:tr w:rsidR="00EF3CD5" w:rsidRPr="00EF3CD5" w14:paraId="3DBFCDBE" w14:textId="77777777" w:rsidTr="007B3A1C">
        <w:trPr>
          <w:trHeight w:val="872"/>
        </w:trPr>
        <w:tc>
          <w:tcPr>
            <w:tcW w:w="709" w:type="dxa"/>
            <w:tcBorders>
              <w:top w:val="single" w:sz="4" w:space="0" w:color="000000"/>
              <w:left w:val="single" w:sz="4" w:space="0" w:color="000000"/>
              <w:right w:val="single" w:sz="4" w:space="0" w:color="000000"/>
            </w:tcBorders>
            <w:hideMark/>
          </w:tcPr>
          <w:p w14:paraId="2D2331CA" w14:textId="77777777"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EF3CD5">
              <w:rPr>
                <w:rFonts w:ascii="Arial" w:eastAsia="Calibri" w:hAnsi="Arial" w:cs="Arial"/>
                <w:b/>
                <w:kern w:val="0"/>
                <w:sz w:val="18"/>
                <w:szCs w:val="18"/>
                <w14:ligatures w14:val="none"/>
              </w:rPr>
              <w:t>17</w:t>
            </w:r>
          </w:p>
        </w:tc>
        <w:tc>
          <w:tcPr>
            <w:tcW w:w="880" w:type="dxa"/>
            <w:tcBorders>
              <w:top w:val="single" w:sz="4" w:space="0" w:color="000000"/>
              <w:left w:val="single" w:sz="4" w:space="0" w:color="000000"/>
              <w:right w:val="single" w:sz="4" w:space="0" w:color="000000"/>
            </w:tcBorders>
            <w:hideMark/>
          </w:tcPr>
          <w:p w14:paraId="3A39EB79" w14:textId="77777777"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EF3CD5">
              <w:rPr>
                <w:rFonts w:ascii="Arial" w:eastAsia="Calibri" w:hAnsi="Arial" w:cs="Arial"/>
                <w:b/>
                <w:kern w:val="0"/>
                <w:sz w:val="18"/>
                <w:szCs w:val="18"/>
                <w14:ligatures w14:val="none"/>
              </w:rPr>
              <w:t>300</w:t>
            </w:r>
          </w:p>
          <w:p w14:paraId="5B0B59AC" w14:textId="77777777"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proofErr w:type="spellStart"/>
            <w:r w:rsidRPr="00EF3CD5">
              <w:rPr>
                <w:rFonts w:ascii="Arial" w:eastAsia="Calibri" w:hAnsi="Arial" w:cs="Arial"/>
                <w:b/>
                <w:kern w:val="0"/>
                <w:sz w:val="18"/>
                <w:szCs w:val="18"/>
                <w14:ligatures w14:val="none"/>
              </w:rPr>
              <w:t>unid</w:t>
            </w:r>
            <w:proofErr w:type="spellEnd"/>
          </w:p>
        </w:tc>
        <w:tc>
          <w:tcPr>
            <w:tcW w:w="1417" w:type="dxa"/>
            <w:tcBorders>
              <w:top w:val="single" w:sz="4" w:space="0" w:color="000000"/>
              <w:left w:val="single" w:sz="4" w:space="0" w:color="000000"/>
              <w:right w:val="single" w:sz="4" w:space="0" w:color="000000"/>
            </w:tcBorders>
            <w:hideMark/>
          </w:tcPr>
          <w:p w14:paraId="5D7BF7B8" w14:textId="77777777"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EF3CD5">
              <w:rPr>
                <w:rFonts w:ascii="Arial" w:eastAsia="Calibri" w:hAnsi="Arial" w:cs="Arial"/>
                <w:b/>
                <w:kern w:val="0"/>
                <w:sz w:val="18"/>
                <w:szCs w:val="18"/>
                <w14:ligatures w14:val="none"/>
              </w:rPr>
              <w:t>DESENGORDURANTE DE COZINHA</w:t>
            </w:r>
          </w:p>
        </w:tc>
        <w:tc>
          <w:tcPr>
            <w:tcW w:w="3544" w:type="dxa"/>
            <w:tcBorders>
              <w:top w:val="single" w:sz="4" w:space="0" w:color="000000"/>
              <w:left w:val="single" w:sz="4" w:space="0" w:color="000000"/>
              <w:right w:val="single" w:sz="4" w:space="0" w:color="auto"/>
            </w:tcBorders>
            <w:hideMark/>
          </w:tcPr>
          <w:p w14:paraId="77DB3EAF" w14:textId="77777777"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EF3CD5">
              <w:rPr>
                <w:rFonts w:ascii="Arial" w:eastAsia="Calibri" w:hAnsi="Arial" w:cs="Arial"/>
                <w:b/>
                <w:kern w:val="0"/>
                <w:sz w:val="18"/>
                <w:szCs w:val="18"/>
                <w14:ligatures w14:val="none"/>
              </w:rPr>
              <w:t>500ML COM SPRAY PULVERIZADOR. Deverá ser cotado o valor da embalagem de 500ml. MARCAS REFERENCIAIS: VEJA, MR MUSCULO, CIF, UAU.</w:t>
            </w:r>
          </w:p>
        </w:tc>
        <w:tc>
          <w:tcPr>
            <w:tcW w:w="992" w:type="dxa"/>
            <w:tcBorders>
              <w:top w:val="single" w:sz="4" w:space="0" w:color="000000"/>
              <w:left w:val="single" w:sz="4" w:space="0" w:color="000000"/>
              <w:right w:val="single" w:sz="4" w:space="0" w:color="000000"/>
            </w:tcBorders>
          </w:tcPr>
          <w:p w14:paraId="3100AE8B" w14:textId="42B5334B" w:rsidR="00EF3CD5" w:rsidRPr="00EF3CD5" w:rsidRDefault="001B0896"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PROQUILL</w:t>
            </w:r>
          </w:p>
        </w:tc>
        <w:tc>
          <w:tcPr>
            <w:tcW w:w="1134" w:type="dxa"/>
            <w:tcBorders>
              <w:top w:val="single" w:sz="4" w:space="0" w:color="000000"/>
              <w:left w:val="single" w:sz="4" w:space="0" w:color="000000"/>
              <w:right w:val="single" w:sz="4" w:space="0" w:color="auto"/>
            </w:tcBorders>
          </w:tcPr>
          <w:p w14:paraId="0234E4CA" w14:textId="24D4C6FF" w:rsidR="00EF3CD5" w:rsidRPr="00EF3CD5" w:rsidRDefault="001B0896"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10,00</w:t>
            </w:r>
          </w:p>
        </w:tc>
        <w:tc>
          <w:tcPr>
            <w:tcW w:w="1276" w:type="dxa"/>
            <w:tcBorders>
              <w:top w:val="single" w:sz="4" w:space="0" w:color="000000"/>
              <w:left w:val="single" w:sz="4" w:space="0" w:color="000000"/>
              <w:right w:val="single" w:sz="4" w:space="0" w:color="auto"/>
            </w:tcBorders>
          </w:tcPr>
          <w:p w14:paraId="4239C823" w14:textId="6DFBC0F0" w:rsidR="00EF3CD5" w:rsidRPr="00EF3CD5" w:rsidRDefault="001B0896"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3.000,00</w:t>
            </w:r>
          </w:p>
        </w:tc>
      </w:tr>
      <w:tr w:rsidR="00EF3CD5" w:rsidRPr="00EF3CD5" w14:paraId="7934944F" w14:textId="77777777" w:rsidTr="007B3A1C">
        <w:trPr>
          <w:trHeight w:val="626"/>
        </w:trPr>
        <w:tc>
          <w:tcPr>
            <w:tcW w:w="709" w:type="dxa"/>
            <w:tcBorders>
              <w:top w:val="single" w:sz="4" w:space="0" w:color="000000"/>
              <w:left w:val="single" w:sz="4" w:space="0" w:color="000000"/>
              <w:right w:val="single" w:sz="4" w:space="0" w:color="000000"/>
            </w:tcBorders>
            <w:hideMark/>
          </w:tcPr>
          <w:p w14:paraId="1E1FA352" w14:textId="77777777"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EF3CD5">
              <w:rPr>
                <w:rFonts w:ascii="Arial" w:eastAsia="Calibri" w:hAnsi="Arial" w:cs="Arial"/>
                <w:b/>
                <w:kern w:val="0"/>
                <w:sz w:val="18"/>
                <w:szCs w:val="18"/>
                <w14:ligatures w14:val="none"/>
              </w:rPr>
              <w:lastRenderedPageBreak/>
              <w:t>22</w:t>
            </w:r>
          </w:p>
        </w:tc>
        <w:tc>
          <w:tcPr>
            <w:tcW w:w="880" w:type="dxa"/>
            <w:tcBorders>
              <w:top w:val="single" w:sz="4" w:space="0" w:color="000000"/>
              <w:left w:val="single" w:sz="4" w:space="0" w:color="000000"/>
              <w:right w:val="single" w:sz="4" w:space="0" w:color="000000"/>
            </w:tcBorders>
            <w:hideMark/>
          </w:tcPr>
          <w:p w14:paraId="3EC94C3E" w14:textId="77777777"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EF3CD5">
              <w:rPr>
                <w:rFonts w:ascii="Arial" w:eastAsia="Calibri" w:hAnsi="Arial" w:cs="Arial"/>
                <w:b/>
                <w:kern w:val="0"/>
                <w:sz w:val="18"/>
                <w:szCs w:val="18"/>
                <w14:ligatures w14:val="none"/>
              </w:rPr>
              <w:t>200 litros</w:t>
            </w:r>
          </w:p>
        </w:tc>
        <w:tc>
          <w:tcPr>
            <w:tcW w:w="1417" w:type="dxa"/>
            <w:tcBorders>
              <w:top w:val="single" w:sz="4" w:space="0" w:color="000000"/>
              <w:left w:val="single" w:sz="4" w:space="0" w:color="000000"/>
              <w:right w:val="single" w:sz="4" w:space="0" w:color="000000"/>
            </w:tcBorders>
          </w:tcPr>
          <w:p w14:paraId="4B7EBCFE" w14:textId="77777777"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EF3CD5">
              <w:rPr>
                <w:rFonts w:ascii="Arial" w:eastAsia="Calibri" w:hAnsi="Arial" w:cs="Arial"/>
                <w:b/>
                <w:kern w:val="0"/>
                <w:sz w:val="18"/>
                <w:szCs w:val="18"/>
                <w14:ligatures w14:val="none"/>
              </w:rPr>
              <w:t>LIMPA VIDRO EM LIQUIDO.</w:t>
            </w:r>
          </w:p>
        </w:tc>
        <w:tc>
          <w:tcPr>
            <w:tcW w:w="3544" w:type="dxa"/>
            <w:tcBorders>
              <w:top w:val="single" w:sz="4" w:space="0" w:color="000000"/>
              <w:left w:val="single" w:sz="4" w:space="0" w:color="000000"/>
              <w:right w:val="single" w:sz="4" w:space="0" w:color="auto"/>
            </w:tcBorders>
          </w:tcPr>
          <w:p w14:paraId="58252747" w14:textId="77777777"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EF3CD5">
              <w:rPr>
                <w:rFonts w:ascii="Arial" w:eastAsia="Calibri" w:hAnsi="Arial" w:cs="Arial"/>
                <w:b/>
                <w:kern w:val="0"/>
                <w:sz w:val="18"/>
                <w:szCs w:val="18"/>
                <w14:ligatures w14:val="none"/>
              </w:rPr>
              <w:t>Poderá ser entregue em embalagens de 500ml até 02 litros, mas deverá ser cotado o litro.</w:t>
            </w:r>
          </w:p>
        </w:tc>
        <w:tc>
          <w:tcPr>
            <w:tcW w:w="992" w:type="dxa"/>
            <w:tcBorders>
              <w:top w:val="single" w:sz="4" w:space="0" w:color="000000"/>
              <w:left w:val="single" w:sz="4" w:space="0" w:color="000000"/>
              <w:right w:val="single" w:sz="4" w:space="0" w:color="000000"/>
            </w:tcBorders>
          </w:tcPr>
          <w:p w14:paraId="2460A1D1" w14:textId="7C178DCB" w:rsidR="001B0896" w:rsidRPr="00EF3CD5" w:rsidRDefault="001B0896" w:rsidP="001B0896">
            <w:pPr>
              <w:tabs>
                <w:tab w:val="left" w:pos="426"/>
              </w:tabs>
              <w:rPr>
                <w:rFonts w:ascii="Arial" w:eastAsia="Calibri" w:hAnsi="Arial" w:cs="Arial"/>
                <w:sz w:val="18"/>
                <w:szCs w:val="18"/>
              </w:rPr>
            </w:pPr>
            <w:r>
              <w:rPr>
                <w:rFonts w:ascii="Arial" w:eastAsia="Calibri" w:hAnsi="Arial" w:cs="Arial"/>
                <w:b/>
                <w:kern w:val="0"/>
                <w:sz w:val="18"/>
                <w:szCs w:val="18"/>
                <w14:ligatures w14:val="none"/>
              </w:rPr>
              <w:t>PROQUILL</w:t>
            </w:r>
          </w:p>
        </w:tc>
        <w:tc>
          <w:tcPr>
            <w:tcW w:w="1134" w:type="dxa"/>
            <w:tcBorders>
              <w:top w:val="single" w:sz="4" w:space="0" w:color="000000"/>
              <w:left w:val="single" w:sz="4" w:space="0" w:color="000000"/>
              <w:right w:val="single" w:sz="4" w:space="0" w:color="auto"/>
            </w:tcBorders>
          </w:tcPr>
          <w:p w14:paraId="2A2C8C4B" w14:textId="563C2785" w:rsidR="00EF3CD5" w:rsidRPr="00EF3CD5" w:rsidRDefault="001B0896"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5,00</w:t>
            </w:r>
          </w:p>
        </w:tc>
        <w:tc>
          <w:tcPr>
            <w:tcW w:w="1276" w:type="dxa"/>
            <w:tcBorders>
              <w:top w:val="single" w:sz="4" w:space="0" w:color="000000"/>
              <w:left w:val="single" w:sz="4" w:space="0" w:color="000000"/>
              <w:right w:val="single" w:sz="4" w:space="0" w:color="auto"/>
            </w:tcBorders>
          </w:tcPr>
          <w:p w14:paraId="0A0EEA06" w14:textId="17D3953C" w:rsidR="00EF3CD5" w:rsidRPr="00EF3CD5" w:rsidRDefault="001B0896"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1.000,00</w:t>
            </w:r>
          </w:p>
        </w:tc>
      </w:tr>
      <w:tr w:rsidR="00EF3CD5" w:rsidRPr="00EF3CD5" w14:paraId="6B1A591A" w14:textId="77777777" w:rsidTr="007B3A1C">
        <w:trPr>
          <w:trHeight w:val="696"/>
        </w:trPr>
        <w:tc>
          <w:tcPr>
            <w:tcW w:w="709" w:type="dxa"/>
            <w:tcBorders>
              <w:top w:val="single" w:sz="4" w:space="0" w:color="000000"/>
              <w:left w:val="single" w:sz="4" w:space="0" w:color="000000"/>
              <w:right w:val="single" w:sz="4" w:space="0" w:color="000000"/>
            </w:tcBorders>
            <w:hideMark/>
          </w:tcPr>
          <w:p w14:paraId="1DD37BB3" w14:textId="77777777"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EF3CD5">
              <w:rPr>
                <w:rFonts w:ascii="Arial" w:eastAsia="Calibri" w:hAnsi="Arial" w:cs="Arial"/>
                <w:b/>
                <w:kern w:val="0"/>
                <w:sz w:val="18"/>
                <w:szCs w:val="18"/>
                <w14:ligatures w14:val="none"/>
              </w:rPr>
              <w:t>28</w:t>
            </w:r>
          </w:p>
        </w:tc>
        <w:tc>
          <w:tcPr>
            <w:tcW w:w="880" w:type="dxa"/>
            <w:tcBorders>
              <w:top w:val="single" w:sz="4" w:space="0" w:color="000000"/>
              <w:left w:val="single" w:sz="4" w:space="0" w:color="000000"/>
              <w:right w:val="single" w:sz="4" w:space="0" w:color="000000"/>
            </w:tcBorders>
            <w:hideMark/>
          </w:tcPr>
          <w:p w14:paraId="553D3906" w14:textId="77777777"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EF3CD5">
              <w:rPr>
                <w:rFonts w:ascii="Arial" w:eastAsia="Calibri" w:hAnsi="Arial" w:cs="Arial"/>
                <w:b/>
                <w:kern w:val="0"/>
                <w:sz w:val="18"/>
                <w:szCs w:val="18"/>
                <w14:ligatures w14:val="none"/>
              </w:rPr>
              <w:t xml:space="preserve">100 </w:t>
            </w:r>
            <w:proofErr w:type="spellStart"/>
            <w:r w:rsidRPr="00EF3CD5">
              <w:rPr>
                <w:rFonts w:ascii="Arial" w:eastAsia="Calibri" w:hAnsi="Arial" w:cs="Arial"/>
                <w:b/>
                <w:kern w:val="0"/>
                <w:sz w:val="18"/>
                <w:szCs w:val="18"/>
                <w14:ligatures w14:val="none"/>
              </w:rPr>
              <w:t>unid</w:t>
            </w:r>
            <w:proofErr w:type="spellEnd"/>
          </w:p>
        </w:tc>
        <w:tc>
          <w:tcPr>
            <w:tcW w:w="1417" w:type="dxa"/>
            <w:tcBorders>
              <w:top w:val="single" w:sz="4" w:space="0" w:color="000000"/>
              <w:left w:val="single" w:sz="4" w:space="0" w:color="000000"/>
              <w:right w:val="single" w:sz="4" w:space="0" w:color="000000"/>
            </w:tcBorders>
            <w:hideMark/>
          </w:tcPr>
          <w:p w14:paraId="28C18175" w14:textId="77777777"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EF3CD5">
              <w:rPr>
                <w:rFonts w:ascii="Arial" w:eastAsia="Calibri" w:hAnsi="Arial" w:cs="Arial"/>
                <w:b/>
                <w:kern w:val="0"/>
                <w:sz w:val="18"/>
                <w:szCs w:val="18"/>
                <w14:ligatures w14:val="none"/>
              </w:rPr>
              <w:t>SABÃO CLICERINADO</w:t>
            </w:r>
          </w:p>
        </w:tc>
        <w:tc>
          <w:tcPr>
            <w:tcW w:w="3544" w:type="dxa"/>
            <w:tcBorders>
              <w:top w:val="single" w:sz="4" w:space="0" w:color="000000"/>
              <w:left w:val="single" w:sz="4" w:space="0" w:color="000000"/>
              <w:right w:val="single" w:sz="4" w:space="0" w:color="auto"/>
            </w:tcBorders>
            <w:hideMark/>
          </w:tcPr>
          <w:p w14:paraId="22903D06" w14:textId="77777777"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EF3CD5">
              <w:rPr>
                <w:rFonts w:ascii="Arial" w:eastAsia="Calibri" w:hAnsi="Arial" w:cs="Arial"/>
                <w:b/>
                <w:kern w:val="0"/>
                <w:sz w:val="18"/>
                <w:szCs w:val="18"/>
                <w14:ligatures w14:val="none"/>
              </w:rPr>
              <w:t>NEUTRO, EM BARRA DE 200 GRAMAS. Deverá ser cotada a unidade com 200 gramas.</w:t>
            </w:r>
          </w:p>
        </w:tc>
        <w:tc>
          <w:tcPr>
            <w:tcW w:w="992" w:type="dxa"/>
            <w:tcBorders>
              <w:top w:val="single" w:sz="4" w:space="0" w:color="000000"/>
              <w:left w:val="single" w:sz="4" w:space="0" w:color="000000"/>
              <w:right w:val="single" w:sz="4" w:space="0" w:color="000000"/>
            </w:tcBorders>
          </w:tcPr>
          <w:p w14:paraId="1281C8A7" w14:textId="08988D81" w:rsidR="00EF3CD5" w:rsidRPr="00EF3CD5" w:rsidRDefault="001B0896"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ZAVASKI</w:t>
            </w:r>
          </w:p>
        </w:tc>
        <w:tc>
          <w:tcPr>
            <w:tcW w:w="1134" w:type="dxa"/>
            <w:tcBorders>
              <w:top w:val="single" w:sz="4" w:space="0" w:color="000000"/>
              <w:left w:val="single" w:sz="4" w:space="0" w:color="000000"/>
              <w:right w:val="single" w:sz="4" w:space="0" w:color="auto"/>
            </w:tcBorders>
          </w:tcPr>
          <w:p w14:paraId="17FB6E5C" w14:textId="0E99F4AE" w:rsidR="00EF3CD5" w:rsidRPr="00EF3CD5" w:rsidRDefault="001B0896"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4,50</w:t>
            </w:r>
          </w:p>
        </w:tc>
        <w:tc>
          <w:tcPr>
            <w:tcW w:w="1276" w:type="dxa"/>
            <w:tcBorders>
              <w:top w:val="single" w:sz="4" w:space="0" w:color="000000"/>
              <w:left w:val="single" w:sz="4" w:space="0" w:color="000000"/>
              <w:right w:val="single" w:sz="4" w:space="0" w:color="auto"/>
            </w:tcBorders>
          </w:tcPr>
          <w:p w14:paraId="23C58209" w14:textId="408DD384" w:rsidR="00EF3CD5" w:rsidRPr="00EF3CD5" w:rsidRDefault="001B0896"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450,00</w:t>
            </w:r>
          </w:p>
        </w:tc>
      </w:tr>
      <w:tr w:rsidR="00EF3CD5" w:rsidRPr="00EF3CD5" w14:paraId="74FA3E1C" w14:textId="77777777" w:rsidTr="007B3A1C">
        <w:trPr>
          <w:trHeight w:val="991"/>
        </w:trPr>
        <w:tc>
          <w:tcPr>
            <w:tcW w:w="709" w:type="dxa"/>
            <w:tcBorders>
              <w:top w:val="single" w:sz="4" w:space="0" w:color="000000"/>
              <w:left w:val="single" w:sz="4" w:space="0" w:color="000000"/>
              <w:right w:val="single" w:sz="4" w:space="0" w:color="000000"/>
            </w:tcBorders>
            <w:hideMark/>
          </w:tcPr>
          <w:p w14:paraId="4BE8657E" w14:textId="77777777"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EF3CD5">
              <w:rPr>
                <w:rFonts w:ascii="Arial" w:eastAsia="Calibri" w:hAnsi="Arial" w:cs="Arial"/>
                <w:b/>
                <w:kern w:val="0"/>
                <w:sz w:val="18"/>
                <w:szCs w:val="18"/>
                <w14:ligatures w14:val="none"/>
              </w:rPr>
              <w:t>30</w:t>
            </w:r>
          </w:p>
        </w:tc>
        <w:tc>
          <w:tcPr>
            <w:tcW w:w="880" w:type="dxa"/>
            <w:tcBorders>
              <w:top w:val="single" w:sz="4" w:space="0" w:color="000000"/>
              <w:left w:val="single" w:sz="4" w:space="0" w:color="000000"/>
              <w:right w:val="single" w:sz="4" w:space="0" w:color="000000"/>
            </w:tcBorders>
            <w:hideMark/>
          </w:tcPr>
          <w:p w14:paraId="2D8A5D67" w14:textId="77777777"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EF3CD5">
              <w:rPr>
                <w:rFonts w:ascii="Arial" w:eastAsia="Calibri" w:hAnsi="Arial" w:cs="Arial"/>
                <w:b/>
                <w:kern w:val="0"/>
                <w:sz w:val="18"/>
                <w:szCs w:val="18"/>
                <w14:ligatures w14:val="none"/>
              </w:rPr>
              <w:t>400 litros</w:t>
            </w:r>
          </w:p>
        </w:tc>
        <w:tc>
          <w:tcPr>
            <w:tcW w:w="1417" w:type="dxa"/>
            <w:tcBorders>
              <w:top w:val="single" w:sz="4" w:space="0" w:color="000000"/>
              <w:left w:val="single" w:sz="4" w:space="0" w:color="000000"/>
              <w:right w:val="single" w:sz="4" w:space="0" w:color="000000"/>
            </w:tcBorders>
            <w:hideMark/>
          </w:tcPr>
          <w:p w14:paraId="302E0EF6" w14:textId="77777777"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EF3CD5">
              <w:rPr>
                <w:rFonts w:ascii="Arial" w:eastAsia="Calibri" w:hAnsi="Arial" w:cs="Arial"/>
                <w:b/>
                <w:kern w:val="0"/>
                <w:sz w:val="18"/>
                <w:szCs w:val="18"/>
                <w14:ligatures w14:val="none"/>
              </w:rPr>
              <w:t>SABONETE LIQUIDO</w:t>
            </w:r>
          </w:p>
        </w:tc>
        <w:tc>
          <w:tcPr>
            <w:tcW w:w="3544" w:type="dxa"/>
            <w:tcBorders>
              <w:top w:val="single" w:sz="4" w:space="0" w:color="000000"/>
              <w:left w:val="single" w:sz="4" w:space="0" w:color="000000"/>
              <w:right w:val="single" w:sz="4" w:space="0" w:color="auto"/>
            </w:tcBorders>
            <w:hideMark/>
          </w:tcPr>
          <w:p w14:paraId="7200C556" w14:textId="77777777"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EF3CD5">
              <w:rPr>
                <w:rFonts w:ascii="Arial" w:eastAsia="Calibri" w:hAnsi="Arial" w:cs="Arial"/>
                <w:b/>
                <w:kern w:val="0"/>
                <w:sz w:val="18"/>
                <w:szCs w:val="18"/>
                <w14:ligatures w14:val="none"/>
              </w:rPr>
              <w:t>VISCOSO CREMOSO, COM SUAVE PERFUME, APLICAÇÃO EM SABONETEIRA PARA SABONETES LÍQUIDOS, EMBALAGEM COM 1.000 ML.</w:t>
            </w:r>
          </w:p>
        </w:tc>
        <w:tc>
          <w:tcPr>
            <w:tcW w:w="992" w:type="dxa"/>
            <w:tcBorders>
              <w:top w:val="single" w:sz="4" w:space="0" w:color="000000"/>
              <w:left w:val="single" w:sz="4" w:space="0" w:color="000000"/>
              <w:right w:val="single" w:sz="4" w:space="0" w:color="000000"/>
            </w:tcBorders>
          </w:tcPr>
          <w:p w14:paraId="229F6982" w14:textId="4BC7C89A" w:rsidR="00EF3CD5" w:rsidRPr="00EF3CD5" w:rsidRDefault="001B0896"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PROQUILL</w:t>
            </w:r>
          </w:p>
        </w:tc>
        <w:tc>
          <w:tcPr>
            <w:tcW w:w="1134" w:type="dxa"/>
            <w:tcBorders>
              <w:top w:val="single" w:sz="4" w:space="0" w:color="000000"/>
              <w:left w:val="single" w:sz="4" w:space="0" w:color="000000"/>
              <w:right w:val="single" w:sz="4" w:space="0" w:color="auto"/>
            </w:tcBorders>
          </w:tcPr>
          <w:p w14:paraId="589F5E0B" w14:textId="1C4CEB47" w:rsidR="00EF3CD5" w:rsidRPr="00EF3CD5" w:rsidRDefault="001B0896"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14,30</w:t>
            </w:r>
          </w:p>
        </w:tc>
        <w:tc>
          <w:tcPr>
            <w:tcW w:w="1276" w:type="dxa"/>
            <w:tcBorders>
              <w:top w:val="single" w:sz="4" w:space="0" w:color="000000"/>
              <w:left w:val="single" w:sz="4" w:space="0" w:color="000000"/>
              <w:right w:val="single" w:sz="4" w:space="0" w:color="auto"/>
            </w:tcBorders>
          </w:tcPr>
          <w:p w14:paraId="74E7A036" w14:textId="79E63C11" w:rsidR="00EF3CD5" w:rsidRPr="00EF3CD5" w:rsidRDefault="001B0896"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5.720,00</w:t>
            </w:r>
          </w:p>
        </w:tc>
      </w:tr>
      <w:tr w:rsidR="00EF3CD5" w:rsidRPr="00EF3CD5" w14:paraId="0E96EFAB" w14:textId="77777777" w:rsidTr="007B3A1C">
        <w:trPr>
          <w:trHeight w:val="1095"/>
        </w:trPr>
        <w:tc>
          <w:tcPr>
            <w:tcW w:w="709" w:type="dxa"/>
            <w:tcBorders>
              <w:top w:val="single" w:sz="4" w:space="0" w:color="000000"/>
              <w:left w:val="single" w:sz="4" w:space="0" w:color="000000"/>
              <w:right w:val="single" w:sz="4" w:space="0" w:color="000000"/>
            </w:tcBorders>
            <w:hideMark/>
          </w:tcPr>
          <w:p w14:paraId="6AB74E64" w14:textId="77777777"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EF3CD5">
              <w:rPr>
                <w:rFonts w:ascii="Arial" w:eastAsia="Calibri" w:hAnsi="Arial" w:cs="Arial"/>
                <w:b/>
                <w:kern w:val="0"/>
                <w:sz w:val="18"/>
                <w:szCs w:val="18"/>
                <w14:ligatures w14:val="none"/>
              </w:rPr>
              <w:t>34</w:t>
            </w:r>
          </w:p>
        </w:tc>
        <w:tc>
          <w:tcPr>
            <w:tcW w:w="880" w:type="dxa"/>
            <w:tcBorders>
              <w:top w:val="single" w:sz="4" w:space="0" w:color="000000"/>
              <w:left w:val="single" w:sz="4" w:space="0" w:color="000000"/>
              <w:right w:val="single" w:sz="4" w:space="0" w:color="000000"/>
            </w:tcBorders>
            <w:hideMark/>
          </w:tcPr>
          <w:p w14:paraId="15474ABE" w14:textId="77777777"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EF3CD5">
              <w:rPr>
                <w:rFonts w:ascii="Arial" w:eastAsia="Calibri" w:hAnsi="Arial" w:cs="Arial"/>
                <w:b/>
                <w:kern w:val="0"/>
                <w:sz w:val="18"/>
                <w:szCs w:val="18"/>
                <w14:ligatures w14:val="none"/>
              </w:rPr>
              <w:t>450</w:t>
            </w:r>
          </w:p>
          <w:p w14:paraId="6B0B0A87" w14:textId="77777777"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proofErr w:type="spellStart"/>
            <w:r w:rsidRPr="00EF3CD5">
              <w:rPr>
                <w:rFonts w:ascii="Arial" w:eastAsia="Calibri" w:hAnsi="Arial" w:cs="Arial"/>
                <w:b/>
                <w:kern w:val="0"/>
                <w:sz w:val="18"/>
                <w:szCs w:val="18"/>
                <w14:ligatures w14:val="none"/>
              </w:rPr>
              <w:t>unid</w:t>
            </w:r>
            <w:proofErr w:type="spellEnd"/>
          </w:p>
        </w:tc>
        <w:tc>
          <w:tcPr>
            <w:tcW w:w="1417" w:type="dxa"/>
            <w:tcBorders>
              <w:top w:val="single" w:sz="4" w:space="0" w:color="000000"/>
              <w:left w:val="single" w:sz="4" w:space="0" w:color="000000"/>
              <w:right w:val="single" w:sz="4" w:space="0" w:color="000000"/>
            </w:tcBorders>
            <w:hideMark/>
          </w:tcPr>
          <w:p w14:paraId="219FBD07" w14:textId="77777777"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EF3CD5">
              <w:rPr>
                <w:rFonts w:ascii="Arial" w:eastAsia="Calibri" w:hAnsi="Arial" w:cs="Arial"/>
                <w:b/>
                <w:kern w:val="0"/>
                <w:sz w:val="18"/>
                <w:szCs w:val="18"/>
                <w14:ligatures w14:val="none"/>
              </w:rPr>
              <w:t>SAPONÁCEO CREMOSO</w:t>
            </w:r>
          </w:p>
        </w:tc>
        <w:tc>
          <w:tcPr>
            <w:tcW w:w="3544" w:type="dxa"/>
            <w:tcBorders>
              <w:top w:val="single" w:sz="4" w:space="0" w:color="000000"/>
              <w:left w:val="single" w:sz="4" w:space="0" w:color="000000"/>
              <w:right w:val="single" w:sz="4" w:space="0" w:color="auto"/>
            </w:tcBorders>
            <w:hideMark/>
          </w:tcPr>
          <w:p w14:paraId="0823833F" w14:textId="77777777"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bCs/>
                <w:kern w:val="0"/>
                <w:sz w:val="18"/>
                <w:szCs w:val="18"/>
                <w14:ligatures w14:val="none"/>
              </w:rPr>
            </w:pPr>
            <w:r w:rsidRPr="00EF3CD5">
              <w:rPr>
                <w:rFonts w:ascii="Arial" w:eastAsia="Calibri" w:hAnsi="Arial" w:cs="Arial"/>
                <w:b/>
                <w:bCs/>
                <w:kern w:val="0"/>
                <w:sz w:val="18"/>
                <w:szCs w:val="18"/>
                <w14:ligatures w14:val="none"/>
              </w:rPr>
              <w:t>EMBALAGEM 300 ML.</w:t>
            </w:r>
          </w:p>
          <w:p w14:paraId="556EC939" w14:textId="77777777"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bCs/>
                <w:kern w:val="0"/>
                <w:sz w:val="18"/>
                <w:szCs w:val="18"/>
                <w14:ligatures w14:val="none"/>
              </w:rPr>
            </w:pPr>
            <w:r w:rsidRPr="00EF3CD5">
              <w:rPr>
                <w:rFonts w:ascii="Arial" w:eastAsia="Calibri" w:hAnsi="Arial" w:cs="Arial"/>
                <w:b/>
                <w:bCs/>
                <w:kern w:val="0"/>
                <w:sz w:val="18"/>
                <w:szCs w:val="18"/>
                <w14:ligatures w14:val="none"/>
              </w:rPr>
              <w:t>MARCAS REFERENCIAIS: ASSOLAN, CIF, RADIUM BOMBRIL.</w:t>
            </w:r>
          </w:p>
          <w:p w14:paraId="162A7889" w14:textId="77777777"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bCs/>
                <w:kern w:val="0"/>
                <w:sz w:val="18"/>
                <w:szCs w:val="18"/>
                <w14:ligatures w14:val="none"/>
              </w:rPr>
            </w:pPr>
            <w:r w:rsidRPr="00EF3CD5">
              <w:rPr>
                <w:rFonts w:ascii="Arial" w:eastAsia="Calibri" w:hAnsi="Arial" w:cs="Arial"/>
                <w:b/>
                <w:bCs/>
                <w:kern w:val="0"/>
                <w:sz w:val="18"/>
                <w:szCs w:val="18"/>
                <w14:ligatures w14:val="none"/>
              </w:rPr>
              <w:t>Deverá ser cotada a embalagem de 300ml.</w:t>
            </w:r>
          </w:p>
        </w:tc>
        <w:tc>
          <w:tcPr>
            <w:tcW w:w="992" w:type="dxa"/>
            <w:tcBorders>
              <w:top w:val="single" w:sz="4" w:space="0" w:color="000000"/>
              <w:left w:val="single" w:sz="4" w:space="0" w:color="000000"/>
              <w:right w:val="single" w:sz="4" w:space="0" w:color="000000"/>
            </w:tcBorders>
          </w:tcPr>
          <w:p w14:paraId="765ED7AA" w14:textId="42524776" w:rsidR="00EF3CD5" w:rsidRPr="00EF3CD5" w:rsidRDefault="001B0896" w:rsidP="00EF3CD5">
            <w:pPr>
              <w:widowControl w:val="0"/>
              <w:tabs>
                <w:tab w:val="left" w:pos="426"/>
              </w:tabs>
              <w:autoSpaceDE w:val="0"/>
              <w:autoSpaceDN w:val="0"/>
              <w:spacing w:after="0" w:line="240" w:lineRule="auto"/>
              <w:jc w:val="both"/>
              <w:rPr>
                <w:rFonts w:ascii="Arial" w:eastAsia="Calibri" w:hAnsi="Arial" w:cs="Arial"/>
                <w:b/>
                <w:bCs/>
                <w:kern w:val="0"/>
                <w:sz w:val="18"/>
                <w:szCs w:val="18"/>
                <w14:ligatures w14:val="none"/>
              </w:rPr>
            </w:pPr>
            <w:r>
              <w:rPr>
                <w:rFonts w:ascii="Arial" w:eastAsia="Calibri" w:hAnsi="Arial" w:cs="Arial"/>
                <w:b/>
                <w:bCs/>
                <w:kern w:val="0"/>
                <w:sz w:val="18"/>
                <w:szCs w:val="18"/>
                <w14:ligatures w14:val="none"/>
              </w:rPr>
              <w:t>PROQUILL</w:t>
            </w:r>
          </w:p>
        </w:tc>
        <w:tc>
          <w:tcPr>
            <w:tcW w:w="1134" w:type="dxa"/>
            <w:tcBorders>
              <w:top w:val="single" w:sz="4" w:space="0" w:color="000000"/>
              <w:left w:val="single" w:sz="4" w:space="0" w:color="000000"/>
              <w:right w:val="single" w:sz="4" w:space="0" w:color="auto"/>
            </w:tcBorders>
          </w:tcPr>
          <w:p w14:paraId="2F8481EE" w14:textId="2881A52B" w:rsidR="00EF3CD5" w:rsidRPr="00EF3CD5" w:rsidRDefault="001B0896" w:rsidP="00EF3CD5">
            <w:pPr>
              <w:widowControl w:val="0"/>
              <w:tabs>
                <w:tab w:val="left" w:pos="426"/>
              </w:tabs>
              <w:autoSpaceDE w:val="0"/>
              <w:autoSpaceDN w:val="0"/>
              <w:spacing w:after="0" w:line="240" w:lineRule="auto"/>
              <w:jc w:val="both"/>
              <w:rPr>
                <w:rFonts w:ascii="Arial" w:eastAsia="Calibri" w:hAnsi="Arial" w:cs="Arial"/>
                <w:b/>
                <w:bCs/>
                <w:kern w:val="0"/>
                <w:sz w:val="18"/>
                <w:szCs w:val="18"/>
                <w14:ligatures w14:val="none"/>
              </w:rPr>
            </w:pPr>
            <w:r>
              <w:rPr>
                <w:rFonts w:ascii="Arial" w:eastAsia="Calibri" w:hAnsi="Arial" w:cs="Arial"/>
                <w:b/>
                <w:bCs/>
                <w:kern w:val="0"/>
                <w:sz w:val="18"/>
                <w:szCs w:val="18"/>
                <w14:ligatures w14:val="none"/>
              </w:rPr>
              <w:t>8,50</w:t>
            </w:r>
          </w:p>
        </w:tc>
        <w:tc>
          <w:tcPr>
            <w:tcW w:w="1276" w:type="dxa"/>
            <w:tcBorders>
              <w:top w:val="single" w:sz="4" w:space="0" w:color="000000"/>
              <w:left w:val="single" w:sz="4" w:space="0" w:color="000000"/>
              <w:right w:val="single" w:sz="4" w:space="0" w:color="auto"/>
            </w:tcBorders>
          </w:tcPr>
          <w:p w14:paraId="097953F7" w14:textId="470BA6EA" w:rsidR="00EF3CD5" w:rsidRPr="00EF3CD5" w:rsidRDefault="001B0896" w:rsidP="00EF3CD5">
            <w:pPr>
              <w:widowControl w:val="0"/>
              <w:tabs>
                <w:tab w:val="left" w:pos="426"/>
              </w:tabs>
              <w:autoSpaceDE w:val="0"/>
              <w:autoSpaceDN w:val="0"/>
              <w:spacing w:after="0" w:line="240" w:lineRule="auto"/>
              <w:jc w:val="both"/>
              <w:rPr>
                <w:rFonts w:ascii="Arial" w:eastAsia="Calibri" w:hAnsi="Arial" w:cs="Arial"/>
                <w:b/>
                <w:bCs/>
                <w:kern w:val="0"/>
                <w:sz w:val="18"/>
                <w:szCs w:val="18"/>
                <w14:ligatures w14:val="none"/>
              </w:rPr>
            </w:pPr>
            <w:r>
              <w:rPr>
                <w:rFonts w:ascii="Arial" w:eastAsia="Calibri" w:hAnsi="Arial" w:cs="Arial"/>
                <w:b/>
                <w:bCs/>
                <w:kern w:val="0"/>
                <w:sz w:val="18"/>
                <w:szCs w:val="18"/>
                <w14:ligatures w14:val="none"/>
              </w:rPr>
              <w:t>3.825,00</w:t>
            </w:r>
          </w:p>
        </w:tc>
      </w:tr>
      <w:tr w:rsidR="00EF3CD5" w:rsidRPr="00EF3CD5" w14:paraId="3EA87333" w14:textId="77777777" w:rsidTr="007B3A1C">
        <w:trPr>
          <w:trHeight w:val="824"/>
        </w:trPr>
        <w:tc>
          <w:tcPr>
            <w:tcW w:w="709" w:type="dxa"/>
            <w:tcBorders>
              <w:top w:val="single" w:sz="4" w:space="0" w:color="000000"/>
              <w:left w:val="single" w:sz="4" w:space="0" w:color="000000"/>
              <w:right w:val="single" w:sz="4" w:space="0" w:color="000000"/>
            </w:tcBorders>
            <w:hideMark/>
          </w:tcPr>
          <w:p w14:paraId="169A0425" w14:textId="77777777"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EF3CD5">
              <w:rPr>
                <w:rFonts w:ascii="Arial" w:eastAsia="Calibri" w:hAnsi="Arial" w:cs="Arial"/>
                <w:b/>
                <w:kern w:val="0"/>
                <w:sz w:val="18"/>
                <w:szCs w:val="18"/>
                <w14:ligatures w14:val="none"/>
              </w:rPr>
              <w:t>37</w:t>
            </w:r>
          </w:p>
        </w:tc>
        <w:tc>
          <w:tcPr>
            <w:tcW w:w="880" w:type="dxa"/>
            <w:tcBorders>
              <w:top w:val="single" w:sz="4" w:space="0" w:color="000000"/>
              <w:left w:val="single" w:sz="4" w:space="0" w:color="000000"/>
              <w:right w:val="single" w:sz="4" w:space="0" w:color="000000"/>
            </w:tcBorders>
            <w:hideMark/>
          </w:tcPr>
          <w:p w14:paraId="2D9DB3D1" w14:textId="77777777"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EF3CD5">
              <w:rPr>
                <w:rFonts w:ascii="Arial" w:eastAsia="Calibri" w:hAnsi="Arial" w:cs="Arial"/>
                <w:b/>
                <w:kern w:val="0"/>
                <w:sz w:val="18"/>
                <w:szCs w:val="18"/>
                <w14:ligatures w14:val="none"/>
              </w:rPr>
              <w:t>200 litros</w:t>
            </w:r>
          </w:p>
        </w:tc>
        <w:tc>
          <w:tcPr>
            <w:tcW w:w="1417" w:type="dxa"/>
            <w:tcBorders>
              <w:top w:val="single" w:sz="4" w:space="0" w:color="000000"/>
              <w:left w:val="single" w:sz="4" w:space="0" w:color="000000"/>
              <w:right w:val="single" w:sz="4" w:space="0" w:color="000000"/>
            </w:tcBorders>
            <w:hideMark/>
          </w:tcPr>
          <w:p w14:paraId="1608317E" w14:textId="77777777"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EF3CD5">
              <w:rPr>
                <w:rFonts w:ascii="Arial" w:eastAsia="Calibri" w:hAnsi="Arial" w:cs="Arial"/>
                <w:b/>
                <w:kern w:val="0"/>
                <w:sz w:val="18"/>
                <w:szCs w:val="18"/>
                <w14:ligatures w14:val="none"/>
              </w:rPr>
              <w:t>AMACIANTE PARA ROUPAS</w:t>
            </w:r>
          </w:p>
        </w:tc>
        <w:tc>
          <w:tcPr>
            <w:tcW w:w="3544" w:type="dxa"/>
            <w:tcBorders>
              <w:top w:val="single" w:sz="4" w:space="0" w:color="000000"/>
              <w:left w:val="single" w:sz="4" w:space="0" w:color="000000"/>
              <w:right w:val="single" w:sz="4" w:space="0" w:color="auto"/>
            </w:tcBorders>
            <w:hideMark/>
          </w:tcPr>
          <w:p w14:paraId="535F7D13" w14:textId="77777777"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EF3CD5">
              <w:rPr>
                <w:rFonts w:ascii="Arial" w:eastAsia="Calibri" w:hAnsi="Arial" w:cs="Arial"/>
                <w:b/>
                <w:kern w:val="0"/>
                <w:sz w:val="18"/>
                <w:szCs w:val="18"/>
                <w14:ligatures w14:val="none"/>
              </w:rPr>
              <w:t xml:space="preserve">COM AROMA SUAVE, FRASCO COM 2 LITROS. Poderá ser entregue em embalagens de 01 até 02 </w:t>
            </w:r>
            <w:proofErr w:type="spellStart"/>
            <w:r w:rsidRPr="00EF3CD5">
              <w:rPr>
                <w:rFonts w:ascii="Arial" w:eastAsia="Calibri" w:hAnsi="Arial" w:cs="Arial"/>
                <w:b/>
                <w:kern w:val="0"/>
                <w:sz w:val="18"/>
                <w:szCs w:val="18"/>
                <w14:ligatures w14:val="none"/>
              </w:rPr>
              <w:t>Lt</w:t>
            </w:r>
            <w:proofErr w:type="spellEnd"/>
            <w:r w:rsidRPr="00EF3CD5">
              <w:rPr>
                <w:rFonts w:ascii="Arial" w:eastAsia="Calibri" w:hAnsi="Arial" w:cs="Arial"/>
                <w:b/>
                <w:kern w:val="0"/>
                <w:sz w:val="18"/>
                <w:szCs w:val="18"/>
                <w14:ligatures w14:val="none"/>
              </w:rPr>
              <w:t>, mas deverá ser cotado o litro.</w:t>
            </w:r>
          </w:p>
        </w:tc>
        <w:tc>
          <w:tcPr>
            <w:tcW w:w="992" w:type="dxa"/>
            <w:tcBorders>
              <w:top w:val="single" w:sz="4" w:space="0" w:color="000000"/>
              <w:left w:val="single" w:sz="4" w:space="0" w:color="000000"/>
              <w:right w:val="single" w:sz="4" w:space="0" w:color="000000"/>
            </w:tcBorders>
          </w:tcPr>
          <w:p w14:paraId="114E14A0" w14:textId="30A12DCB" w:rsidR="00EF3CD5" w:rsidRPr="00EF3CD5" w:rsidRDefault="001B0896"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PROQUILL</w:t>
            </w:r>
          </w:p>
        </w:tc>
        <w:tc>
          <w:tcPr>
            <w:tcW w:w="1134" w:type="dxa"/>
            <w:tcBorders>
              <w:top w:val="single" w:sz="4" w:space="0" w:color="000000"/>
              <w:left w:val="single" w:sz="4" w:space="0" w:color="000000"/>
              <w:right w:val="single" w:sz="4" w:space="0" w:color="auto"/>
            </w:tcBorders>
          </w:tcPr>
          <w:p w14:paraId="7B7A05FA" w14:textId="1175A9CE" w:rsidR="00EF3CD5" w:rsidRPr="00EF3CD5" w:rsidRDefault="001B0896"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7,20</w:t>
            </w:r>
          </w:p>
        </w:tc>
        <w:tc>
          <w:tcPr>
            <w:tcW w:w="1276" w:type="dxa"/>
            <w:tcBorders>
              <w:top w:val="single" w:sz="4" w:space="0" w:color="000000"/>
              <w:left w:val="single" w:sz="4" w:space="0" w:color="000000"/>
              <w:right w:val="single" w:sz="4" w:space="0" w:color="auto"/>
            </w:tcBorders>
          </w:tcPr>
          <w:p w14:paraId="13444F72" w14:textId="72F84347" w:rsidR="00EF3CD5" w:rsidRPr="00EF3CD5" w:rsidRDefault="001B0896"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1.440,00</w:t>
            </w:r>
          </w:p>
        </w:tc>
      </w:tr>
      <w:tr w:rsidR="00EF3CD5" w:rsidRPr="00EF3CD5" w14:paraId="38113221" w14:textId="77777777" w:rsidTr="007B3A1C">
        <w:trPr>
          <w:trHeight w:val="792"/>
        </w:trPr>
        <w:tc>
          <w:tcPr>
            <w:tcW w:w="709" w:type="dxa"/>
            <w:tcBorders>
              <w:top w:val="single" w:sz="4" w:space="0" w:color="000000"/>
              <w:left w:val="single" w:sz="4" w:space="0" w:color="000000"/>
              <w:right w:val="single" w:sz="4" w:space="0" w:color="000000"/>
            </w:tcBorders>
            <w:hideMark/>
          </w:tcPr>
          <w:p w14:paraId="5FE4BB40" w14:textId="77777777"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EF3CD5">
              <w:rPr>
                <w:rFonts w:ascii="Arial" w:eastAsia="Calibri" w:hAnsi="Arial" w:cs="Arial"/>
                <w:b/>
                <w:kern w:val="0"/>
                <w:sz w:val="18"/>
                <w:szCs w:val="18"/>
                <w14:ligatures w14:val="none"/>
              </w:rPr>
              <w:t>41</w:t>
            </w:r>
          </w:p>
        </w:tc>
        <w:tc>
          <w:tcPr>
            <w:tcW w:w="880" w:type="dxa"/>
            <w:tcBorders>
              <w:top w:val="single" w:sz="4" w:space="0" w:color="000000"/>
              <w:left w:val="single" w:sz="4" w:space="0" w:color="000000"/>
              <w:right w:val="single" w:sz="4" w:space="0" w:color="000000"/>
            </w:tcBorders>
            <w:hideMark/>
          </w:tcPr>
          <w:p w14:paraId="64F082B4" w14:textId="77777777"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EF3CD5">
              <w:rPr>
                <w:rFonts w:ascii="Arial" w:eastAsia="Calibri" w:hAnsi="Arial" w:cs="Arial"/>
                <w:b/>
                <w:kern w:val="0"/>
                <w:sz w:val="18"/>
                <w:szCs w:val="18"/>
                <w14:ligatures w14:val="none"/>
              </w:rPr>
              <w:t xml:space="preserve">150 </w:t>
            </w:r>
            <w:proofErr w:type="spellStart"/>
            <w:r w:rsidRPr="00EF3CD5">
              <w:rPr>
                <w:rFonts w:ascii="Arial" w:eastAsia="Calibri" w:hAnsi="Arial" w:cs="Arial"/>
                <w:b/>
                <w:kern w:val="0"/>
                <w:sz w:val="18"/>
                <w:szCs w:val="18"/>
                <w14:ligatures w14:val="none"/>
              </w:rPr>
              <w:t>unid</w:t>
            </w:r>
            <w:proofErr w:type="spellEnd"/>
          </w:p>
        </w:tc>
        <w:tc>
          <w:tcPr>
            <w:tcW w:w="1417" w:type="dxa"/>
            <w:tcBorders>
              <w:top w:val="single" w:sz="4" w:space="0" w:color="000000"/>
              <w:left w:val="single" w:sz="4" w:space="0" w:color="000000"/>
              <w:right w:val="single" w:sz="4" w:space="0" w:color="000000"/>
            </w:tcBorders>
            <w:hideMark/>
          </w:tcPr>
          <w:p w14:paraId="79D32847" w14:textId="77777777"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EF3CD5">
              <w:rPr>
                <w:rFonts w:ascii="Arial" w:eastAsia="Calibri" w:hAnsi="Arial" w:cs="Arial"/>
                <w:b/>
                <w:kern w:val="0"/>
                <w:sz w:val="18"/>
                <w:szCs w:val="18"/>
                <w14:ligatures w14:val="none"/>
              </w:rPr>
              <w:t>PEDRA SANITARIA</w:t>
            </w:r>
          </w:p>
        </w:tc>
        <w:tc>
          <w:tcPr>
            <w:tcW w:w="3544" w:type="dxa"/>
            <w:tcBorders>
              <w:top w:val="single" w:sz="4" w:space="0" w:color="000000"/>
              <w:left w:val="single" w:sz="4" w:space="0" w:color="000000"/>
              <w:right w:val="single" w:sz="4" w:space="0" w:color="auto"/>
            </w:tcBorders>
            <w:hideMark/>
          </w:tcPr>
          <w:p w14:paraId="34BD136B" w14:textId="77777777"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EF3CD5">
              <w:rPr>
                <w:rFonts w:ascii="Arial" w:eastAsia="Calibri" w:hAnsi="Arial" w:cs="Arial"/>
                <w:b/>
                <w:kern w:val="0"/>
                <w:sz w:val="18"/>
                <w:szCs w:val="18"/>
                <w14:ligatures w14:val="none"/>
              </w:rPr>
              <w:t>PERFUMADA 35G COM SUPORTE DE PLASTICO PARA ACLOPAR EM VASO SANITÁRIO. Deverá ser cotado o valor da embalagem com 35g.</w:t>
            </w:r>
          </w:p>
        </w:tc>
        <w:tc>
          <w:tcPr>
            <w:tcW w:w="992" w:type="dxa"/>
            <w:tcBorders>
              <w:top w:val="single" w:sz="4" w:space="0" w:color="000000"/>
              <w:left w:val="single" w:sz="4" w:space="0" w:color="000000"/>
              <w:right w:val="single" w:sz="4" w:space="0" w:color="000000"/>
            </w:tcBorders>
          </w:tcPr>
          <w:p w14:paraId="549ED1CD" w14:textId="0F095785" w:rsidR="00EF3CD5" w:rsidRPr="00EF3CD5" w:rsidRDefault="001B0896"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DESORAL</w:t>
            </w:r>
          </w:p>
        </w:tc>
        <w:tc>
          <w:tcPr>
            <w:tcW w:w="1134" w:type="dxa"/>
            <w:tcBorders>
              <w:top w:val="single" w:sz="4" w:space="0" w:color="000000"/>
              <w:left w:val="single" w:sz="4" w:space="0" w:color="000000"/>
              <w:right w:val="single" w:sz="4" w:space="0" w:color="auto"/>
            </w:tcBorders>
          </w:tcPr>
          <w:p w14:paraId="6BE38ED2" w14:textId="116DE29C" w:rsidR="00EF3CD5" w:rsidRPr="00EF3CD5" w:rsidRDefault="001B0896"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4,20</w:t>
            </w:r>
          </w:p>
        </w:tc>
        <w:tc>
          <w:tcPr>
            <w:tcW w:w="1276" w:type="dxa"/>
            <w:tcBorders>
              <w:top w:val="single" w:sz="4" w:space="0" w:color="000000"/>
              <w:left w:val="single" w:sz="4" w:space="0" w:color="000000"/>
              <w:right w:val="single" w:sz="4" w:space="0" w:color="auto"/>
            </w:tcBorders>
          </w:tcPr>
          <w:p w14:paraId="13EAF6F8" w14:textId="38197313" w:rsidR="00EF3CD5" w:rsidRPr="00EF3CD5" w:rsidRDefault="001B0896"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630,00</w:t>
            </w:r>
          </w:p>
        </w:tc>
      </w:tr>
      <w:tr w:rsidR="00EF3CD5" w:rsidRPr="00EF3CD5" w14:paraId="212D50B8" w14:textId="77777777" w:rsidTr="007B3A1C">
        <w:trPr>
          <w:trHeight w:val="2548"/>
        </w:trPr>
        <w:tc>
          <w:tcPr>
            <w:tcW w:w="709" w:type="dxa"/>
            <w:tcBorders>
              <w:top w:val="single" w:sz="4" w:space="0" w:color="000000"/>
              <w:left w:val="single" w:sz="4" w:space="0" w:color="000000"/>
              <w:right w:val="single" w:sz="4" w:space="0" w:color="000000"/>
            </w:tcBorders>
            <w:hideMark/>
          </w:tcPr>
          <w:p w14:paraId="06BCF203" w14:textId="77777777"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EF3CD5">
              <w:rPr>
                <w:rFonts w:ascii="Arial" w:eastAsia="Calibri" w:hAnsi="Arial" w:cs="Arial"/>
                <w:b/>
                <w:kern w:val="0"/>
                <w:sz w:val="18"/>
                <w:szCs w:val="18"/>
                <w14:ligatures w14:val="none"/>
              </w:rPr>
              <w:t>42</w:t>
            </w:r>
          </w:p>
        </w:tc>
        <w:tc>
          <w:tcPr>
            <w:tcW w:w="880" w:type="dxa"/>
            <w:tcBorders>
              <w:top w:val="single" w:sz="4" w:space="0" w:color="000000"/>
              <w:left w:val="single" w:sz="4" w:space="0" w:color="000000"/>
              <w:right w:val="single" w:sz="4" w:space="0" w:color="000000"/>
            </w:tcBorders>
            <w:hideMark/>
          </w:tcPr>
          <w:p w14:paraId="199CFE49" w14:textId="77777777"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EF3CD5">
              <w:rPr>
                <w:rFonts w:ascii="Arial" w:eastAsia="Calibri" w:hAnsi="Arial" w:cs="Arial"/>
                <w:b/>
                <w:kern w:val="0"/>
                <w:sz w:val="18"/>
                <w:szCs w:val="18"/>
                <w14:ligatures w14:val="none"/>
              </w:rPr>
              <w:t>10 litros</w:t>
            </w:r>
          </w:p>
        </w:tc>
        <w:tc>
          <w:tcPr>
            <w:tcW w:w="1417" w:type="dxa"/>
            <w:tcBorders>
              <w:top w:val="single" w:sz="4" w:space="0" w:color="000000"/>
              <w:left w:val="single" w:sz="4" w:space="0" w:color="000000"/>
              <w:right w:val="single" w:sz="4" w:space="0" w:color="000000"/>
            </w:tcBorders>
            <w:hideMark/>
          </w:tcPr>
          <w:p w14:paraId="36D3FBE7" w14:textId="77777777"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EF3CD5">
              <w:rPr>
                <w:rFonts w:ascii="Arial" w:eastAsia="Calibri" w:hAnsi="Arial" w:cs="Arial"/>
                <w:b/>
                <w:kern w:val="0"/>
                <w:sz w:val="18"/>
                <w:szCs w:val="18"/>
                <w14:ligatures w14:val="none"/>
              </w:rPr>
              <w:t>CERA LIQUIDA</w:t>
            </w:r>
          </w:p>
        </w:tc>
        <w:tc>
          <w:tcPr>
            <w:tcW w:w="3544" w:type="dxa"/>
            <w:tcBorders>
              <w:top w:val="single" w:sz="4" w:space="0" w:color="000000"/>
              <w:left w:val="single" w:sz="4" w:space="0" w:color="000000"/>
              <w:right w:val="single" w:sz="4" w:space="0" w:color="auto"/>
            </w:tcBorders>
            <w:hideMark/>
          </w:tcPr>
          <w:p w14:paraId="7D73AE65" w14:textId="77777777"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EF3CD5">
              <w:rPr>
                <w:rFonts w:ascii="Arial" w:eastAsia="Calibri" w:hAnsi="Arial" w:cs="Arial"/>
                <w:b/>
                <w:kern w:val="0"/>
                <w:sz w:val="18"/>
                <w:szCs w:val="18"/>
                <w14:ligatures w14:val="none"/>
              </w:rPr>
              <w:t>INCOLOR DE AUTOBRILHO, COM FUNÇÃO DE CONSERVAR E PROTEGER TODOS OS TIPOS DE PISOS. Composição: Carnaúba, dispersão acrílica metalizada, emulsificante, agente nivelador, agente formador de filme, alcalinizante, plastificante, conservante, fragrância e água. Poderá ser entregue em embalagem de 750ml até 05 litros, porém deverá ser cotado o valor do litro.</w:t>
            </w:r>
          </w:p>
        </w:tc>
        <w:tc>
          <w:tcPr>
            <w:tcW w:w="992" w:type="dxa"/>
            <w:tcBorders>
              <w:top w:val="single" w:sz="4" w:space="0" w:color="000000"/>
              <w:left w:val="single" w:sz="4" w:space="0" w:color="000000"/>
              <w:right w:val="single" w:sz="4" w:space="0" w:color="000000"/>
            </w:tcBorders>
          </w:tcPr>
          <w:p w14:paraId="59F664F5" w14:textId="1E1D5226" w:rsidR="00EF3CD5" w:rsidRPr="00EF3CD5" w:rsidRDefault="001B0896"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PROQUILL</w:t>
            </w:r>
          </w:p>
        </w:tc>
        <w:tc>
          <w:tcPr>
            <w:tcW w:w="1134" w:type="dxa"/>
            <w:tcBorders>
              <w:top w:val="single" w:sz="4" w:space="0" w:color="000000"/>
              <w:left w:val="single" w:sz="4" w:space="0" w:color="000000"/>
              <w:right w:val="single" w:sz="4" w:space="0" w:color="auto"/>
            </w:tcBorders>
          </w:tcPr>
          <w:p w14:paraId="5C8BE60A" w14:textId="228F2D82" w:rsidR="00EF3CD5" w:rsidRPr="00EF3CD5" w:rsidRDefault="001B0896"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13,70</w:t>
            </w:r>
          </w:p>
        </w:tc>
        <w:tc>
          <w:tcPr>
            <w:tcW w:w="1276" w:type="dxa"/>
            <w:tcBorders>
              <w:top w:val="single" w:sz="4" w:space="0" w:color="000000"/>
              <w:left w:val="single" w:sz="4" w:space="0" w:color="000000"/>
              <w:right w:val="single" w:sz="4" w:space="0" w:color="auto"/>
            </w:tcBorders>
          </w:tcPr>
          <w:p w14:paraId="7E050211" w14:textId="330B0916" w:rsidR="00EF3CD5" w:rsidRPr="00EF3CD5" w:rsidRDefault="001B0896"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137,00</w:t>
            </w:r>
          </w:p>
        </w:tc>
      </w:tr>
      <w:tr w:rsidR="00EF3CD5" w:rsidRPr="00EF3CD5" w14:paraId="17C76972" w14:textId="77777777" w:rsidTr="007B3A1C">
        <w:trPr>
          <w:trHeight w:val="2669"/>
        </w:trPr>
        <w:tc>
          <w:tcPr>
            <w:tcW w:w="709" w:type="dxa"/>
            <w:tcBorders>
              <w:top w:val="single" w:sz="4" w:space="0" w:color="000000"/>
              <w:left w:val="single" w:sz="4" w:space="0" w:color="000000"/>
              <w:right w:val="single" w:sz="4" w:space="0" w:color="000000"/>
            </w:tcBorders>
            <w:hideMark/>
          </w:tcPr>
          <w:p w14:paraId="627E7723" w14:textId="77777777"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EF3CD5">
              <w:rPr>
                <w:rFonts w:ascii="Arial" w:eastAsia="Calibri" w:hAnsi="Arial" w:cs="Arial"/>
                <w:b/>
                <w:kern w:val="0"/>
                <w:sz w:val="18"/>
                <w:szCs w:val="18"/>
                <w14:ligatures w14:val="none"/>
              </w:rPr>
              <w:t>43</w:t>
            </w:r>
          </w:p>
        </w:tc>
        <w:tc>
          <w:tcPr>
            <w:tcW w:w="880" w:type="dxa"/>
            <w:tcBorders>
              <w:top w:val="single" w:sz="4" w:space="0" w:color="000000"/>
              <w:left w:val="single" w:sz="4" w:space="0" w:color="000000"/>
              <w:right w:val="single" w:sz="4" w:space="0" w:color="000000"/>
            </w:tcBorders>
            <w:hideMark/>
          </w:tcPr>
          <w:p w14:paraId="28AD60D1" w14:textId="77777777"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EF3CD5">
              <w:rPr>
                <w:rFonts w:ascii="Arial" w:eastAsia="Calibri" w:hAnsi="Arial" w:cs="Arial"/>
                <w:b/>
                <w:kern w:val="0"/>
                <w:sz w:val="18"/>
                <w:szCs w:val="18"/>
                <w14:ligatures w14:val="none"/>
              </w:rPr>
              <w:t>10 litros</w:t>
            </w:r>
          </w:p>
        </w:tc>
        <w:tc>
          <w:tcPr>
            <w:tcW w:w="1417" w:type="dxa"/>
            <w:tcBorders>
              <w:top w:val="single" w:sz="4" w:space="0" w:color="000000"/>
              <w:left w:val="single" w:sz="4" w:space="0" w:color="000000"/>
              <w:right w:val="single" w:sz="4" w:space="0" w:color="000000"/>
            </w:tcBorders>
            <w:hideMark/>
          </w:tcPr>
          <w:p w14:paraId="1E68095F" w14:textId="77777777"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EF3CD5">
              <w:rPr>
                <w:rFonts w:ascii="Arial" w:eastAsia="Calibri" w:hAnsi="Arial" w:cs="Arial"/>
                <w:b/>
                <w:kern w:val="0"/>
                <w:sz w:val="18"/>
                <w:szCs w:val="18"/>
                <w14:ligatures w14:val="none"/>
              </w:rPr>
              <w:t>CERA LIQUIDA</w:t>
            </w:r>
          </w:p>
        </w:tc>
        <w:tc>
          <w:tcPr>
            <w:tcW w:w="3544" w:type="dxa"/>
            <w:tcBorders>
              <w:top w:val="single" w:sz="4" w:space="0" w:color="000000"/>
              <w:left w:val="single" w:sz="4" w:space="0" w:color="000000"/>
              <w:right w:val="single" w:sz="4" w:space="0" w:color="auto"/>
            </w:tcBorders>
            <w:hideMark/>
          </w:tcPr>
          <w:p w14:paraId="183C3404" w14:textId="77777777"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EF3CD5">
              <w:rPr>
                <w:rFonts w:ascii="Arial" w:eastAsia="Calibri" w:hAnsi="Arial" w:cs="Arial"/>
                <w:b/>
                <w:kern w:val="0"/>
                <w:sz w:val="18"/>
                <w:szCs w:val="18"/>
                <w14:ligatures w14:val="none"/>
              </w:rPr>
              <w:t>CERA LIQUIDA VERMELHA DE AUTOBRILHO, COM FUNÇÃO DE CONSERVAR E PROTEGER TODOS OS TIPOS DE PISOS. Composição: Carnaúba, dispersão acrílica metalizada, emulsificante, agente nivelador, agente formador de filme, alcalinizante, plastificante, conservante, fragrância, corante e água.</w:t>
            </w:r>
          </w:p>
          <w:p w14:paraId="58A44143" w14:textId="77777777"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EF3CD5">
              <w:rPr>
                <w:rFonts w:ascii="Arial" w:eastAsia="Calibri" w:hAnsi="Arial" w:cs="Arial"/>
                <w:b/>
                <w:kern w:val="0"/>
                <w:sz w:val="18"/>
                <w:szCs w:val="18"/>
                <w14:ligatures w14:val="none"/>
              </w:rPr>
              <w:t>Poderá ser entregue em embalagem de 750ml até 05 litros, porém deverá ser cotado o valor do litro.</w:t>
            </w:r>
          </w:p>
        </w:tc>
        <w:tc>
          <w:tcPr>
            <w:tcW w:w="992" w:type="dxa"/>
            <w:tcBorders>
              <w:top w:val="single" w:sz="4" w:space="0" w:color="000000"/>
              <w:left w:val="single" w:sz="4" w:space="0" w:color="000000"/>
              <w:right w:val="single" w:sz="4" w:space="0" w:color="000000"/>
            </w:tcBorders>
          </w:tcPr>
          <w:p w14:paraId="30688FF1" w14:textId="513E5E96" w:rsidR="00EF3CD5" w:rsidRPr="00EF3CD5" w:rsidRDefault="001B0896"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PROQUILL</w:t>
            </w:r>
          </w:p>
        </w:tc>
        <w:tc>
          <w:tcPr>
            <w:tcW w:w="1134" w:type="dxa"/>
            <w:tcBorders>
              <w:top w:val="single" w:sz="4" w:space="0" w:color="000000"/>
              <w:left w:val="single" w:sz="4" w:space="0" w:color="000000"/>
              <w:right w:val="single" w:sz="4" w:space="0" w:color="auto"/>
            </w:tcBorders>
          </w:tcPr>
          <w:p w14:paraId="3666D9E8" w14:textId="206F2233" w:rsidR="00EF3CD5" w:rsidRPr="00EF3CD5" w:rsidRDefault="001B0896"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12,50</w:t>
            </w:r>
          </w:p>
        </w:tc>
        <w:tc>
          <w:tcPr>
            <w:tcW w:w="1276" w:type="dxa"/>
            <w:tcBorders>
              <w:top w:val="single" w:sz="4" w:space="0" w:color="000000"/>
              <w:left w:val="single" w:sz="4" w:space="0" w:color="000000"/>
              <w:right w:val="single" w:sz="4" w:space="0" w:color="auto"/>
            </w:tcBorders>
          </w:tcPr>
          <w:p w14:paraId="22C26C74" w14:textId="5D7CA71E" w:rsidR="00EF3CD5" w:rsidRPr="00EF3CD5" w:rsidRDefault="001B0896"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125,00</w:t>
            </w:r>
          </w:p>
        </w:tc>
      </w:tr>
      <w:tr w:rsidR="00EF3CD5" w:rsidRPr="00EF3CD5" w14:paraId="5495DC80" w14:textId="77777777" w:rsidTr="007B3A1C">
        <w:trPr>
          <w:trHeight w:val="700"/>
        </w:trPr>
        <w:tc>
          <w:tcPr>
            <w:tcW w:w="709" w:type="dxa"/>
            <w:tcBorders>
              <w:top w:val="single" w:sz="4" w:space="0" w:color="000000"/>
              <w:left w:val="single" w:sz="4" w:space="0" w:color="000000"/>
              <w:right w:val="single" w:sz="4" w:space="0" w:color="000000"/>
            </w:tcBorders>
            <w:hideMark/>
          </w:tcPr>
          <w:p w14:paraId="582502F2" w14:textId="77777777"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EF3CD5">
              <w:rPr>
                <w:rFonts w:ascii="Arial" w:eastAsia="Calibri" w:hAnsi="Arial" w:cs="Arial"/>
                <w:b/>
                <w:kern w:val="0"/>
                <w:sz w:val="18"/>
                <w:szCs w:val="18"/>
                <w14:ligatures w14:val="none"/>
              </w:rPr>
              <w:t>44</w:t>
            </w:r>
          </w:p>
        </w:tc>
        <w:tc>
          <w:tcPr>
            <w:tcW w:w="880" w:type="dxa"/>
            <w:tcBorders>
              <w:top w:val="single" w:sz="4" w:space="0" w:color="000000"/>
              <w:left w:val="single" w:sz="4" w:space="0" w:color="000000"/>
              <w:right w:val="single" w:sz="4" w:space="0" w:color="000000"/>
            </w:tcBorders>
          </w:tcPr>
          <w:p w14:paraId="1EEED129" w14:textId="77777777"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EF3CD5">
              <w:rPr>
                <w:rFonts w:ascii="Arial" w:eastAsia="Calibri" w:hAnsi="Arial" w:cs="Arial"/>
                <w:b/>
                <w:kern w:val="0"/>
                <w:sz w:val="18"/>
                <w:szCs w:val="18"/>
                <w14:ligatures w14:val="none"/>
              </w:rPr>
              <w:t>200 litros</w:t>
            </w:r>
          </w:p>
        </w:tc>
        <w:tc>
          <w:tcPr>
            <w:tcW w:w="1417" w:type="dxa"/>
            <w:tcBorders>
              <w:top w:val="single" w:sz="4" w:space="0" w:color="000000"/>
              <w:left w:val="single" w:sz="4" w:space="0" w:color="000000"/>
              <w:right w:val="single" w:sz="4" w:space="0" w:color="000000"/>
            </w:tcBorders>
            <w:hideMark/>
          </w:tcPr>
          <w:p w14:paraId="4ADAE42A" w14:textId="77777777"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EF3CD5">
              <w:rPr>
                <w:rFonts w:ascii="Arial" w:eastAsia="Calibri" w:hAnsi="Arial" w:cs="Arial"/>
                <w:b/>
                <w:kern w:val="0"/>
                <w:sz w:val="18"/>
                <w:szCs w:val="18"/>
                <w14:ligatures w14:val="none"/>
              </w:rPr>
              <w:t>CONCENTRADO ANIT-MOFO.</w:t>
            </w:r>
          </w:p>
        </w:tc>
        <w:tc>
          <w:tcPr>
            <w:tcW w:w="3544" w:type="dxa"/>
            <w:tcBorders>
              <w:top w:val="single" w:sz="4" w:space="0" w:color="000000"/>
              <w:left w:val="single" w:sz="4" w:space="0" w:color="000000"/>
              <w:right w:val="single" w:sz="4" w:space="0" w:color="auto"/>
            </w:tcBorders>
            <w:hideMark/>
          </w:tcPr>
          <w:p w14:paraId="4A700A08" w14:textId="77777777"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EF3CD5">
              <w:rPr>
                <w:rFonts w:ascii="Arial" w:eastAsia="Calibri" w:hAnsi="Arial" w:cs="Arial"/>
                <w:b/>
                <w:kern w:val="0"/>
                <w:sz w:val="18"/>
                <w:szCs w:val="18"/>
                <w14:ligatures w14:val="none"/>
              </w:rPr>
              <w:t>CONCENTRADO ANTI-MOFO. Deverá ser cotado o valor do litro</w:t>
            </w:r>
          </w:p>
        </w:tc>
        <w:tc>
          <w:tcPr>
            <w:tcW w:w="992" w:type="dxa"/>
            <w:tcBorders>
              <w:top w:val="single" w:sz="4" w:space="0" w:color="000000"/>
              <w:left w:val="single" w:sz="4" w:space="0" w:color="000000"/>
              <w:right w:val="single" w:sz="4" w:space="0" w:color="000000"/>
            </w:tcBorders>
          </w:tcPr>
          <w:p w14:paraId="473DA887" w14:textId="7A3370C2" w:rsidR="00EF3CD5" w:rsidRPr="00EF3CD5" w:rsidRDefault="001B0896"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PROQUILL</w:t>
            </w:r>
          </w:p>
        </w:tc>
        <w:tc>
          <w:tcPr>
            <w:tcW w:w="1134" w:type="dxa"/>
            <w:tcBorders>
              <w:top w:val="single" w:sz="4" w:space="0" w:color="000000"/>
              <w:left w:val="single" w:sz="4" w:space="0" w:color="000000"/>
              <w:right w:val="single" w:sz="4" w:space="0" w:color="auto"/>
            </w:tcBorders>
          </w:tcPr>
          <w:p w14:paraId="237711CB" w14:textId="78234BE7" w:rsidR="00EF3CD5" w:rsidRPr="00EF3CD5" w:rsidRDefault="001B0896"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14,80</w:t>
            </w:r>
          </w:p>
        </w:tc>
        <w:tc>
          <w:tcPr>
            <w:tcW w:w="1276" w:type="dxa"/>
            <w:tcBorders>
              <w:top w:val="single" w:sz="4" w:space="0" w:color="000000"/>
              <w:left w:val="single" w:sz="4" w:space="0" w:color="000000"/>
              <w:right w:val="single" w:sz="4" w:space="0" w:color="auto"/>
            </w:tcBorders>
          </w:tcPr>
          <w:p w14:paraId="29F26EEA" w14:textId="00EF5B3F" w:rsidR="00EF3CD5" w:rsidRPr="00EF3CD5" w:rsidRDefault="001B0896"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2.960,00</w:t>
            </w:r>
          </w:p>
        </w:tc>
      </w:tr>
      <w:tr w:rsidR="00EF3CD5" w:rsidRPr="00EF3CD5" w14:paraId="7B4C7D86" w14:textId="77777777" w:rsidTr="007B3A1C">
        <w:trPr>
          <w:trHeight w:val="2387"/>
        </w:trPr>
        <w:tc>
          <w:tcPr>
            <w:tcW w:w="709" w:type="dxa"/>
            <w:tcBorders>
              <w:top w:val="single" w:sz="4" w:space="0" w:color="000000"/>
              <w:left w:val="single" w:sz="4" w:space="0" w:color="000000"/>
              <w:right w:val="single" w:sz="4" w:space="0" w:color="000000"/>
            </w:tcBorders>
            <w:hideMark/>
          </w:tcPr>
          <w:p w14:paraId="7614A30E" w14:textId="77777777"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EF3CD5">
              <w:rPr>
                <w:rFonts w:ascii="Arial" w:eastAsia="Calibri" w:hAnsi="Arial" w:cs="Arial"/>
                <w:b/>
                <w:kern w:val="0"/>
                <w:sz w:val="18"/>
                <w:szCs w:val="18"/>
                <w14:ligatures w14:val="none"/>
              </w:rPr>
              <w:lastRenderedPageBreak/>
              <w:t>46</w:t>
            </w:r>
          </w:p>
        </w:tc>
        <w:tc>
          <w:tcPr>
            <w:tcW w:w="880" w:type="dxa"/>
            <w:tcBorders>
              <w:top w:val="single" w:sz="4" w:space="0" w:color="000000"/>
              <w:left w:val="single" w:sz="4" w:space="0" w:color="000000"/>
              <w:right w:val="single" w:sz="4" w:space="0" w:color="000000"/>
            </w:tcBorders>
            <w:hideMark/>
          </w:tcPr>
          <w:p w14:paraId="10C0547D" w14:textId="77777777"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EF3CD5">
              <w:rPr>
                <w:rFonts w:ascii="Arial" w:eastAsia="Calibri" w:hAnsi="Arial" w:cs="Arial"/>
                <w:b/>
                <w:kern w:val="0"/>
                <w:sz w:val="18"/>
                <w:szCs w:val="18"/>
                <w14:ligatures w14:val="none"/>
              </w:rPr>
              <w:t>150 litros</w:t>
            </w:r>
          </w:p>
        </w:tc>
        <w:tc>
          <w:tcPr>
            <w:tcW w:w="1417" w:type="dxa"/>
            <w:tcBorders>
              <w:top w:val="single" w:sz="4" w:space="0" w:color="000000"/>
              <w:left w:val="single" w:sz="4" w:space="0" w:color="000000"/>
              <w:right w:val="single" w:sz="4" w:space="0" w:color="000000"/>
            </w:tcBorders>
            <w:hideMark/>
          </w:tcPr>
          <w:p w14:paraId="3D75F163" w14:textId="77777777"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EF3CD5">
              <w:rPr>
                <w:rFonts w:ascii="Arial" w:eastAsia="Calibri" w:hAnsi="Arial" w:cs="Arial"/>
                <w:b/>
                <w:kern w:val="0"/>
                <w:sz w:val="18"/>
                <w:szCs w:val="18"/>
                <w14:ligatures w14:val="none"/>
              </w:rPr>
              <w:t>ÁLCOOL GEL</w:t>
            </w:r>
          </w:p>
        </w:tc>
        <w:tc>
          <w:tcPr>
            <w:tcW w:w="3544" w:type="dxa"/>
            <w:tcBorders>
              <w:top w:val="single" w:sz="4" w:space="0" w:color="000000"/>
              <w:left w:val="single" w:sz="4" w:space="0" w:color="000000"/>
              <w:right w:val="single" w:sz="4" w:space="0" w:color="auto"/>
            </w:tcBorders>
            <w:hideMark/>
          </w:tcPr>
          <w:p w14:paraId="70BA42B8" w14:textId="77777777"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EF3CD5">
              <w:rPr>
                <w:rFonts w:ascii="Arial" w:eastAsia="Calibri" w:hAnsi="Arial" w:cs="Arial"/>
                <w:b/>
                <w:kern w:val="0"/>
                <w:sz w:val="18"/>
                <w:szCs w:val="18"/>
                <w14:ligatures w14:val="none"/>
              </w:rPr>
              <w:t>À BASE DE ÁLCOOL PARA HIGIENIZAÇÃO A 70%, COM AÇÃO ANTI-SÉPTICA, SEM ENXÁGUE.  COMPOSIÇÃO: ÁLCOOL ETÍLICO, POLÍMERO CARBOXÍLICO, NEUTRALIZANTE, UMECTANTE, CONSERVANTE, QUELANTE E ÁGUA DEIONIZADA.  (DEVERÁ SE ENTREGUE EM EMBALAGEM DE 05 LITROS, MAS DEVERÁ</w:t>
            </w:r>
          </w:p>
          <w:p w14:paraId="349E924B" w14:textId="77777777"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EF3CD5">
              <w:rPr>
                <w:rFonts w:ascii="Arial" w:eastAsia="Calibri" w:hAnsi="Arial" w:cs="Arial"/>
                <w:b/>
                <w:kern w:val="0"/>
                <w:sz w:val="18"/>
                <w:szCs w:val="18"/>
                <w14:ligatures w14:val="none"/>
              </w:rPr>
              <w:t>SER COTADO O VALOR POR LITRO).</w:t>
            </w:r>
          </w:p>
        </w:tc>
        <w:tc>
          <w:tcPr>
            <w:tcW w:w="992" w:type="dxa"/>
            <w:tcBorders>
              <w:top w:val="single" w:sz="4" w:space="0" w:color="000000"/>
              <w:left w:val="single" w:sz="4" w:space="0" w:color="000000"/>
              <w:right w:val="single" w:sz="4" w:space="0" w:color="000000"/>
            </w:tcBorders>
          </w:tcPr>
          <w:p w14:paraId="425F0E0E" w14:textId="57353E6A" w:rsidR="00EF3CD5" w:rsidRPr="00EF3CD5" w:rsidRDefault="001B0896"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PROQUILL</w:t>
            </w:r>
          </w:p>
        </w:tc>
        <w:tc>
          <w:tcPr>
            <w:tcW w:w="1134" w:type="dxa"/>
            <w:tcBorders>
              <w:top w:val="single" w:sz="4" w:space="0" w:color="000000"/>
              <w:left w:val="single" w:sz="4" w:space="0" w:color="000000"/>
              <w:right w:val="single" w:sz="4" w:space="0" w:color="auto"/>
            </w:tcBorders>
          </w:tcPr>
          <w:p w14:paraId="53AAFB83" w14:textId="09AC8A29" w:rsidR="00EF3CD5" w:rsidRPr="00EF3CD5" w:rsidRDefault="001B0896"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16,50</w:t>
            </w:r>
          </w:p>
        </w:tc>
        <w:tc>
          <w:tcPr>
            <w:tcW w:w="1276" w:type="dxa"/>
            <w:tcBorders>
              <w:top w:val="single" w:sz="4" w:space="0" w:color="000000"/>
              <w:left w:val="single" w:sz="4" w:space="0" w:color="000000"/>
              <w:right w:val="single" w:sz="4" w:space="0" w:color="auto"/>
            </w:tcBorders>
          </w:tcPr>
          <w:p w14:paraId="617FB4EB" w14:textId="798002A9" w:rsidR="00EF3CD5" w:rsidRPr="00EF3CD5" w:rsidRDefault="001B0896"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2.475,00</w:t>
            </w:r>
          </w:p>
        </w:tc>
      </w:tr>
      <w:tr w:rsidR="00EF3CD5" w:rsidRPr="00EF3CD5" w14:paraId="0B52DEBF" w14:textId="77777777" w:rsidTr="007B3A1C">
        <w:trPr>
          <w:trHeight w:val="1742"/>
        </w:trPr>
        <w:tc>
          <w:tcPr>
            <w:tcW w:w="709" w:type="dxa"/>
            <w:tcBorders>
              <w:top w:val="single" w:sz="4" w:space="0" w:color="000000"/>
              <w:left w:val="single" w:sz="4" w:space="0" w:color="000000"/>
              <w:right w:val="single" w:sz="4" w:space="0" w:color="000000"/>
            </w:tcBorders>
          </w:tcPr>
          <w:p w14:paraId="3BFEC9BC" w14:textId="77777777"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EF3CD5">
              <w:rPr>
                <w:rFonts w:ascii="Arial" w:eastAsia="Calibri" w:hAnsi="Arial" w:cs="Arial"/>
                <w:b/>
                <w:kern w:val="0"/>
                <w:sz w:val="18"/>
                <w:szCs w:val="18"/>
                <w14:ligatures w14:val="none"/>
              </w:rPr>
              <w:t>52</w:t>
            </w:r>
          </w:p>
        </w:tc>
        <w:tc>
          <w:tcPr>
            <w:tcW w:w="880" w:type="dxa"/>
            <w:tcBorders>
              <w:top w:val="single" w:sz="4" w:space="0" w:color="000000"/>
              <w:left w:val="single" w:sz="4" w:space="0" w:color="000000"/>
              <w:right w:val="single" w:sz="4" w:space="0" w:color="000000"/>
            </w:tcBorders>
            <w:hideMark/>
          </w:tcPr>
          <w:p w14:paraId="388E1374" w14:textId="77777777"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EF3CD5">
              <w:rPr>
                <w:rFonts w:ascii="Arial" w:eastAsia="Calibri" w:hAnsi="Arial" w:cs="Arial"/>
                <w:b/>
                <w:kern w:val="0"/>
                <w:sz w:val="18"/>
                <w:szCs w:val="18"/>
                <w14:ligatures w14:val="none"/>
              </w:rPr>
              <w:t xml:space="preserve">3.500 </w:t>
            </w:r>
            <w:proofErr w:type="spellStart"/>
            <w:r w:rsidRPr="00EF3CD5">
              <w:rPr>
                <w:rFonts w:ascii="Arial" w:eastAsia="Calibri" w:hAnsi="Arial" w:cs="Arial"/>
                <w:b/>
                <w:kern w:val="0"/>
                <w:sz w:val="18"/>
                <w:szCs w:val="18"/>
                <w14:ligatures w14:val="none"/>
              </w:rPr>
              <w:t>unid</w:t>
            </w:r>
            <w:proofErr w:type="spellEnd"/>
          </w:p>
        </w:tc>
        <w:tc>
          <w:tcPr>
            <w:tcW w:w="1417" w:type="dxa"/>
            <w:tcBorders>
              <w:top w:val="single" w:sz="4" w:space="0" w:color="000000"/>
              <w:left w:val="single" w:sz="4" w:space="0" w:color="000000"/>
              <w:right w:val="single" w:sz="4" w:space="0" w:color="000000"/>
            </w:tcBorders>
            <w:hideMark/>
          </w:tcPr>
          <w:p w14:paraId="3D8D2108" w14:textId="77777777"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EF3CD5">
              <w:rPr>
                <w:rFonts w:ascii="Arial" w:eastAsia="Calibri" w:hAnsi="Arial" w:cs="Arial"/>
                <w:b/>
                <w:kern w:val="0"/>
                <w:sz w:val="18"/>
                <w:szCs w:val="18"/>
                <w14:ligatures w14:val="none"/>
              </w:rPr>
              <w:t>DETERGENTE LIQUIDO</w:t>
            </w:r>
          </w:p>
        </w:tc>
        <w:tc>
          <w:tcPr>
            <w:tcW w:w="3544" w:type="dxa"/>
            <w:tcBorders>
              <w:top w:val="single" w:sz="4" w:space="0" w:color="000000"/>
              <w:left w:val="single" w:sz="4" w:space="0" w:color="000000"/>
              <w:right w:val="single" w:sz="4" w:space="0" w:color="auto"/>
            </w:tcBorders>
            <w:hideMark/>
          </w:tcPr>
          <w:p w14:paraId="6A390C37" w14:textId="77777777"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EF3CD5">
              <w:rPr>
                <w:rFonts w:ascii="Arial" w:eastAsia="Calibri" w:hAnsi="Arial" w:cs="Arial"/>
                <w:b/>
                <w:kern w:val="0"/>
                <w:sz w:val="18"/>
                <w:szCs w:val="18"/>
                <w14:ligatures w14:val="none"/>
              </w:rPr>
              <w:t>concentrado, neutro, biodegradável, com alto poder de limpeza, para lavagem de louça e talheres, frasco com 500 ml.  MARCA REFERÊNCIA: YPÊ, MINUANO E LIMPOL.</w:t>
            </w:r>
          </w:p>
          <w:p w14:paraId="299691CB" w14:textId="77777777"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EF3CD5">
              <w:rPr>
                <w:rFonts w:ascii="Arial" w:eastAsia="Calibri" w:hAnsi="Arial" w:cs="Arial"/>
                <w:b/>
                <w:kern w:val="0"/>
                <w:sz w:val="18"/>
                <w:szCs w:val="18"/>
                <w14:ligatures w14:val="none"/>
              </w:rPr>
              <w:t xml:space="preserve"> Deverá ser cotado o valor por unidade de 500 ml.</w:t>
            </w:r>
          </w:p>
        </w:tc>
        <w:tc>
          <w:tcPr>
            <w:tcW w:w="992" w:type="dxa"/>
            <w:tcBorders>
              <w:top w:val="single" w:sz="4" w:space="0" w:color="000000"/>
              <w:left w:val="single" w:sz="4" w:space="0" w:color="000000"/>
              <w:right w:val="single" w:sz="4" w:space="0" w:color="000000"/>
            </w:tcBorders>
          </w:tcPr>
          <w:p w14:paraId="1063DD3C" w14:textId="7F50F535" w:rsidR="00EF3CD5" w:rsidRPr="00EF3CD5" w:rsidRDefault="001B0896"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PROQUILL</w:t>
            </w:r>
          </w:p>
        </w:tc>
        <w:tc>
          <w:tcPr>
            <w:tcW w:w="1134" w:type="dxa"/>
            <w:tcBorders>
              <w:top w:val="single" w:sz="4" w:space="0" w:color="000000"/>
              <w:left w:val="single" w:sz="4" w:space="0" w:color="000000"/>
              <w:right w:val="single" w:sz="4" w:space="0" w:color="auto"/>
            </w:tcBorders>
          </w:tcPr>
          <w:p w14:paraId="622AFB05" w14:textId="5C1DD0F9" w:rsidR="00EF3CD5" w:rsidRPr="00EF3CD5" w:rsidRDefault="00745F2B"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2,70</w:t>
            </w:r>
          </w:p>
        </w:tc>
        <w:tc>
          <w:tcPr>
            <w:tcW w:w="1276" w:type="dxa"/>
            <w:tcBorders>
              <w:top w:val="single" w:sz="4" w:space="0" w:color="000000"/>
              <w:left w:val="single" w:sz="4" w:space="0" w:color="000000"/>
              <w:right w:val="single" w:sz="4" w:space="0" w:color="auto"/>
            </w:tcBorders>
          </w:tcPr>
          <w:p w14:paraId="25ECDFCF" w14:textId="10049D66" w:rsidR="00EF3CD5" w:rsidRPr="00EF3CD5" w:rsidRDefault="00745F2B"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9.450,00</w:t>
            </w:r>
          </w:p>
        </w:tc>
      </w:tr>
      <w:tr w:rsidR="00EF3CD5" w:rsidRPr="00EF3CD5" w14:paraId="0ACE10EB" w14:textId="77777777" w:rsidTr="007B3A1C">
        <w:trPr>
          <w:trHeight w:val="553"/>
        </w:trPr>
        <w:tc>
          <w:tcPr>
            <w:tcW w:w="709" w:type="dxa"/>
            <w:tcBorders>
              <w:top w:val="single" w:sz="4" w:space="0" w:color="000000"/>
              <w:left w:val="single" w:sz="4" w:space="0" w:color="000000"/>
              <w:right w:val="single" w:sz="4" w:space="0" w:color="000000"/>
            </w:tcBorders>
          </w:tcPr>
          <w:p w14:paraId="5E83D7A8" w14:textId="77777777"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EF3CD5">
              <w:rPr>
                <w:rFonts w:ascii="Arial" w:eastAsia="Calibri" w:hAnsi="Arial" w:cs="Arial"/>
                <w:b/>
                <w:kern w:val="0"/>
                <w:sz w:val="18"/>
                <w:szCs w:val="18"/>
                <w14:ligatures w14:val="none"/>
              </w:rPr>
              <w:t>55</w:t>
            </w:r>
          </w:p>
        </w:tc>
        <w:tc>
          <w:tcPr>
            <w:tcW w:w="880" w:type="dxa"/>
            <w:tcBorders>
              <w:top w:val="single" w:sz="4" w:space="0" w:color="000000"/>
              <w:left w:val="single" w:sz="4" w:space="0" w:color="000000"/>
              <w:right w:val="single" w:sz="4" w:space="0" w:color="000000"/>
            </w:tcBorders>
            <w:hideMark/>
          </w:tcPr>
          <w:p w14:paraId="02F5440B" w14:textId="77777777"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EF3CD5">
              <w:rPr>
                <w:rFonts w:ascii="Arial" w:eastAsia="Calibri" w:hAnsi="Arial" w:cs="Arial"/>
                <w:b/>
                <w:kern w:val="0"/>
                <w:sz w:val="18"/>
                <w:szCs w:val="18"/>
                <w14:ligatures w14:val="none"/>
              </w:rPr>
              <w:t>120 litros</w:t>
            </w:r>
          </w:p>
        </w:tc>
        <w:tc>
          <w:tcPr>
            <w:tcW w:w="1417" w:type="dxa"/>
            <w:tcBorders>
              <w:top w:val="single" w:sz="4" w:space="0" w:color="000000"/>
              <w:left w:val="single" w:sz="4" w:space="0" w:color="000000"/>
              <w:right w:val="single" w:sz="4" w:space="0" w:color="000000"/>
            </w:tcBorders>
            <w:hideMark/>
          </w:tcPr>
          <w:p w14:paraId="163FFEB7" w14:textId="77777777"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EF3CD5">
              <w:rPr>
                <w:rFonts w:ascii="Arial" w:eastAsia="Calibri" w:hAnsi="Arial" w:cs="Arial"/>
                <w:b/>
                <w:kern w:val="0"/>
                <w:sz w:val="18"/>
                <w:szCs w:val="18"/>
                <w14:ligatures w14:val="none"/>
              </w:rPr>
              <w:t>LIMPA CLASSE</w:t>
            </w:r>
          </w:p>
        </w:tc>
        <w:tc>
          <w:tcPr>
            <w:tcW w:w="3544" w:type="dxa"/>
            <w:tcBorders>
              <w:top w:val="single" w:sz="4" w:space="0" w:color="000000"/>
              <w:left w:val="single" w:sz="4" w:space="0" w:color="000000"/>
              <w:right w:val="single" w:sz="4" w:space="0" w:color="auto"/>
            </w:tcBorders>
            <w:hideMark/>
          </w:tcPr>
          <w:p w14:paraId="301B661C" w14:textId="77777777"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EF3CD5">
              <w:rPr>
                <w:rFonts w:ascii="Arial" w:eastAsia="Calibri" w:hAnsi="Arial" w:cs="Arial"/>
                <w:b/>
                <w:kern w:val="0"/>
                <w:sz w:val="18"/>
                <w:szCs w:val="18"/>
                <w14:ligatures w14:val="none"/>
              </w:rPr>
              <w:t xml:space="preserve">Destinado à limpeza de classes e mesas em geral. </w:t>
            </w:r>
          </w:p>
          <w:p w14:paraId="2629106C" w14:textId="77777777"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EF3CD5">
              <w:rPr>
                <w:rFonts w:ascii="Arial" w:eastAsia="Calibri" w:hAnsi="Arial" w:cs="Arial"/>
                <w:b/>
                <w:kern w:val="0"/>
                <w:sz w:val="18"/>
                <w:szCs w:val="18"/>
                <w14:ligatures w14:val="none"/>
              </w:rPr>
              <w:t>Galões de 5 litros.</w:t>
            </w:r>
          </w:p>
        </w:tc>
        <w:tc>
          <w:tcPr>
            <w:tcW w:w="992" w:type="dxa"/>
            <w:tcBorders>
              <w:top w:val="single" w:sz="4" w:space="0" w:color="000000"/>
              <w:left w:val="single" w:sz="4" w:space="0" w:color="000000"/>
              <w:right w:val="single" w:sz="4" w:space="0" w:color="000000"/>
            </w:tcBorders>
          </w:tcPr>
          <w:p w14:paraId="1067C752" w14:textId="54BD4FB9" w:rsidR="00EF3CD5" w:rsidRPr="00EF3CD5" w:rsidRDefault="00745F2B"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PROQUILL</w:t>
            </w:r>
          </w:p>
        </w:tc>
        <w:tc>
          <w:tcPr>
            <w:tcW w:w="1134" w:type="dxa"/>
            <w:tcBorders>
              <w:top w:val="single" w:sz="4" w:space="0" w:color="000000"/>
              <w:left w:val="single" w:sz="4" w:space="0" w:color="000000"/>
              <w:right w:val="single" w:sz="4" w:space="0" w:color="auto"/>
            </w:tcBorders>
          </w:tcPr>
          <w:p w14:paraId="78563E39" w14:textId="1CADD8C2" w:rsidR="00EF3CD5" w:rsidRPr="00EF3CD5" w:rsidRDefault="00745F2B"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18,00</w:t>
            </w:r>
          </w:p>
        </w:tc>
        <w:tc>
          <w:tcPr>
            <w:tcW w:w="1276" w:type="dxa"/>
            <w:tcBorders>
              <w:top w:val="single" w:sz="4" w:space="0" w:color="000000"/>
              <w:left w:val="single" w:sz="4" w:space="0" w:color="000000"/>
              <w:right w:val="single" w:sz="4" w:space="0" w:color="auto"/>
            </w:tcBorders>
          </w:tcPr>
          <w:p w14:paraId="1F9DFBB5" w14:textId="74B062BC" w:rsidR="00EF3CD5" w:rsidRPr="00EF3CD5" w:rsidRDefault="00745F2B"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2.160,00</w:t>
            </w:r>
          </w:p>
        </w:tc>
      </w:tr>
      <w:tr w:rsidR="00EF3CD5" w:rsidRPr="00EF3CD5" w14:paraId="221A00AB" w14:textId="77777777" w:rsidTr="007B3A1C">
        <w:trPr>
          <w:trHeight w:val="399"/>
        </w:trPr>
        <w:tc>
          <w:tcPr>
            <w:tcW w:w="709" w:type="dxa"/>
            <w:tcBorders>
              <w:top w:val="single" w:sz="4" w:space="0" w:color="000000"/>
              <w:left w:val="single" w:sz="4" w:space="0" w:color="000000"/>
              <w:right w:val="single" w:sz="4" w:space="0" w:color="000000"/>
            </w:tcBorders>
          </w:tcPr>
          <w:p w14:paraId="1E6BC9C3" w14:textId="77777777"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EF3CD5">
              <w:rPr>
                <w:rFonts w:ascii="Arial" w:eastAsia="Calibri" w:hAnsi="Arial" w:cs="Arial"/>
                <w:b/>
                <w:kern w:val="0"/>
                <w:sz w:val="18"/>
                <w:szCs w:val="18"/>
                <w14:ligatures w14:val="none"/>
              </w:rPr>
              <w:t>56</w:t>
            </w:r>
          </w:p>
        </w:tc>
        <w:tc>
          <w:tcPr>
            <w:tcW w:w="880" w:type="dxa"/>
            <w:tcBorders>
              <w:top w:val="single" w:sz="4" w:space="0" w:color="000000"/>
              <w:left w:val="single" w:sz="4" w:space="0" w:color="000000"/>
              <w:right w:val="single" w:sz="4" w:space="0" w:color="000000"/>
            </w:tcBorders>
            <w:hideMark/>
          </w:tcPr>
          <w:p w14:paraId="2827EEC5" w14:textId="77777777"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EF3CD5">
              <w:rPr>
                <w:rFonts w:ascii="Arial" w:eastAsia="Calibri" w:hAnsi="Arial" w:cs="Arial"/>
                <w:b/>
                <w:kern w:val="0"/>
                <w:sz w:val="18"/>
                <w:szCs w:val="18"/>
                <w14:ligatures w14:val="none"/>
              </w:rPr>
              <w:t>200 litros</w:t>
            </w:r>
          </w:p>
        </w:tc>
        <w:tc>
          <w:tcPr>
            <w:tcW w:w="1417" w:type="dxa"/>
            <w:tcBorders>
              <w:top w:val="single" w:sz="4" w:space="0" w:color="000000"/>
              <w:left w:val="single" w:sz="4" w:space="0" w:color="000000"/>
              <w:right w:val="single" w:sz="4" w:space="0" w:color="000000"/>
            </w:tcBorders>
            <w:hideMark/>
          </w:tcPr>
          <w:p w14:paraId="1EFFC67F" w14:textId="77777777"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EF3CD5">
              <w:rPr>
                <w:rFonts w:ascii="Arial" w:eastAsia="Calibri" w:hAnsi="Arial" w:cs="Arial"/>
                <w:b/>
                <w:kern w:val="0"/>
                <w:sz w:val="18"/>
                <w:szCs w:val="18"/>
                <w14:ligatures w14:val="none"/>
              </w:rPr>
              <w:t>CLORADO</w:t>
            </w:r>
          </w:p>
        </w:tc>
        <w:tc>
          <w:tcPr>
            <w:tcW w:w="3544" w:type="dxa"/>
            <w:tcBorders>
              <w:top w:val="single" w:sz="4" w:space="0" w:color="000000"/>
              <w:left w:val="single" w:sz="4" w:space="0" w:color="000000"/>
              <w:right w:val="single" w:sz="4" w:space="0" w:color="auto"/>
            </w:tcBorders>
            <w:hideMark/>
          </w:tcPr>
          <w:p w14:paraId="556EC230" w14:textId="77777777"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EF3CD5">
              <w:rPr>
                <w:rFonts w:ascii="Arial" w:eastAsia="Calibri" w:hAnsi="Arial" w:cs="Arial"/>
                <w:b/>
                <w:kern w:val="0"/>
                <w:sz w:val="18"/>
                <w:szCs w:val="18"/>
                <w14:ligatures w14:val="none"/>
              </w:rPr>
              <w:t xml:space="preserve">Composição: Detergente e cloro ativo. </w:t>
            </w:r>
          </w:p>
          <w:p w14:paraId="151C934B" w14:textId="77777777"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EF3CD5">
              <w:rPr>
                <w:rFonts w:ascii="Arial" w:eastAsia="Calibri" w:hAnsi="Arial" w:cs="Arial"/>
                <w:b/>
                <w:kern w:val="0"/>
                <w:sz w:val="18"/>
                <w:szCs w:val="18"/>
                <w14:ligatures w14:val="none"/>
              </w:rPr>
              <w:t>Unidades contendo 2 litros.</w:t>
            </w:r>
          </w:p>
        </w:tc>
        <w:tc>
          <w:tcPr>
            <w:tcW w:w="992" w:type="dxa"/>
            <w:tcBorders>
              <w:top w:val="single" w:sz="4" w:space="0" w:color="000000"/>
              <w:left w:val="single" w:sz="4" w:space="0" w:color="000000"/>
              <w:right w:val="single" w:sz="4" w:space="0" w:color="000000"/>
            </w:tcBorders>
          </w:tcPr>
          <w:p w14:paraId="044B4E49" w14:textId="4E563199" w:rsidR="00EF3CD5" w:rsidRPr="00EF3CD5" w:rsidRDefault="00745F2B"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PROQUILL</w:t>
            </w:r>
          </w:p>
        </w:tc>
        <w:tc>
          <w:tcPr>
            <w:tcW w:w="1134" w:type="dxa"/>
            <w:tcBorders>
              <w:top w:val="single" w:sz="4" w:space="0" w:color="000000"/>
              <w:left w:val="single" w:sz="4" w:space="0" w:color="000000"/>
              <w:right w:val="single" w:sz="4" w:space="0" w:color="auto"/>
            </w:tcBorders>
          </w:tcPr>
          <w:p w14:paraId="5806F62C" w14:textId="620ACF92" w:rsidR="00EF3CD5" w:rsidRPr="00EF3CD5" w:rsidRDefault="00745F2B"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9,70</w:t>
            </w:r>
          </w:p>
        </w:tc>
        <w:tc>
          <w:tcPr>
            <w:tcW w:w="1276" w:type="dxa"/>
            <w:tcBorders>
              <w:top w:val="single" w:sz="4" w:space="0" w:color="000000"/>
              <w:left w:val="single" w:sz="4" w:space="0" w:color="000000"/>
              <w:right w:val="single" w:sz="4" w:space="0" w:color="auto"/>
            </w:tcBorders>
          </w:tcPr>
          <w:p w14:paraId="1E1EE3E8" w14:textId="07A053E4" w:rsidR="00EF3CD5" w:rsidRPr="00EF3CD5" w:rsidRDefault="00745F2B"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1.940,00</w:t>
            </w:r>
          </w:p>
        </w:tc>
      </w:tr>
      <w:tr w:rsidR="00EF3CD5" w:rsidRPr="00EF3CD5" w14:paraId="7820C5E4" w14:textId="77777777" w:rsidTr="007B3A1C">
        <w:trPr>
          <w:trHeight w:val="880"/>
        </w:trPr>
        <w:tc>
          <w:tcPr>
            <w:tcW w:w="709" w:type="dxa"/>
            <w:tcBorders>
              <w:left w:val="single" w:sz="4" w:space="0" w:color="000000"/>
              <w:right w:val="single" w:sz="4" w:space="0" w:color="000000"/>
            </w:tcBorders>
          </w:tcPr>
          <w:p w14:paraId="0B7F5357" w14:textId="4C9D88AB"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EF3CD5">
              <w:rPr>
                <w:rFonts w:ascii="Arial" w:eastAsia="Calibri" w:hAnsi="Arial" w:cs="Arial"/>
                <w:b/>
                <w:kern w:val="0"/>
                <w:sz w:val="18"/>
                <w:szCs w:val="18"/>
                <w14:ligatures w14:val="none"/>
              </w:rPr>
              <w:t>60</w:t>
            </w:r>
          </w:p>
        </w:tc>
        <w:tc>
          <w:tcPr>
            <w:tcW w:w="880" w:type="dxa"/>
            <w:tcBorders>
              <w:left w:val="single" w:sz="4" w:space="0" w:color="000000"/>
              <w:right w:val="single" w:sz="4" w:space="0" w:color="000000"/>
            </w:tcBorders>
          </w:tcPr>
          <w:p w14:paraId="2EACD83E" w14:textId="77777777"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EF3CD5">
              <w:rPr>
                <w:rFonts w:ascii="Arial" w:eastAsia="Calibri" w:hAnsi="Arial" w:cs="Arial"/>
                <w:b/>
                <w:kern w:val="0"/>
                <w:sz w:val="18"/>
                <w:szCs w:val="18"/>
                <w14:ligatures w14:val="none"/>
              </w:rPr>
              <w:t>1.600 UN</w:t>
            </w:r>
          </w:p>
        </w:tc>
        <w:tc>
          <w:tcPr>
            <w:tcW w:w="1417" w:type="dxa"/>
            <w:tcBorders>
              <w:left w:val="single" w:sz="4" w:space="0" w:color="000000"/>
              <w:right w:val="single" w:sz="4" w:space="0" w:color="000000"/>
            </w:tcBorders>
          </w:tcPr>
          <w:p w14:paraId="37F09FBC" w14:textId="77777777"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EF3CD5">
              <w:rPr>
                <w:rFonts w:ascii="Arial" w:eastAsia="Calibri" w:hAnsi="Arial" w:cs="Arial"/>
                <w:b/>
                <w:kern w:val="0"/>
                <w:sz w:val="18"/>
                <w:szCs w:val="18"/>
                <w14:ligatures w14:val="none"/>
              </w:rPr>
              <w:t>LIMPADOR PERFUMADO</w:t>
            </w:r>
          </w:p>
        </w:tc>
        <w:tc>
          <w:tcPr>
            <w:tcW w:w="3544" w:type="dxa"/>
            <w:tcBorders>
              <w:left w:val="single" w:sz="4" w:space="0" w:color="000000"/>
              <w:right w:val="single" w:sz="4" w:space="0" w:color="auto"/>
            </w:tcBorders>
          </w:tcPr>
          <w:p w14:paraId="252CC7A4" w14:textId="77777777"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EF3CD5">
              <w:rPr>
                <w:rFonts w:ascii="Arial" w:eastAsia="Calibri" w:hAnsi="Arial" w:cs="Arial"/>
                <w:b/>
                <w:kern w:val="0"/>
                <w:sz w:val="18"/>
                <w:szCs w:val="18"/>
                <w14:ligatures w14:val="none"/>
              </w:rPr>
              <w:t>Limpador perfumado, perfume prolongado, em embalagem plástica contento 1 litro cada. O preço deverá ser cotado a embalagem de 1 litro.</w:t>
            </w:r>
          </w:p>
        </w:tc>
        <w:tc>
          <w:tcPr>
            <w:tcW w:w="992" w:type="dxa"/>
            <w:tcBorders>
              <w:left w:val="single" w:sz="4" w:space="0" w:color="000000"/>
              <w:right w:val="single" w:sz="4" w:space="0" w:color="000000"/>
            </w:tcBorders>
          </w:tcPr>
          <w:p w14:paraId="41F397F9" w14:textId="1082F8A9" w:rsidR="00EF3CD5" w:rsidRPr="00EF3CD5" w:rsidRDefault="00745F2B"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PROQUILL</w:t>
            </w:r>
          </w:p>
        </w:tc>
        <w:tc>
          <w:tcPr>
            <w:tcW w:w="1134" w:type="dxa"/>
            <w:tcBorders>
              <w:left w:val="single" w:sz="4" w:space="0" w:color="000000"/>
              <w:right w:val="single" w:sz="4" w:space="0" w:color="auto"/>
            </w:tcBorders>
          </w:tcPr>
          <w:p w14:paraId="391A0A8B" w14:textId="37A2F401" w:rsidR="00EF3CD5" w:rsidRPr="00EF3CD5" w:rsidRDefault="00745F2B"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8,80</w:t>
            </w:r>
          </w:p>
        </w:tc>
        <w:tc>
          <w:tcPr>
            <w:tcW w:w="1276" w:type="dxa"/>
            <w:tcBorders>
              <w:left w:val="single" w:sz="4" w:space="0" w:color="000000"/>
              <w:right w:val="single" w:sz="4" w:space="0" w:color="auto"/>
            </w:tcBorders>
          </w:tcPr>
          <w:p w14:paraId="37133D3B" w14:textId="6160FD70" w:rsidR="00EF3CD5" w:rsidRPr="00EF3CD5" w:rsidRDefault="00745F2B" w:rsidP="00EF3CD5">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14.080,00</w:t>
            </w:r>
          </w:p>
        </w:tc>
      </w:tr>
      <w:tr w:rsidR="00EF3CD5" w:rsidRPr="00EF3CD5" w14:paraId="52AF6B38" w14:textId="77777777" w:rsidTr="007B3A1C">
        <w:trPr>
          <w:trHeight w:val="314"/>
        </w:trPr>
        <w:tc>
          <w:tcPr>
            <w:tcW w:w="9952" w:type="dxa"/>
            <w:gridSpan w:val="7"/>
            <w:tcBorders>
              <w:left w:val="single" w:sz="4" w:space="0" w:color="000000"/>
              <w:right w:val="single" w:sz="4" w:space="0" w:color="000000"/>
            </w:tcBorders>
          </w:tcPr>
          <w:p w14:paraId="49761925" w14:textId="3960C3A1" w:rsidR="00EF3CD5" w:rsidRPr="00EF3CD5" w:rsidRDefault="00EF3CD5" w:rsidP="00EF3CD5">
            <w:pPr>
              <w:widowControl w:val="0"/>
              <w:tabs>
                <w:tab w:val="left" w:pos="426"/>
              </w:tabs>
              <w:autoSpaceDE w:val="0"/>
              <w:autoSpaceDN w:val="0"/>
              <w:spacing w:after="0" w:line="240" w:lineRule="auto"/>
              <w:jc w:val="both"/>
              <w:rPr>
                <w:rFonts w:ascii="Arial" w:eastAsia="Calibri" w:hAnsi="Arial" w:cs="Arial"/>
                <w:b/>
                <w:bCs/>
                <w:kern w:val="0"/>
                <w:sz w:val="18"/>
                <w:szCs w:val="18"/>
                <w14:ligatures w14:val="none"/>
              </w:rPr>
            </w:pPr>
            <w:r w:rsidRPr="00EF3CD5">
              <w:rPr>
                <w:rFonts w:ascii="Arial" w:eastAsia="Calibri" w:hAnsi="Arial" w:cs="Arial"/>
                <w:b/>
                <w:bCs/>
                <w:kern w:val="0"/>
                <w:sz w:val="18"/>
                <w:szCs w:val="18"/>
                <w14:ligatures w14:val="none"/>
              </w:rPr>
              <w:t xml:space="preserve">Total Geral: R$ </w:t>
            </w:r>
            <w:r w:rsidR="00745F2B">
              <w:rPr>
                <w:rFonts w:ascii="Arial" w:eastAsia="Calibri" w:hAnsi="Arial" w:cs="Arial"/>
                <w:b/>
                <w:bCs/>
                <w:kern w:val="0"/>
                <w:sz w:val="18"/>
                <w:szCs w:val="18"/>
                <w14:ligatures w14:val="none"/>
              </w:rPr>
              <w:t>61.607,</w:t>
            </w:r>
            <w:proofErr w:type="gramStart"/>
            <w:r w:rsidR="00745F2B">
              <w:rPr>
                <w:rFonts w:ascii="Arial" w:eastAsia="Calibri" w:hAnsi="Arial" w:cs="Arial"/>
                <w:b/>
                <w:bCs/>
                <w:kern w:val="0"/>
                <w:sz w:val="18"/>
                <w:szCs w:val="18"/>
                <w14:ligatures w14:val="none"/>
              </w:rPr>
              <w:t>00( sessenta</w:t>
            </w:r>
            <w:proofErr w:type="gramEnd"/>
            <w:r w:rsidR="00745F2B">
              <w:rPr>
                <w:rFonts w:ascii="Arial" w:eastAsia="Calibri" w:hAnsi="Arial" w:cs="Arial"/>
                <w:b/>
                <w:bCs/>
                <w:kern w:val="0"/>
                <w:sz w:val="18"/>
                <w:szCs w:val="18"/>
                <w14:ligatures w14:val="none"/>
              </w:rPr>
              <w:t xml:space="preserve"> e um mil seiscentos e sete reais)</w:t>
            </w:r>
          </w:p>
        </w:tc>
      </w:tr>
    </w:tbl>
    <w:p w14:paraId="60E6B414" w14:textId="77777777" w:rsidR="009B0D4F" w:rsidRPr="009B0D4F" w:rsidRDefault="009B0D4F" w:rsidP="009B0D4F">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74B94C57" w14:textId="77777777" w:rsidR="009B0D4F" w:rsidRPr="009B0D4F" w:rsidRDefault="009B0D4F" w:rsidP="009B0D4F">
      <w:pPr>
        <w:widowControl w:val="0"/>
        <w:numPr>
          <w:ilvl w:val="0"/>
          <w:numId w:val="9"/>
        </w:numPr>
        <w:tabs>
          <w:tab w:val="left" w:pos="426"/>
          <w:tab w:val="left" w:pos="474"/>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DA</w:t>
      </w:r>
      <w:r w:rsidRPr="009B0D4F">
        <w:rPr>
          <w:rFonts w:ascii="Arial" w:eastAsia="Times New Roman" w:hAnsi="Arial" w:cs="Arial"/>
          <w:b/>
          <w:bCs/>
          <w:spacing w:val="16"/>
          <w:kern w:val="0"/>
          <w:lang w:val="pt-PT"/>
          <w14:ligatures w14:val="none"/>
        </w:rPr>
        <w:t xml:space="preserve"> </w:t>
      </w:r>
      <w:r w:rsidRPr="009B0D4F">
        <w:rPr>
          <w:rFonts w:ascii="Arial" w:eastAsia="Times New Roman" w:hAnsi="Arial" w:cs="Arial"/>
          <w:b/>
          <w:bCs/>
          <w:kern w:val="0"/>
          <w:lang w:val="pt-PT"/>
          <w14:ligatures w14:val="none"/>
        </w:rPr>
        <w:t>ADESÃO</w:t>
      </w:r>
      <w:r w:rsidRPr="009B0D4F">
        <w:rPr>
          <w:rFonts w:ascii="Arial" w:eastAsia="Times New Roman" w:hAnsi="Arial" w:cs="Arial"/>
          <w:b/>
          <w:bCs/>
          <w:spacing w:val="19"/>
          <w:kern w:val="0"/>
          <w:lang w:val="pt-PT"/>
          <w14:ligatures w14:val="none"/>
        </w:rPr>
        <w:t xml:space="preserve"> </w:t>
      </w:r>
      <w:r w:rsidRPr="009B0D4F">
        <w:rPr>
          <w:rFonts w:ascii="Arial" w:eastAsia="Times New Roman" w:hAnsi="Arial" w:cs="Arial"/>
          <w:b/>
          <w:bCs/>
          <w:kern w:val="0"/>
          <w:lang w:val="pt-PT"/>
          <w14:ligatures w14:val="none"/>
        </w:rPr>
        <w:t>À</w:t>
      </w:r>
      <w:r w:rsidRPr="009B0D4F">
        <w:rPr>
          <w:rFonts w:ascii="Arial" w:eastAsia="Times New Roman" w:hAnsi="Arial" w:cs="Arial"/>
          <w:b/>
          <w:bCs/>
          <w:spacing w:val="16"/>
          <w:kern w:val="0"/>
          <w:lang w:val="pt-PT"/>
          <w14:ligatures w14:val="none"/>
        </w:rPr>
        <w:t xml:space="preserve"> </w:t>
      </w:r>
      <w:r w:rsidRPr="009B0D4F">
        <w:rPr>
          <w:rFonts w:ascii="Arial" w:eastAsia="Times New Roman" w:hAnsi="Arial" w:cs="Arial"/>
          <w:b/>
          <w:bCs/>
          <w:kern w:val="0"/>
          <w:lang w:val="pt-PT"/>
          <w14:ligatures w14:val="none"/>
        </w:rPr>
        <w:t>ATA</w:t>
      </w:r>
      <w:r w:rsidRPr="009B0D4F">
        <w:rPr>
          <w:rFonts w:ascii="Arial" w:eastAsia="Times New Roman" w:hAnsi="Arial" w:cs="Arial"/>
          <w:b/>
          <w:bCs/>
          <w:spacing w:val="19"/>
          <w:kern w:val="0"/>
          <w:lang w:val="pt-PT"/>
          <w14:ligatures w14:val="none"/>
        </w:rPr>
        <w:t xml:space="preserve"> </w:t>
      </w:r>
      <w:r w:rsidRPr="009B0D4F">
        <w:rPr>
          <w:rFonts w:ascii="Arial" w:eastAsia="Times New Roman" w:hAnsi="Arial" w:cs="Arial"/>
          <w:b/>
          <w:bCs/>
          <w:kern w:val="0"/>
          <w:lang w:val="pt-PT"/>
          <w14:ligatures w14:val="none"/>
        </w:rPr>
        <w:t>DE</w:t>
      </w:r>
      <w:r w:rsidRPr="009B0D4F">
        <w:rPr>
          <w:rFonts w:ascii="Arial" w:eastAsia="Times New Roman" w:hAnsi="Arial" w:cs="Arial"/>
          <w:b/>
          <w:bCs/>
          <w:spacing w:val="18"/>
          <w:kern w:val="0"/>
          <w:lang w:val="pt-PT"/>
          <w14:ligatures w14:val="none"/>
        </w:rPr>
        <w:t xml:space="preserve"> </w:t>
      </w:r>
      <w:r w:rsidRPr="009B0D4F">
        <w:rPr>
          <w:rFonts w:ascii="Arial" w:eastAsia="Times New Roman" w:hAnsi="Arial" w:cs="Arial"/>
          <w:b/>
          <w:bCs/>
          <w:kern w:val="0"/>
          <w:lang w:val="pt-PT"/>
          <w14:ligatures w14:val="none"/>
        </w:rPr>
        <w:t>REGISTRO</w:t>
      </w:r>
      <w:r w:rsidRPr="009B0D4F">
        <w:rPr>
          <w:rFonts w:ascii="Arial" w:eastAsia="Times New Roman" w:hAnsi="Arial" w:cs="Arial"/>
          <w:b/>
          <w:bCs/>
          <w:spacing w:val="19"/>
          <w:kern w:val="0"/>
          <w:lang w:val="pt-PT"/>
          <w14:ligatures w14:val="none"/>
        </w:rPr>
        <w:t xml:space="preserve"> </w:t>
      </w:r>
      <w:r w:rsidRPr="009B0D4F">
        <w:rPr>
          <w:rFonts w:ascii="Arial" w:eastAsia="Times New Roman" w:hAnsi="Arial" w:cs="Arial"/>
          <w:b/>
          <w:bCs/>
          <w:kern w:val="0"/>
          <w:lang w:val="pt-PT"/>
          <w14:ligatures w14:val="none"/>
        </w:rPr>
        <w:t>DE</w:t>
      </w:r>
      <w:r w:rsidRPr="009B0D4F">
        <w:rPr>
          <w:rFonts w:ascii="Arial" w:eastAsia="Times New Roman" w:hAnsi="Arial" w:cs="Arial"/>
          <w:b/>
          <w:bCs/>
          <w:spacing w:val="18"/>
          <w:kern w:val="0"/>
          <w:lang w:val="pt-PT"/>
          <w14:ligatures w14:val="none"/>
        </w:rPr>
        <w:t xml:space="preserve"> </w:t>
      </w:r>
      <w:r w:rsidRPr="009B0D4F">
        <w:rPr>
          <w:rFonts w:ascii="Arial" w:eastAsia="Times New Roman" w:hAnsi="Arial" w:cs="Arial"/>
          <w:b/>
          <w:bCs/>
          <w:spacing w:val="-2"/>
          <w:kern w:val="0"/>
          <w:lang w:val="pt-PT"/>
          <w14:ligatures w14:val="none"/>
        </w:rPr>
        <w:t>PREÇOS</w:t>
      </w:r>
    </w:p>
    <w:p w14:paraId="03B28F1C" w14:textId="77777777" w:rsidR="009B0D4F" w:rsidRPr="009B0D4F" w:rsidRDefault="009B0D4F" w:rsidP="009B0D4F">
      <w:pPr>
        <w:widowControl w:val="0"/>
        <w:numPr>
          <w:ilvl w:val="1"/>
          <w:numId w:val="9"/>
        </w:numPr>
        <w:tabs>
          <w:tab w:val="left" w:pos="426"/>
          <w:tab w:val="left" w:pos="595"/>
        </w:tabs>
        <w:autoSpaceDE w:val="0"/>
        <w:autoSpaceDN w:val="0"/>
        <w:spacing w:after="0" w:line="273"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Não será admitida a adesão à ata de registro de preços decorrente desta licitação, em razão da capacidade de gerenciamento, atos de controle e administração do órgão acerca do SRP.</w:t>
      </w:r>
    </w:p>
    <w:p w14:paraId="7428DA98" w14:textId="77777777" w:rsidR="009B0D4F" w:rsidRPr="009B0D4F" w:rsidRDefault="009B0D4F" w:rsidP="009B0D4F">
      <w:pPr>
        <w:widowControl w:val="0"/>
        <w:numPr>
          <w:ilvl w:val="0"/>
          <w:numId w:val="9"/>
        </w:numPr>
        <w:tabs>
          <w:tab w:val="left" w:pos="426"/>
          <w:tab w:val="left" w:pos="461"/>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DA</w:t>
      </w:r>
      <w:r w:rsidRPr="009B0D4F">
        <w:rPr>
          <w:rFonts w:ascii="Arial" w:eastAsia="Times New Roman" w:hAnsi="Arial" w:cs="Arial"/>
          <w:b/>
          <w:bCs/>
          <w:spacing w:val="-3"/>
          <w:kern w:val="0"/>
          <w:lang w:val="pt-PT"/>
          <w14:ligatures w14:val="none"/>
        </w:rPr>
        <w:t xml:space="preserve"> </w:t>
      </w:r>
      <w:r w:rsidRPr="009B0D4F">
        <w:rPr>
          <w:rFonts w:ascii="Arial" w:eastAsia="Times New Roman" w:hAnsi="Arial" w:cs="Arial"/>
          <w:b/>
          <w:bCs/>
          <w:kern w:val="0"/>
          <w:lang w:val="pt-PT"/>
          <w14:ligatures w14:val="none"/>
        </w:rPr>
        <w:t>VIGÊNCIA</w:t>
      </w:r>
      <w:r w:rsidRPr="009B0D4F">
        <w:rPr>
          <w:rFonts w:ascii="Arial" w:eastAsia="Times New Roman" w:hAnsi="Arial" w:cs="Arial"/>
          <w:b/>
          <w:bCs/>
          <w:spacing w:val="-2"/>
          <w:kern w:val="0"/>
          <w:lang w:val="pt-PT"/>
          <w14:ligatures w14:val="none"/>
        </w:rPr>
        <w:t xml:space="preserve"> </w:t>
      </w:r>
      <w:r w:rsidRPr="009B0D4F">
        <w:rPr>
          <w:rFonts w:ascii="Arial" w:eastAsia="Times New Roman" w:hAnsi="Arial" w:cs="Arial"/>
          <w:b/>
          <w:bCs/>
          <w:kern w:val="0"/>
          <w:lang w:val="pt-PT"/>
          <w14:ligatures w14:val="none"/>
        </w:rPr>
        <w:t>DA</w:t>
      </w:r>
      <w:r w:rsidRPr="009B0D4F">
        <w:rPr>
          <w:rFonts w:ascii="Arial" w:eastAsia="Times New Roman" w:hAnsi="Arial" w:cs="Arial"/>
          <w:b/>
          <w:bCs/>
          <w:spacing w:val="-3"/>
          <w:kern w:val="0"/>
          <w:lang w:val="pt-PT"/>
          <w14:ligatures w14:val="none"/>
        </w:rPr>
        <w:t xml:space="preserve"> </w:t>
      </w:r>
      <w:r w:rsidRPr="009B0D4F">
        <w:rPr>
          <w:rFonts w:ascii="Arial" w:eastAsia="Times New Roman" w:hAnsi="Arial" w:cs="Arial"/>
          <w:b/>
          <w:bCs/>
          <w:kern w:val="0"/>
          <w:lang w:val="pt-PT"/>
          <w14:ligatures w14:val="none"/>
        </w:rPr>
        <w:t>ATA</w:t>
      </w:r>
      <w:r w:rsidRPr="009B0D4F">
        <w:rPr>
          <w:rFonts w:ascii="Arial" w:eastAsia="Times New Roman" w:hAnsi="Arial" w:cs="Arial"/>
          <w:b/>
          <w:bCs/>
          <w:spacing w:val="-2"/>
          <w:kern w:val="0"/>
          <w:lang w:val="pt-PT"/>
          <w14:ligatures w14:val="none"/>
        </w:rPr>
        <w:t xml:space="preserve"> </w:t>
      </w:r>
      <w:r w:rsidRPr="009B0D4F">
        <w:rPr>
          <w:rFonts w:ascii="Arial" w:eastAsia="Times New Roman" w:hAnsi="Arial" w:cs="Arial"/>
          <w:b/>
          <w:bCs/>
          <w:kern w:val="0"/>
          <w:lang w:val="pt-PT"/>
          <w14:ligatures w14:val="none"/>
        </w:rPr>
        <w:t>DE</w:t>
      </w:r>
      <w:r w:rsidRPr="009B0D4F">
        <w:rPr>
          <w:rFonts w:ascii="Arial" w:eastAsia="Times New Roman" w:hAnsi="Arial" w:cs="Arial"/>
          <w:b/>
          <w:bCs/>
          <w:spacing w:val="-2"/>
          <w:kern w:val="0"/>
          <w:lang w:val="pt-PT"/>
          <w14:ligatures w14:val="none"/>
        </w:rPr>
        <w:t xml:space="preserve"> </w:t>
      </w:r>
      <w:r w:rsidRPr="009B0D4F">
        <w:rPr>
          <w:rFonts w:ascii="Arial" w:eastAsia="Times New Roman" w:hAnsi="Arial" w:cs="Arial"/>
          <w:b/>
          <w:bCs/>
          <w:kern w:val="0"/>
          <w:lang w:val="pt-PT"/>
          <w14:ligatures w14:val="none"/>
        </w:rPr>
        <w:t>REGISTRO</w:t>
      </w:r>
      <w:r w:rsidRPr="009B0D4F">
        <w:rPr>
          <w:rFonts w:ascii="Arial" w:eastAsia="Times New Roman" w:hAnsi="Arial" w:cs="Arial"/>
          <w:b/>
          <w:bCs/>
          <w:spacing w:val="-1"/>
          <w:kern w:val="0"/>
          <w:lang w:val="pt-PT"/>
          <w14:ligatures w14:val="none"/>
        </w:rPr>
        <w:t xml:space="preserve"> </w:t>
      </w:r>
      <w:r w:rsidRPr="009B0D4F">
        <w:rPr>
          <w:rFonts w:ascii="Arial" w:eastAsia="Times New Roman" w:hAnsi="Arial" w:cs="Arial"/>
          <w:b/>
          <w:bCs/>
          <w:kern w:val="0"/>
          <w:lang w:val="pt-PT"/>
          <w14:ligatures w14:val="none"/>
        </w:rPr>
        <w:t>DE</w:t>
      </w:r>
      <w:r w:rsidRPr="009B0D4F">
        <w:rPr>
          <w:rFonts w:ascii="Arial" w:eastAsia="Times New Roman" w:hAnsi="Arial" w:cs="Arial"/>
          <w:b/>
          <w:bCs/>
          <w:spacing w:val="-1"/>
          <w:kern w:val="0"/>
          <w:lang w:val="pt-PT"/>
          <w14:ligatures w14:val="none"/>
        </w:rPr>
        <w:t xml:space="preserve"> </w:t>
      </w:r>
      <w:r w:rsidRPr="009B0D4F">
        <w:rPr>
          <w:rFonts w:ascii="Arial" w:eastAsia="Times New Roman" w:hAnsi="Arial" w:cs="Arial"/>
          <w:b/>
          <w:bCs/>
          <w:spacing w:val="-2"/>
          <w:kern w:val="0"/>
          <w:lang w:val="pt-PT"/>
          <w14:ligatures w14:val="none"/>
        </w:rPr>
        <w:t>PREÇOS</w:t>
      </w:r>
    </w:p>
    <w:p w14:paraId="5E56E69D" w14:textId="77777777" w:rsidR="009B0D4F" w:rsidRPr="009B0D4F" w:rsidRDefault="009B0D4F" w:rsidP="009B0D4F">
      <w:pPr>
        <w:widowControl w:val="0"/>
        <w:numPr>
          <w:ilvl w:val="1"/>
          <w:numId w:val="9"/>
        </w:numPr>
        <w:autoSpaceDE w:val="0"/>
        <w:autoSpaceDN w:val="0"/>
        <w:spacing w:after="0" w:line="240" w:lineRule="auto"/>
        <w:jc w:val="both"/>
        <w:rPr>
          <w:rFonts w:ascii="Arial" w:eastAsia="Arial" w:hAnsi="Arial" w:cs="Arial"/>
          <w:color w:val="000000"/>
          <w:kern w:val="0"/>
          <w:lang w:val="pt-PT"/>
          <w14:ligatures w14:val="none"/>
        </w:rPr>
      </w:pPr>
      <w:r w:rsidRPr="009B0D4F">
        <w:rPr>
          <w:rFonts w:ascii="Arial" w:eastAsia="Times New Roman" w:hAnsi="Arial" w:cs="Arial"/>
          <w:kern w:val="0"/>
          <w:lang w:val="pt-PT"/>
          <w14:ligatures w14:val="none"/>
        </w:rPr>
        <w:t>O</w:t>
      </w:r>
      <w:r w:rsidRPr="009B0D4F">
        <w:rPr>
          <w:rFonts w:ascii="Arial" w:eastAsia="Times New Roman" w:hAnsi="Arial" w:cs="Arial"/>
          <w:spacing w:val="24"/>
          <w:kern w:val="0"/>
          <w:lang w:val="pt-PT"/>
          <w14:ligatures w14:val="none"/>
        </w:rPr>
        <w:t xml:space="preserve"> </w:t>
      </w:r>
      <w:r w:rsidRPr="009B0D4F">
        <w:rPr>
          <w:rFonts w:ascii="Arial" w:eastAsia="Times New Roman" w:hAnsi="Arial" w:cs="Arial"/>
          <w:kern w:val="0"/>
          <w:lang w:val="pt-PT"/>
          <w14:ligatures w14:val="none"/>
        </w:rPr>
        <w:t>prazo</w:t>
      </w:r>
      <w:r w:rsidRPr="009B0D4F">
        <w:rPr>
          <w:rFonts w:ascii="Arial" w:eastAsia="Times New Roman" w:hAnsi="Arial" w:cs="Arial"/>
          <w:spacing w:val="25"/>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26"/>
          <w:kern w:val="0"/>
          <w:lang w:val="pt-PT"/>
          <w14:ligatures w14:val="none"/>
        </w:rPr>
        <w:t xml:space="preserve"> </w:t>
      </w:r>
      <w:r w:rsidRPr="009B0D4F">
        <w:rPr>
          <w:rFonts w:ascii="Arial" w:eastAsia="Times New Roman" w:hAnsi="Arial" w:cs="Arial"/>
          <w:kern w:val="0"/>
          <w:lang w:val="pt-PT"/>
          <w14:ligatures w14:val="none"/>
        </w:rPr>
        <w:t>vigência</w:t>
      </w:r>
      <w:r w:rsidRPr="009B0D4F">
        <w:rPr>
          <w:rFonts w:ascii="Arial" w:eastAsia="Times New Roman" w:hAnsi="Arial" w:cs="Arial"/>
          <w:spacing w:val="24"/>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26"/>
          <w:kern w:val="0"/>
          <w:lang w:val="pt-PT"/>
          <w14:ligatures w14:val="none"/>
        </w:rPr>
        <w:t xml:space="preserve"> </w:t>
      </w:r>
      <w:r w:rsidRPr="009B0D4F">
        <w:rPr>
          <w:rFonts w:ascii="Arial" w:eastAsia="Times New Roman" w:hAnsi="Arial" w:cs="Arial"/>
          <w:kern w:val="0"/>
          <w:lang w:val="pt-PT"/>
          <w14:ligatures w14:val="none"/>
        </w:rPr>
        <w:t>ata</w:t>
      </w:r>
      <w:r w:rsidRPr="009B0D4F">
        <w:rPr>
          <w:rFonts w:ascii="Arial" w:eastAsia="Times New Roman" w:hAnsi="Arial" w:cs="Arial"/>
          <w:spacing w:val="26"/>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26"/>
          <w:kern w:val="0"/>
          <w:lang w:val="pt-PT"/>
          <w14:ligatures w14:val="none"/>
        </w:rPr>
        <w:t xml:space="preserve"> </w:t>
      </w:r>
      <w:r w:rsidRPr="009B0D4F">
        <w:rPr>
          <w:rFonts w:ascii="Arial" w:eastAsia="Times New Roman" w:hAnsi="Arial" w:cs="Arial"/>
          <w:kern w:val="0"/>
          <w:lang w:val="pt-PT"/>
          <w14:ligatures w14:val="none"/>
        </w:rPr>
        <w:t>registro</w:t>
      </w:r>
      <w:r w:rsidRPr="009B0D4F">
        <w:rPr>
          <w:rFonts w:ascii="Arial" w:eastAsia="Times New Roman" w:hAnsi="Arial" w:cs="Arial"/>
          <w:spacing w:val="26"/>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26"/>
          <w:kern w:val="0"/>
          <w:lang w:val="pt-PT"/>
          <w14:ligatures w14:val="none"/>
        </w:rPr>
        <w:t xml:space="preserve"> </w:t>
      </w:r>
      <w:r w:rsidRPr="009B0D4F">
        <w:rPr>
          <w:rFonts w:ascii="Arial" w:eastAsia="Times New Roman" w:hAnsi="Arial" w:cs="Arial"/>
          <w:kern w:val="0"/>
          <w:lang w:val="pt-PT"/>
          <w14:ligatures w14:val="none"/>
        </w:rPr>
        <w:t>preços</w:t>
      </w:r>
      <w:r w:rsidRPr="009B0D4F">
        <w:rPr>
          <w:rFonts w:ascii="Arial" w:eastAsia="Times New Roman" w:hAnsi="Arial" w:cs="Arial"/>
          <w:spacing w:val="24"/>
          <w:kern w:val="0"/>
          <w:lang w:val="pt-PT"/>
          <w14:ligatures w14:val="none"/>
        </w:rPr>
        <w:t xml:space="preserve"> </w:t>
      </w:r>
      <w:r w:rsidRPr="009B0D4F">
        <w:rPr>
          <w:rFonts w:ascii="Arial" w:eastAsia="Times New Roman" w:hAnsi="Arial" w:cs="Arial"/>
          <w:kern w:val="0"/>
          <w:lang w:val="pt-PT"/>
          <w14:ligatures w14:val="none"/>
        </w:rPr>
        <w:t>será</w:t>
      </w:r>
      <w:r w:rsidRPr="009B0D4F">
        <w:rPr>
          <w:rFonts w:ascii="Arial" w:eastAsia="Times New Roman" w:hAnsi="Arial" w:cs="Arial"/>
          <w:spacing w:val="27"/>
          <w:kern w:val="0"/>
          <w:lang w:val="pt-PT"/>
          <w14:ligatures w14:val="none"/>
        </w:rPr>
        <w:t xml:space="preserve"> de 01  ano,</w:t>
      </w:r>
      <w:r w:rsidRPr="009B0D4F">
        <w:rPr>
          <w:rFonts w:ascii="Arial" w:eastAsia="Arial" w:hAnsi="Arial" w:cs="Arial"/>
          <w:color w:val="000000"/>
          <w:kern w:val="0"/>
          <w:lang w:val="pt-PT"/>
          <w14:ligatures w14:val="none"/>
        </w:rPr>
        <w:t xml:space="preserve"> podendo ser prorrogado através de termo aditivo, caso haja interesse por parte do Município e se mostrem os valores registrados. </w:t>
      </w:r>
    </w:p>
    <w:p w14:paraId="46D9F65E" w14:textId="77777777" w:rsidR="009B0D4F" w:rsidRPr="009B0D4F" w:rsidRDefault="009B0D4F" w:rsidP="009B0D4F">
      <w:pPr>
        <w:widowControl w:val="0"/>
        <w:numPr>
          <w:ilvl w:val="1"/>
          <w:numId w:val="9"/>
        </w:numPr>
        <w:autoSpaceDE w:val="0"/>
        <w:autoSpaceDN w:val="0"/>
        <w:spacing w:after="0" w:line="240" w:lineRule="auto"/>
        <w:jc w:val="both"/>
        <w:rPr>
          <w:rFonts w:ascii="Arial" w:eastAsia="Arial" w:hAnsi="Arial" w:cs="Arial"/>
          <w:color w:val="000000"/>
          <w:kern w:val="0"/>
          <w:lang w:val="pt-PT"/>
          <w14:ligatures w14:val="none"/>
        </w:rPr>
      </w:pPr>
      <w:r w:rsidRPr="009B0D4F">
        <w:rPr>
          <w:rFonts w:ascii="Arial" w:eastAsia="Times New Roman" w:hAnsi="Arial" w:cs="Arial"/>
          <w:kern w:val="0"/>
          <w:lang w:val="pt-PT"/>
          <w14:ligatures w14:val="none"/>
        </w:rPr>
        <w:t>Em caso de renovação, serão renovados também os quantitativos da ata.</w:t>
      </w:r>
    </w:p>
    <w:p w14:paraId="32CD4C1E" w14:textId="77777777" w:rsidR="009B0D4F" w:rsidRPr="009B0D4F" w:rsidRDefault="009B0D4F" w:rsidP="009B0D4F">
      <w:pPr>
        <w:widowControl w:val="0"/>
        <w:autoSpaceDE w:val="0"/>
        <w:autoSpaceDN w:val="0"/>
        <w:spacing w:after="0" w:line="240" w:lineRule="auto"/>
        <w:ind w:left="231"/>
        <w:jc w:val="both"/>
        <w:rPr>
          <w:rFonts w:ascii="Arial" w:eastAsia="Arial" w:hAnsi="Arial" w:cs="Arial"/>
          <w:color w:val="000000"/>
          <w:kern w:val="0"/>
          <w:highlight w:val="yellow"/>
          <w:lang w:val="pt-PT"/>
          <w14:ligatures w14:val="none"/>
        </w:rPr>
      </w:pPr>
    </w:p>
    <w:p w14:paraId="08EDD7D2" w14:textId="77777777" w:rsidR="009B0D4F" w:rsidRPr="009B0D4F" w:rsidRDefault="009B0D4F" w:rsidP="009B0D4F">
      <w:pPr>
        <w:widowControl w:val="0"/>
        <w:numPr>
          <w:ilvl w:val="0"/>
          <w:numId w:val="9"/>
        </w:numPr>
        <w:tabs>
          <w:tab w:val="left" w:pos="426"/>
          <w:tab w:val="left" w:pos="461"/>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DAS</w:t>
      </w:r>
      <w:r w:rsidRPr="009B0D4F">
        <w:rPr>
          <w:rFonts w:ascii="Arial" w:eastAsia="Times New Roman" w:hAnsi="Arial" w:cs="Arial"/>
          <w:b/>
          <w:bCs/>
          <w:spacing w:val="11"/>
          <w:kern w:val="0"/>
          <w:lang w:val="pt-PT"/>
          <w14:ligatures w14:val="none"/>
        </w:rPr>
        <w:t xml:space="preserve"> </w:t>
      </w:r>
      <w:r w:rsidRPr="009B0D4F">
        <w:rPr>
          <w:rFonts w:ascii="Arial" w:eastAsia="Times New Roman" w:hAnsi="Arial" w:cs="Arial"/>
          <w:b/>
          <w:bCs/>
          <w:kern w:val="0"/>
          <w:lang w:val="pt-PT"/>
          <w14:ligatures w14:val="none"/>
        </w:rPr>
        <w:t>ALTERAÇÕES</w:t>
      </w:r>
      <w:r w:rsidRPr="009B0D4F">
        <w:rPr>
          <w:rFonts w:ascii="Arial" w:eastAsia="Times New Roman" w:hAnsi="Arial" w:cs="Arial"/>
          <w:b/>
          <w:bCs/>
          <w:spacing w:val="28"/>
          <w:kern w:val="0"/>
          <w:lang w:val="pt-PT"/>
          <w14:ligatures w14:val="none"/>
        </w:rPr>
        <w:t xml:space="preserve"> </w:t>
      </w:r>
      <w:r w:rsidRPr="009B0D4F">
        <w:rPr>
          <w:rFonts w:ascii="Arial" w:eastAsia="Times New Roman" w:hAnsi="Arial" w:cs="Arial"/>
          <w:b/>
          <w:bCs/>
          <w:kern w:val="0"/>
          <w:lang w:val="pt-PT"/>
          <w14:ligatures w14:val="none"/>
        </w:rPr>
        <w:t>DOS</w:t>
      </w:r>
      <w:r w:rsidRPr="009B0D4F">
        <w:rPr>
          <w:rFonts w:ascii="Arial" w:eastAsia="Times New Roman" w:hAnsi="Arial" w:cs="Arial"/>
          <w:b/>
          <w:bCs/>
          <w:spacing w:val="23"/>
          <w:kern w:val="0"/>
          <w:lang w:val="pt-PT"/>
          <w14:ligatures w14:val="none"/>
        </w:rPr>
        <w:t xml:space="preserve"> </w:t>
      </w:r>
      <w:r w:rsidRPr="009B0D4F">
        <w:rPr>
          <w:rFonts w:ascii="Arial" w:eastAsia="Times New Roman" w:hAnsi="Arial" w:cs="Arial"/>
          <w:b/>
          <w:bCs/>
          <w:spacing w:val="-2"/>
          <w:kern w:val="0"/>
          <w:lang w:val="pt-PT"/>
          <w14:ligatures w14:val="none"/>
        </w:rPr>
        <w:t>QUANTITATIVOS</w:t>
      </w:r>
    </w:p>
    <w:p w14:paraId="277D3A41" w14:textId="77777777" w:rsidR="009B0D4F" w:rsidRPr="009B0D4F" w:rsidRDefault="009B0D4F" w:rsidP="009B0D4F">
      <w:pPr>
        <w:widowControl w:val="0"/>
        <w:numPr>
          <w:ilvl w:val="1"/>
          <w:numId w:val="9"/>
        </w:numPr>
        <w:tabs>
          <w:tab w:val="left" w:pos="426"/>
        </w:tabs>
        <w:autoSpaceDE w:val="0"/>
        <w:autoSpaceDN w:val="0"/>
        <w:spacing w:after="0" w:line="273"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Eventuais alterações contratuais reger-se-ão pela disciplina dos Artigos 124 e seguintes da Lei Federal nº 14.133/2021.</w:t>
      </w:r>
    </w:p>
    <w:p w14:paraId="0A30947A" w14:textId="77777777" w:rsidR="009B0D4F" w:rsidRPr="009B0D4F" w:rsidRDefault="009B0D4F" w:rsidP="009B0D4F">
      <w:pPr>
        <w:widowControl w:val="0"/>
        <w:numPr>
          <w:ilvl w:val="1"/>
          <w:numId w:val="9"/>
        </w:numPr>
        <w:tabs>
          <w:tab w:val="left" w:pos="426"/>
        </w:tabs>
        <w:autoSpaceDE w:val="0"/>
        <w:autoSpaceDN w:val="0"/>
        <w:spacing w:after="0" w:line="273"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Registros que não caracterizam alteração do contrato podem ser realizados por simples apostila, dispensada a celebração de termo aditivo, na forma do Artigo 136 da Lei Federal nº14.133/2021.</w:t>
      </w:r>
    </w:p>
    <w:p w14:paraId="04BCBD07" w14:textId="77777777" w:rsidR="009B0D4F" w:rsidRPr="009B0D4F" w:rsidRDefault="009B0D4F" w:rsidP="009B0D4F">
      <w:pPr>
        <w:widowControl w:val="0"/>
        <w:numPr>
          <w:ilvl w:val="1"/>
          <w:numId w:val="8"/>
        </w:numPr>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NEGOCIAÇÃO</w:t>
      </w:r>
      <w:r w:rsidRPr="009B0D4F">
        <w:rPr>
          <w:rFonts w:ascii="Arial" w:eastAsia="Times New Roman" w:hAnsi="Arial" w:cs="Arial"/>
          <w:b/>
          <w:bCs/>
          <w:spacing w:val="28"/>
          <w:kern w:val="0"/>
          <w:lang w:val="pt-PT"/>
          <w14:ligatures w14:val="none"/>
        </w:rPr>
        <w:t xml:space="preserve"> </w:t>
      </w:r>
      <w:r w:rsidRPr="009B0D4F">
        <w:rPr>
          <w:rFonts w:ascii="Arial" w:eastAsia="Times New Roman" w:hAnsi="Arial" w:cs="Arial"/>
          <w:b/>
          <w:bCs/>
          <w:kern w:val="0"/>
          <w:lang w:val="pt-PT"/>
          <w14:ligatures w14:val="none"/>
        </w:rPr>
        <w:t>DE</w:t>
      </w:r>
      <w:r w:rsidRPr="009B0D4F">
        <w:rPr>
          <w:rFonts w:ascii="Arial" w:eastAsia="Times New Roman" w:hAnsi="Arial" w:cs="Arial"/>
          <w:b/>
          <w:bCs/>
          <w:spacing w:val="30"/>
          <w:kern w:val="0"/>
          <w:lang w:val="pt-PT"/>
          <w14:ligatures w14:val="none"/>
        </w:rPr>
        <w:t xml:space="preserve"> </w:t>
      </w:r>
      <w:r w:rsidRPr="009B0D4F">
        <w:rPr>
          <w:rFonts w:ascii="Arial" w:eastAsia="Times New Roman" w:hAnsi="Arial" w:cs="Arial"/>
          <w:b/>
          <w:bCs/>
          <w:kern w:val="0"/>
          <w:lang w:val="pt-PT"/>
          <w14:ligatures w14:val="none"/>
        </w:rPr>
        <w:t>PREÇOS</w:t>
      </w:r>
      <w:r w:rsidRPr="009B0D4F">
        <w:rPr>
          <w:rFonts w:ascii="Arial" w:eastAsia="Times New Roman" w:hAnsi="Arial" w:cs="Arial"/>
          <w:b/>
          <w:bCs/>
          <w:spacing w:val="26"/>
          <w:kern w:val="0"/>
          <w:lang w:val="pt-PT"/>
          <w14:ligatures w14:val="none"/>
        </w:rPr>
        <w:t xml:space="preserve"> </w:t>
      </w:r>
      <w:r w:rsidRPr="009B0D4F">
        <w:rPr>
          <w:rFonts w:ascii="Arial" w:eastAsia="Times New Roman" w:hAnsi="Arial" w:cs="Arial"/>
          <w:b/>
          <w:bCs/>
          <w:spacing w:val="-2"/>
          <w:kern w:val="0"/>
          <w:lang w:val="pt-PT"/>
          <w14:ligatures w14:val="none"/>
        </w:rPr>
        <w:t>REGISTRADOS</w:t>
      </w:r>
    </w:p>
    <w:p w14:paraId="57AC6B91" w14:textId="77777777" w:rsidR="009B0D4F" w:rsidRPr="009B0D4F" w:rsidRDefault="009B0D4F" w:rsidP="009B0D4F">
      <w:pPr>
        <w:widowControl w:val="0"/>
        <w:numPr>
          <w:ilvl w:val="2"/>
          <w:numId w:val="8"/>
        </w:numPr>
        <w:tabs>
          <w:tab w:val="left" w:pos="426"/>
          <w:tab w:val="left" w:pos="763"/>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0CA77218" w14:textId="77777777" w:rsidR="009B0D4F" w:rsidRPr="009B0D4F" w:rsidRDefault="009B0D4F" w:rsidP="009B0D4F">
      <w:pPr>
        <w:widowControl w:val="0"/>
        <w:tabs>
          <w:tab w:val="left" w:pos="0"/>
          <w:tab w:val="left" w:pos="474"/>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7. DA</w:t>
      </w:r>
      <w:r w:rsidRPr="009B0D4F">
        <w:rPr>
          <w:rFonts w:ascii="Arial" w:eastAsia="Times New Roman" w:hAnsi="Arial" w:cs="Arial"/>
          <w:b/>
          <w:bCs/>
          <w:spacing w:val="23"/>
          <w:kern w:val="0"/>
          <w:lang w:val="pt-PT"/>
          <w14:ligatures w14:val="none"/>
        </w:rPr>
        <w:t xml:space="preserve"> </w:t>
      </w:r>
      <w:r w:rsidRPr="009B0D4F">
        <w:rPr>
          <w:rFonts w:ascii="Arial" w:eastAsia="Times New Roman" w:hAnsi="Arial" w:cs="Arial"/>
          <w:b/>
          <w:bCs/>
          <w:kern w:val="0"/>
          <w:lang w:val="pt-PT"/>
          <w14:ligatures w14:val="none"/>
        </w:rPr>
        <w:t>ALTERAÇÃO</w:t>
      </w:r>
      <w:r w:rsidRPr="009B0D4F">
        <w:rPr>
          <w:rFonts w:ascii="Arial" w:eastAsia="Times New Roman" w:hAnsi="Arial" w:cs="Arial"/>
          <w:b/>
          <w:bCs/>
          <w:spacing w:val="28"/>
          <w:kern w:val="0"/>
          <w:lang w:val="pt-PT"/>
          <w14:ligatures w14:val="none"/>
        </w:rPr>
        <w:t xml:space="preserve"> </w:t>
      </w:r>
      <w:r w:rsidRPr="009B0D4F">
        <w:rPr>
          <w:rFonts w:ascii="Arial" w:eastAsia="Times New Roman" w:hAnsi="Arial" w:cs="Arial"/>
          <w:b/>
          <w:bCs/>
          <w:kern w:val="0"/>
          <w:lang w:val="pt-PT"/>
          <w14:ligatures w14:val="none"/>
        </w:rPr>
        <w:t>OU</w:t>
      </w:r>
      <w:r w:rsidRPr="009B0D4F">
        <w:rPr>
          <w:rFonts w:ascii="Arial" w:eastAsia="Times New Roman" w:hAnsi="Arial" w:cs="Arial"/>
          <w:b/>
          <w:bCs/>
          <w:spacing w:val="26"/>
          <w:kern w:val="0"/>
          <w:lang w:val="pt-PT"/>
          <w14:ligatures w14:val="none"/>
        </w:rPr>
        <w:t xml:space="preserve"> </w:t>
      </w:r>
      <w:r w:rsidRPr="009B0D4F">
        <w:rPr>
          <w:rFonts w:ascii="Arial" w:eastAsia="Times New Roman" w:hAnsi="Arial" w:cs="Arial"/>
          <w:b/>
          <w:bCs/>
          <w:kern w:val="0"/>
          <w:lang w:val="pt-PT"/>
          <w14:ligatures w14:val="none"/>
        </w:rPr>
        <w:t>ATUALIZAÇÃO</w:t>
      </w:r>
      <w:r w:rsidRPr="009B0D4F">
        <w:rPr>
          <w:rFonts w:ascii="Arial" w:eastAsia="Times New Roman" w:hAnsi="Arial" w:cs="Arial"/>
          <w:b/>
          <w:bCs/>
          <w:spacing w:val="28"/>
          <w:kern w:val="0"/>
          <w:lang w:val="pt-PT"/>
          <w14:ligatures w14:val="none"/>
        </w:rPr>
        <w:t xml:space="preserve"> </w:t>
      </w:r>
      <w:r w:rsidRPr="009B0D4F">
        <w:rPr>
          <w:rFonts w:ascii="Arial" w:eastAsia="Times New Roman" w:hAnsi="Arial" w:cs="Arial"/>
          <w:b/>
          <w:bCs/>
          <w:kern w:val="0"/>
          <w:lang w:val="pt-PT"/>
          <w14:ligatures w14:val="none"/>
        </w:rPr>
        <w:t>DOS</w:t>
      </w:r>
      <w:r w:rsidRPr="009B0D4F">
        <w:rPr>
          <w:rFonts w:ascii="Arial" w:eastAsia="Times New Roman" w:hAnsi="Arial" w:cs="Arial"/>
          <w:b/>
          <w:bCs/>
          <w:spacing w:val="26"/>
          <w:kern w:val="0"/>
          <w:lang w:val="pt-PT"/>
          <w14:ligatures w14:val="none"/>
        </w:rPr>
        <w:t xml:space="preserve"> </w:t>
      </w:r>
      <w:r w:rsidRPr="009B0D4F">
        <w:rPr>
          <w:rFonts w:ascii="Arial" w:eastAsia="Times New Roman" w:hAnsi="Arial" w:cs="Arial"/>
          <w:b/>
          <w:bCs/>
          <w:kern w:val="0"/>
          <w:lang w:val="pt-PT"/>
          <w14:ligatures w14:val="none"/>
        </w:rPr>
        <w:t>PREÇOS</w:t>
      </w:r>
      <w:r w:rsidRPr="009B0D4F">
        <w:rPr>
          <w:rFonts w:ascii="Arial" w:eastAsia="Times New Roman" w:hAnsi="Arial" w:cs="Arial"/>
          <w:b/>
          <w:bCs/>
          <w:spacing w:val="26"/>
          <w:kern w:val="0"/>
          <w:lang w:val="pt-PT"/>
          <w14:ligatures w14:val="none"/>
        </w:rPr>
        <w:t xml:space="preserve"> </w:t>
      </w:r>
      <w:r w:rsidRPr="009B0D4F">
        <w:rPr>
          <w:rFonts w:ascii="Arial" w:eastAsia="Times New Roman" w:hAnsi="Arial" w:cs="Arial"/>
          <w:b/>
          <w:bCs/>
          <w:spacing w:val="-2"/>
          <w:kern w:val="0"/>
          <w:lang w:val="pt-PT"/>
          <w14:ligatures w14:val="none"/>
        </w:rPr>
        <w:t>REGISTRADOS</w:t>
      </w:r>
    </w:p>
    <w:p w14:paraId="0ED0C316" w14:textId="77777777" w:rsidR="009B0D4F" w:rsidRPr="009B0D4F" w:rsidRDefault="009B0D4F" w:rsidP="009B0D4F">
      <w:pPr>
        <w:widowControl w:val="0"/>
        <w:tabs>
          <w:tab w:val="left" w:pos="426"/>
          <w:tab w:val="left" w:pos="602"/>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lastRenderedPageBreak/>
        <w:t>7.1 Havendo alteração de preços dos materiais, tabelados por órgãos oficiais competentes,</w:t>
      </w:r>
      <w:r w:rsidRPr="009B0D4F">
        <w:rPr>
          <w:rFonts w:ascii="Arial" w:eastAsia="Times New Roman" w:hAnsi="Arial" w:cs="Arial"/>
          <w:spacing w:val="-13"/>
          <w:kern w:val="0"/>
          <w:lang w:val="pt-PT"/>
          <w14:ligatures w14:val="none"/>
        </w:rPr>
        <w:t xml:space="preserve"> </w:t>
      </w:r>
      <w:r w:rsidRPr="009B0D4F">
        <w:rPr>
          <w:rFonts w:ascii="Arial" w:eastAsia="Times New Roman" w:hAnsi="Arial" w:cs="Arial"/>
          <w:kern w:val="0"/>
          <w:lang w:val="pt-PT"/>
          <w14:ligatures w14:val="none"/>
        </w:rPr>
        <w:t>os</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preços</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registrados</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poderão</w:t>
      </w:r>
      <w:r w:rsidRPr="009B0D4F">
        <w:rPr>
          <w:rFonts w:ascii="Arial" w:eastAsia="Times New Roman" w:hAnsi="Arial" w:cs="Arial"/>
          <w:spacing w:val="-13"/>
          <w:kern w:val="0"/>
          <w:lang w:val="pt-PT"/>
          <w14:ligatures w14:val="none"/>
        </w:rPr>
        <w:t xml:space="preserve"> </w:t>
      </w:r>
      <w:r w:rsidRPr="009B0D4F">
        <w:rPr>
          <w:rFonts w:ascii="Arial" w:eastAsia="Times New Roman" w:hAnsi="Arial" w:cs="Arial"/>
          <w:kern w:val="0"/>
          <w:lang w:val="pt-PT"/>
          <w14:ligatures w14:val="none"/>
        </w:rPr>
        <w:t>ser</w:t>
      </w:r>
      <w:r w:rsidRPr="009B0D4F">
        <w:rPr>
          <w:rFonts w:ascii="Arial" w:eastAsia="Times New Roman" w:hAnsi="Arial" w:cs="Arial"/>
          <w:spacing w:val="-13"/>
          <w:kern w:val="0"/>
          <w:lang w:val="pt-PT"/>
          <w14:ligatures w14:val="none"/>
        </w:rPr>
        <w:t xml:space="preserve"> </w:t>
      </w:r>
      <w:r w:rsidRPr="009B0D4F">
        <w:rPr>
          <w:rFonts w:ascii="Arial" w:eastAsia="Times New Roman" w:hAnsi="Arial" w:cs="Arial"/>
          <w:kern w:val="0"/>
          <w:lang w:val="pt-PT"/>
          <w14:ligatures w14:val="none"/>
        </w:rPr>
        <w:t>reequilibrados</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em</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conformidade</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com</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as</w:t>
      </w:r>
      <w:r w:rsidRPr="009B0D4F">
        <w:rPr>
          <w:rFonts w:ascii="Arial" w:eastAsia="Times New Roman" w:hAnsi="Arial" w:cs="Arial"/>
          <w:spacing w:val="-13"/>
          <w:kern w:val="0"/>
          <w:lang w:val="pt-PT"/>
          <w14:ligatures w14:val="none"/>
        </w:rPr>
        <w:t xml:space="preserve"> </w:t>
      </w:r>
      <w:r w:rsidRPr="009B0D4F">
        <w:rPr>
          <w:rFonts w:ascii="Arial" w:eastAsia="Times New Roman" w:hAnsi="Arial" w:cs="Arial"/>
          <w:kern w:val="0"/>
          <w:lang w:val="pt-PT"/>
          <w14:ligatures w14:val="none"/>
        </w:rPr>
        <w:t>modificações ocorridas, conforme restar efetivamente demonstrado.</w:t>
      </w:r>
    </w:p>
    <w:p w14:paraId="79D8D797" w14:textId="77777777" w:rsidR="009B0D4F" w:rsidRPr="009B0D4F" w:rsidRDefault="009B0D4F" w:rsidP="009B0D4F">
      <w:pPr>
        <w:widowControl w:val="0"/>
        <w:tabs>
          <w:tab w:val="left" w:pos="426"/>
          <w:tab w:val="left" w:pos="602"/>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7.2 Na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hipótese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prevista</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acima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deverá</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ser</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mantida</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diferença</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apurada</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entre</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preço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originalmente constante na proposta original e objeto do registro e o preço da tabela da época.</w:t>
      </w:r>
    </w:p>
    <w:p w14:paraId="0ED3A954" w14:textId="77777777" w:rsidR="009B0D4F" w:rsidRPr="009B0D4F" w:rsidRDefault="009B0D4F" w:rsidP="009B0D4F">
      <w:pPr>
        <w:widowControl w:val="0"/>
        <w:tabs>
          <w:tab w:val="left" w:pos="426"/>
          <w:tab w:val="left" w:pos="746"/>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7.3 O</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disposto</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7.1</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aplica-se,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igualmente,</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aos</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casos</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incidência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novos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impostos</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taxas</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ou de alteração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das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alíquotas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dos</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já</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existentes, ou</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fatos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supervenientes</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imprevisíveis, ou</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previsíveis, de consequências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incalculáveis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impactem</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custo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fornecedor,</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devendo 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pedido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 xml:space="preserve">reequilíbrio econômico-financeiro ser analisado na forma do artigo 124, inciso II, alínea “d”, da Lei Federal nº </w:t>
      </w:r>
      <w:r w:rsidRPr="009B0D4F">
        <w:rPr>
          <w:rFonts w:ascii="Arial" w:eastAsia="Times New Roman" w:hAnsi="Arial" w:cs="Arial"/>
          <w:spacing w:val="-2"/>
          <w:kern w:val="0"/>
          <w:lang w:val="pt-PT"/>
          <w14:ligatures w14:val="none"/>
        </w:rPr>
        <w:t>14.133/2021.</w:t>
      </w:r>
    </w:p>
    <w:p w14:paraId="6913BD86" w14:textId="77777777" w:rsidR="009B0D4F" w:rsidRPr="009B0D4F" w:rsidRDefault="009B0D4F" w:rsidP="009B0D4F">
      <w:pPr>
        <w:widowControl w:val="0"/>
        <w:tabs>
          <w:tab w:val="left" w:pos="426"/>
        </w:tabs>
        <w:autoSpaceDE w:val="0"/>
        <w:autoSpaceDN w:val="0"/>
        <w:spacing w:after="0" w:line="273"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8. DO</w:t>
      </w:r>
      <w:r w:rsidRPr="009B0D4F">
        <w:rPr>
          <w:rFonts w:ascii="Arial" w:eastAsia="Times New Roman" w:hAnsi="Arial" w:cs="Arial"/>
          <w:b/>
          <w:bCs/>
          <w:spacing w:val="80"/>
          <w:kern w:val="0"/>
          <w:lang w:val="pt-PT"/>
          <w14:ligatures w14:val="none"/>
        </w:rPr>
        <w:t xml:space="preserve"> </w:t>
      </w:r>
      <w:r w:rsidRPr="009B0D4F">
        <w:rPr>
          <w:rFonts w:ascii="Arial" w:eastAsia="Times New Roman" w:hAnsi="Arial" w:cs="Arial"/>
          <w:b/>
          <w:bCs/>
          <w:kern w:val="0"/>
          <w:lang w:val="pt-PT"/>
          <w14:ligatures w14:val="none"/>
        </w:rPr>
        <w:t>CANCELAMENTO</w:t>
      </w:r>
      <w:r w:rsidRPr="009B0D4F">
        <w:rPr>
          <w:rFonts w:ascii="Arial" w:eastAsia="Times New Roman" w:hAnsi="Arial" w:cs="Arial"/>
          <w:b/>
          <w:bCs/>
          <w:spacing w:val="80"/>
          <w:kern w:val="0"/>
          <w:lang w:val="pt-PT"/>
          <w14:ligatures w14:val="none"/>
        </w:rPr>
        <w:t xml:space="preserve"> </w:t>
      </w:r>
      <w:r w:rsidRPr="009B0D4F">
        <w:rPr>
          <w:rFonts w:ascii="Arial" w:eastAsia="Times New Roman" w:hAnsi="Arial" w:cs="Arial"/>
          <w:b/>
          <w:bCs/>
          <w:kern w:val="0"/>
          <w:lang w:val="pt-PT"/>
          <w14:ligatures w14:val="none"/>
        </w:rPr>
        <w:t>DO</w:t>
      </w:r>
      <w:r w:rsidRPr="009B0D4F">
        <w:rPr>
          <w:rFonts w:ascii="Arial" w:eastAsia="Times New Roman" w:hAnsi="Arial" w:cs="Arial"/>
          <w:b/>
          <w:bCs/>
          <w:spacing w:val="80"/>
          <w:kern w:val="0"/>
          <w:lang w:val="pt-PT"/>
          <w14:ligatures w14:val="none"/>
        </w:rPr>
        <w:t xml:space="preserve"> </w:t>
      </w:r>
      <w:r w:rsidRPr="009B0D4F">
        <w:rPr>
          <w:rFonts w:ascii="Arial" w:eastAsia="Times New Roman" w:hAnsi="Arial" w:cs="Arial"/>
          <w:b/>
          <w:bCs/>
          <w:kern w:val="0"/>
          <w:lang w:val="pt-PT"/>
          <w14:ligatures w14:val="none"/>
        </w:rPr>
        <w:t>REGISTRO</w:t>
      </w:r>
      <w:r w:rsidRPr="009B0D4F">
        <w:rPr>
          <w:rFonts w:ascii="Arial" w:eastAsia="Times New Roman" w:hAnsi="Arial" w:cs="Arial"/>
          <w:b/>
          <w:bCs/>
          <w:spacing w:val="80"/>
          <w:kern w:val="0"/>
          <w:lang w:val="pt-PT"/>
          <w14:ligatures w14:val="none"/>
        </w:rPr>
        <w:t xml:space="preserve"> </w:t>
      </w:r>
      <w:r w:rsidRPr="009B0D4F">
        <w:rPr>
          <w:rFonts w:ascii="Arial" w:eastAsia="Times New Roman" w:hAnsi="Arial" w:cs="Arial"/>
          <w:b/>
          <w:bCs/>
          <w:kern w:val="0"/>
          <w:lang w:val="pt-PT"/>
          <w14:ligatures w14:val="none"/>
        </w:rPr>
        <w:t>DO</w:t>
      </w:r>
      <w:r w:rsidRPr="009B0D4F">
        <w:rPr>
          <w:rFonts w:ascii="Arial" w:eastAsia="Times New Roman" w:hAnsi="Arial" w:cs="Arial"/>
          <w:b/>
          <w:bCs/>
          <w:spacing w:val="80"/>
          <w:kern w:val="0"/>
          <w:lang w:val="pt-PT"/>
          <w14:ligatures w14:val="none"/>
        </w:rPr>
        <w:t xml:space="preserve"> </w:t>
      </w:r>
      <w:r w:rsidRPr="009B0D4F">
        <w:rPr>
          <w:rFonts w:ascii="Arial" w:eastAsia="Times New Roman" w:hAnsi="Arial" w:cs="Arial"/>
          <w:b/>
          <w:bCs/>
          <w:kern w:val="0"/>
          <w:lang w:val="pt-PT"/>
          <w14:ligatures w14:val="none"/>
        </w:rPr>
        <w:t>LICITANTE</w:t>
      </w:r>
      <w:r w:rsidRPr="009B0D4F">
        <w:rPr>
          <w:rFonts w:ascii="Arial" w:eastAsia="Times New Roman" w:hAnsi="Arial" w:cs="Arial"/>
          <w:b/>
          <w:bCs/>
          <w:spacing w:val="80"/>
          <w:kern w:val="0"/>
          <w:lang w:val="pt-PT"/>
          <w14:ligatures w14:val="none"/>
        </w:rPr>
        <w:t xml:space="preserve"> </w:t>
      </w:r>
      <w:r w:rsidRPr="009B0D4F">
        <w:rPr>
          <w:rFonts w:ascii="Arial" w:eastAsia="Times New Roman" w:hAnsi="Arial" w:cs="Arial"/>
          <w:b/>
          <w:bCs/>
          <w:kern w:val="0"/>
          <w:lang w:val="pt-PT"/>
          <w14:ligatures w14:val="none"/>
        </w:rPr>
        <w:t>VENCEDOR</w:t>
      </w:r>
      <w:r w:rsidRPr="009B0D4F">
        <w:rPr>
          <w:rFonts w:ascii="Arial" w:eastAsia="Times New Roman" w:hAnsi="Arial" w:cs="Arial"/>
          <w:b/>
          <w:bCs/>
          <w:spacing w:val="80"/>
          <w:kern w:val="0"/>
          <w:lang w:val="pt-PT"/>
          <w14:ligatures w14:val="none"/>
        </w:rPr>
        <w:t xml:space="preserve"> </w:t>
      </w:r>
      <w:r w:rsidRPr="009B0D4F">
        <w:rPr>
          <w:rFonts w:ascii="Arial" w:eastAsia="Times New Roman" w:hAnsi="Arial" w:cs="Arial"/>
          <w:b/>
          <w:bCs/>
          <w:kern w:val="0"/>
          <w:lang w:val="pt-PT"/>
          <w14:ligatures w14:val="none"/>
        </w:rPr>
        <w:t>E</w:t>
      </w:r>
      <w:r w:rsidRPr="009B0D4F">
        <w:rPr>
          <w:rFonts w:ascii="Arial" w:eastAsia="Times New Roman" w:hAnsi="Arial" w:cs="Arial"/>
          <w:b/>
          <w:bCs/>
          <w:spacing w:val="80"/>
          <w:kern w:val="0"/>
          <w:lang w:val="pt-PT"/>
          <w14:ligatures w14:val="none"/>
        </w:rPr>
        <w:t xml:space="preserve"> </w:t>
      </w:r>
      <w:r w:rsidRPr="009B0D4F">
        <w:rPr>
          <w:rFonts w:ascii="Arial" w:eastAsia="Times New Roman" w:hAnsi="Arial" w:cs="Arial"/>
          <w:b/>
          <w:bCs/>
          <w:kern w:val="0"/>
          <w:lang w:val="pt-PT"/>
          <w14:ligatures w14:val="none"/>
        </w:rPr>
        <w:t>DOS</w:t>
      </w:r>
      <w:r w:rsidRPr="009B0D4F">
        <w:rPr>
          <w:rFonts w:ascii="Arial" w:eastAsia="Times New Roman" w:hAnsi="Arial" w:cs="Arial"/>
          <w:b/>
          <w:bCs/>
          <w:spacing w:val="80"/>
          <w:kern w:val="0"/>
          <w:lang w:val="pt-PT"/>
          <w14:ligatures w14:val="none"/>
        </w:rPr>
        <w:t xml:space="preserve"> </w:t>
      </w:r>
      <w:r w:rsidRPr="009B0D4F">
        <w:rPr>
          <w:rFonts w:ascii="Arial" w:eastAsia="Times New Roman" w:hAnsi="Arial" w:cs="Arial"/>
          <w:b/>
          <w:bCs/>
          <w:kern w:val="0"/>
          <w:lang w:val="pt-PT"/>
          <w14:ligatures w14:val="none"/>
        </w:rPr>
        <w:t>PREÇOS REGISTRADOS</w:t>
      </w:r>
    </w:p>
    <w:p w14:paraId="355ABEDB" w14:textId="77777777" w:rsidR="009B0D4F" w:rsidRPr="009B0D4F" w:rsidRDefault="009B0D4F" w:rsidP="009B0D4F">
      <w:pPr>
        <w:widowControl w:val="0"/>
        <w:numPr>
          <w:ilvl w:val="1"/>
          <w:numId w:val="31"/>
        </w:numPr>
        <w:tabs>
          <w:tab w:val="left" w:pos="426"/>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preço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registrado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poderá</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ser</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suspenso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cancelado,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facultada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defesa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prévia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interessado,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no prazo de 05 (cinco) dias úteis, nos seguintes casos:</w:t>
      </w:r>
    </w:p>
    <w:p w14:paraId="7558B717" w14:textId="77777777" w:rsidR="009B0D4F" w:rsidRPr="009B0D4F" w:rsidRDefault="009B0D4F" w:rsidP="009B0D4F">
      <w:pPr>
        <w:widowControl w:val="0"/>
        <w:numPr>
          <w:ilvl w:val="0"/>
          <w:numId w:val="7"/>
        </w:numPr>
        <w:tabs>
          <w:tab w:val="left" w:pos="377"/>
          <w:tab w:val="left" w:pos="426"/>
        </w:tabs>
        <w:autoSpaceDE w:val="0"/>
        <w:autoSpaceDN w:val="0"/>
        <w:spacing w:after="0" w:line="240" w:lineRule="auto"/>
        <w:jc w:val="both"/>
        <w:rPr>
          <w:rFonts w:ascii="Arial" w:eastAsia="Times New Roman" w:hAnsi="Arial" w:cs="Arial"/>
          <w:kern w:val="0"/>
          <w:lang w:val="pt-PT"/>
          <w14:ligatures w14:val="none"/>
        </w:rPr>
      </w:pPr>
      <w:r w:rsidRPr="009B0D4F">
        <w:rPr>
          <w:rFonts w:ascii="Arial" w:eastAsia="Times New Roman" w:hAnsi="Arial" w:cs="Arial"/>
          <w:b/>
          <w:spacing w:val="-4"/>
          <w:kern w:val="0"/>
          <w:lang w:val="pt-PT"/>
          <w14:ligatures w14:val="none"/>
        </w:rPr>
        <w:t xml:space="preserve">-  </w:t>
      </w:r>
      <w:r w:rsidRPr="009B0D4F">
        <w:rPr>
          <w:rFonts w:ascii="Arial" w:eastAsia="Times New Roman" w:hAnsi="Arial" w:cs="Arial"/>
          <w:kern w:val="0"/>
          <w:lang w:val="pt-PT"/>
          <w14:ligatures w14:val="none"/>
        </w:rPr>
        <w:t>Pela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Administração,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spacing w:val="-2"/>
          <w:kern w:val="0"/>
          <w:lang w:val="pt-PT"/>
          <w14:ligatures w14:val="none"/>
        </w:rPr>
        <w:t>quando:</w:t>
      </w:r>
    </w:p>
    <w:p w14:paraId="6774DDE5" w14:textId="77777777" w:rsidR="009B0D4F" w:rsidRPr="009B0D4F" w:rsidRDefault="009B0D4F" w:rsidP="009B0D4F">
      <w:pPr>
        <w:widowControl w:val="0"/>
        <w:numPr>
          <w:ilvl w:val="1"/>
          <w:numId w:val="7"/>
        </w:numPr>
        <w:tabs>
          <w:tab w:val="left" w:pos="426"/>
          <w:tab w:val="left" w:pos="496"/>
        </w:tabs>
        <w:autoSpaceDE w:val="0"/>
        <w:autoSpaceDN w:val="0"/>
        <w:spacing w:after="0" w:line="273"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fornecedor</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não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cumprir</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as</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exigências</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instrumento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convocatório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der</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origem</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ao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spacing w:val="-2"/>
          <w:kern w:val="0"/>
          <w:lang w:val="pt-PT"/>
          <w14:ligatures w14:val="none"/>
        </w:rPr>
        <w:t>registro  de preços.</w:t>
      </w:r>
    </w:p>
    <w:p w14:paraId="097193CE" w14:textId="77777777" w:rsidR="009B0D4F" w:rsidRPr="009B0D4F" w:rsidRDefault="009B0D4F" w:rsidP="009B0D4F">
      <w:pPr>
        <w:widowControl w:val="0"/>
        <w:numPr>
          <w:ilvl w:val="1"/>
          <w:numId w:val="7"/>
        </w:numPr>
        <w:tabs>
          <w:tab w:val="left" w:pos="426"/>
          <w:tab w:val="left" w:pos="496"/>
        </w:tabs>
        <w:autoSpaceDE w:val="0"/>
        <w:autoSpaceDN w:val="0"/>
        <w:spacing w:after="0" w:line="273"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O fornecedor recusar-se a assinar a ata ou a formalizar contrato decorrente do registro de preços, se a Administração não aceitar sua justificativa.</w:t>
      </w:r>
    </w:p>
    <w:p w14:paraId="653FF1BE" w14:textId="77777777" w:rsidR="009B0D4F" w:rsidRPr="009B0D4F" w:rsidRDefault="009B0D4F" w:rsidP="009B0D4F">
      <w:pPr>
        <w:widowControl w:val="0"/>
        <w:numPr>
          <w:ilvl w:val="1"/>
          <w:numId w:val="7"/>
        </w:numPr>
        <w:tabs>
          <w:tab w:val="left" w:pos="426"/>
          <w:tab w:val="left" w:pos="467"/>
        </w:tabs>
        <w:autoSpaceDE w:val="0"/>
        <w:autoSpaceDN w:val="0"/>
        <w:spacing w:after="0" w:line="240"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fornecedor</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der</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causa</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à</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rescisão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administrativa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contrato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decorrente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registro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spacing w:val="-2"/>
          <w:kern w:val="0"/>
          <w:lang w:val="pt-PT"/>
          <w14:ligatures w14:val="none"/>
        </w:rPr>
        <w:t>preços.</w:t>
      </w:r>
    </w:p>
    <w:p w14:paraId="6129F0CB" w14:textId="77777777" w:rsidR="009B0D4F" w:rsidRPr="009B0D4F" w:rsidRDefault="009B0D4F" w:rsidP="009B0D4F">
      <w:pPr>
        <w:widowControl w:val="0"/>
        <w:numPr>
          <w:ilvl w:val="1"/>
          <w:numId w:val="7"/>
        </w:numPr>
        <w:tabs>
          <w:tab w:val="left" w:pos="426"/>
          <w:tab w:val="left" w:pos="508"/>
        </w:tabs>
        <w:autoSpaceDE w:val="0"/>
        <w:autoSpaceDN w:val="0"/>
        <w:spacing w:after="0" w:line="273"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 xml:space="preserve">Em qualquer das hipóteses de inexecução total ou parcial do contrato decorrente do registro de </w:t>
      </w:r>
      <w:r w:rsidRPr="009B0D4F">
        <w:rPr>
          <w:rFonts w:ascii="Arial" w:eastAsia="Times New Roman" w:hAnsi="Arial" w:cs="Arial"/>
          <w:spacing w:val="-2"/>
          <w:kern w:val="0"/>
          <w:lang w:val="pt-PT"/>
          <w14:ligatures w14:val="none"/>
        </w:rPr>
        <w:t>preços.</w:t>
      </w:r>
    </w:p>
    <w:p w14:paraId="210795BB" w14:textId="77777777" w:rsidR="009B0D4F" w:rsidRPr="009B0D4F" w:rsidRDefault="009B0D4F" w:rsidP="009B0D4F">
      <w:pPr>
        <w:widowControl w:val="0"/>
        <w:numPr>
          <w:ilvl w:val="1"/>
          <w:numId w:val="7"/>
        </w:numPr>
        <w:tabs>
          <w:tab w:val="left" w:pos="426"/>
          <w:tab w:val="left" w:pos="467"/>
        </w:tabs>
        <w:autoSpaceDE w:val="0"/>
        <w:autoSpaceDN w:val="0"/>
        <w:spacing w:after="0" w:line="240"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Os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preços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registrados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se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apresentarem</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superiores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aos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praticados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pelo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spacing w:val="-2"/>
          <w:kern w:val="0"/>
          <w:lang w:val="pt-PT"/>
          <w14:ligatures w14:val="none"/>
        </w:rPr>
        <w:t>mercado.</w:t>
      </w:r>
    </w:p>
    <w:p w14:paraId="3B07F5AF" w14:textId="77777777" w:rsidR="009B0D4F" w:rsidRPr="009B0D4F" w:rsidRDefault="009B0D4F" w:rsidP="009B0D4F">
      <w:pPr>
        <w:widowControl w:val="0"/>
        <w:numPr>
          <w:ilvl w:val="1"/>
          <w:numId w:val="7"/>
        </w:numPr>
        <w:tabs>
          <w:tab w:val="left" w:pos="426"/>
        </w:tabs>
        <w:autoSpaceDE w:val="0"/>
        <w:autoSpaceDN w:val="0"/>
        <w:spacing w:after="0" w:line="240"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Por</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razões</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interesse</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público,</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devidamente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spacing w:val="-2"/>
          <w:kern w:val="0"/>
          <w:lang w:val="pt-PT"/>
          <w14:ligatures w14:val="none"/>
        </w:rPr>
        <w:t>fundamentadas.</w:t>
      </w:r>
    </w:p>
    <w:p w14:paraId="3B6910BE" w14:textId="77777777" w:rsidR="009B0D4F" w:rsidRPr="009B0D4F" w:rsidRDefault="009B0D4F" w:rsidP="009B0D4F">
      <w:pPr>
        <w:widowControl w:val="0"/>
        <w:numPr>
          <w:ilvl w:val="0"/>
          <w:numId w:val="7"/>
        </w:numPr>
        <w:tabs>
          <w:tab w:val="left" w:pos="426"/>
          <w:tab w:val="left" w:pos="482"/>
        </w:tabs>
        <w:autoSpaceDE w:val="0"/>
        <w:autoSpaceDN w:val="0"/>
        <w:spacing w:after="0" w:line="273" w:lineRule="auto"/>
        <w:jc w:val="both"/>
        <w:rPr>
          <w:rFonts w:ascii="Arial" w:eastAsia="Times New Roman" w:hAnsi="Arial" w:cs="Arial"/>
          <w:kern w:val="0"/>
          <w:lang w:val="pt-PT"/>
          <w14:ligatures w14:val="none"/>
        </w:rPr>
      </w:pPr>
      <w:r w:rsidRPr="009B0D4F">
        <w:rPr>
          <w:rFonts w:ascii="Arial" w:eastAsia="Times New Roman" w:hAnsi="Arial" w:cs="Arial"/>
          <w:b/>
          <w:kern w:val="0"/>
          <w:lang w:val="pt-PT"/>
          <w14:ligatures w14:val="none"/>
        </w:rPr>
        <w:t xml:space="preserve">– </w:t>
      </w:r>
      <w:r w:rsidRPr="009B0D4F">
        <w:rPr>
          <w:rFonts w:ascii="Arial" w:eastAsia="Times New Roman" w:hAnsi="Arial" w:cs="Arial"/>
          <w:kern w:val="0"/>
          <w:lang w:val="pt-PT"/>
          <w14:ligatures w14:val="none"/>
        </w:rPr>
        <w:t>Pelo fornecedor, quando, mediante solicitação por escrito, comprovar estar impossibilitado de cumprir as exigências do instrumento convocatório que deu origem ao registro de preços.</w:t>
      </w:r>
    </w:p>
    <w:p w14:paraId="48B41E84" w14:textId="77777777" w:rsidR="009B0D4F" w:rsidRPr="009B0D4F" w:rsidRDefault="009B0D4F" w:rsidP="009B0D4F">
      <w:pPr>
        <w:widowControl w:val="0"/>
        <w:tabs>
          <w:tab w:val="left" w:pos="426"/>
          <w:tab w:val="left" w:pos="631"/>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8.1 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41039175" w14:textId="77777777" w:rsidR="009B0D4F" w:rsidRPr="009B0D4F" w:rsidRDefault="009B0D4F" w:rsidP="009B0D4F">
      <w:pPr>
        <w:widowControl w:val="0"/>
        <w:tabs>
          <w:tab w:val="left" w:pos="426"/>
          <w:tab w:val="left" w:pos="474"/>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9.DO</w:t>
      </w:r>
      <w:r w:rsidRPr="009B0D4F">
        <w:rPr>
          <w:rFonts w:ascii="Arial" w:eastAsia="Times New Roman" w:hAnsi="Arial" w:cs="Arial"/>
          <w:b/>
          <w:bCs/>
          <w:spacing w:val="21"/>
          <w:kern w:val="0"/>
          <w:lang w:val="pt-PT"/>
          <w14:ligatures w14:val="none"/>
        </w:rPr>
        <w:t xml:space="preserve"> </w:t>
      </w:r>
      <w:r w:rsidRPr="009B0D4F">
        <w:rPr>
          <w:rFonts w:ascii="Arial" w:eastAsia="Times New Roman" w:hAnsi="Arial" w:cs="Arial"/>
          <w:b/>
          <w:bCs/>
          <w:kern w:val="0"/>
          <w:lang w:val="pt-PT"/>
          <w14:ligatures w14:val="none"/>
        </w:rPr>
        <w:t>MODELOS</w:t>
      </w:r>
      <w:r w:rsidRPr="009B0D4F">
        <w:rPr>
          <w:rFonts w:ascii="Arial" w:eastAsia="Times New Roman" w:hAnsi="Arial" w:cs="Arial"/>
          <w:b/>
          <w:bCs/>
          <w:spacing w:val="19"/>
          <w:kern w:val="0"/>
          <w:lang w:val="pt-PT"/>
          <w14:ligatures w14:val="none"/>
        </w:rPr>
        <w:t xml:space="preserve"> </w:t>
      </w:r>
      <w:r w:rsidRPr="009B0D4F">
        <w:rPr>
          <w:rFonts w:ascii="Arial" w:eastAsia="Times New Roman" w:hAnsi="Arial" w:cs="Arial"/>
          <w:b/>
          <w:bCs/>
          <w:kern w:val="0"/>
          <w:lang w:val="pt-PT"/>
          <w14:ligatures w14:val="none"/>
        </w:rPr>
        <w:t>DE</w:t>
      </w:r>
      <w:r w:rsidRPr="009B0D4F">
        <w:rPr>
          <w:rFonts w:ascii="Arial" w:eastAsia="Times New Roman" w:hAnsi="Arial" w:cs="Arial"/>
          <w:b/>
          <w:bCs/>
          <w:spacing w:val="20"/>
          <w:kern w:val="0"/>
          <w:lang w:val="pt-PT"/>
          <w14:ligatures w14:val="none"/>
        </w:rPr>
        <w:t xml:space="preserve"> </w:t>
      </w:r>
      <w:r w:rsidRPr="009B0D4F">
        <w:rPr>
          <w:rFonts w:ascii="Arial" w:eastAsia="Times New Roman" w:hAnsi="Arial" w:cs="Arial"/>
          <w:b/>
          <w:bCs/>
          <w:spacing w:val="-2"/>
          <w:kern w:val="0"/>
          <w:lang w:val="pt-PT"/>
          <w14:ligatures w14:val="none"/>
        </w:rPr>
        <w:t>EXECUÇÃO</w:t>
      </w:r>
    </w:p>
    <w:p w14:paraId="40F017BC" w14:textId="77777777" w:rsidR="009B0D4F" w:rsidRPr="009B0D4F" w:rsidRDefault="009B0D4F" w:rsidP="009B0D4F">
      <w:pPr>
        <w:widowControl w:val="0"/>
        <w:tabs>
          <w:tab w:val="left" w:pos="426"/>
        </w:tabs>
        <w:autoSpaceDE w:val="0"/>
        <w:autoSpaceDN w:val="0"/>
        <w:spacing w:after="0" w:line="240" w:lineRule="auto"/>
        <w:jc w:val="both"/>
        <w:outlineLvl w:val="3"/>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9.1.</w:t>
      </w:r>
      <w:r w:rsidRPr="009B0D4F">
        <w:rPr>
          <w:rFonts w:ascii="Arial" w:eastAsia="Times New Roman" w:hAnsi="Arial" w:cs="Arial"/>
          <w:b/>
          <w:bCs/>
          <w:spacing w:val="-4"/>
          <w:kern w:val="0"/>
          <w:lang w:val="pt-PT"/>
          <w14:ligatures w14:val="none"/>
        </w:rPr>
        <w:t xml:space="preserve"> </w:t>
      </w:r>
      <w:r w:rsidRPr="009B0D4F">
        <w:rPr>
          <w:rFonts w:ascii="Arial" w:eastAsia="Times New Roman" w:hAnsi="Arial" w:cs="Arial"/>
          <w:b/>
          <w:bCs/>
          <w:kern w:val="0"/>
          <w:lang w:val="pt-PT"/>
          <w14:ligatures w14:val="none"/>
        </w:rPr>
        <w:t>A</w:t>
      </w:r>
      <w:r w:rsidRPr="009B0D4F">
        <w:rPr>
          <w:rFonts w:ascii="Arial" w:eastAsia="Times New Roman" w:hAnsi="Arial" w:cs="Arial"/>
          <w:b/>
          <w:bCs/>
          <w:spacing w:val="-3"/>
          <w:kern w:val="0"/>
          <w:lang w:val="pt-PT"/>
          <w14:ligatures w14:val="none"/>
        </w:rPr>
        <w:t xml:space="preserve"> </w:t>
      </w:r>
      <w:r w:rsidRPr="009B0D4F">
        <w:rPr>
          <w:rFonts w:ascii="Arial" w:eastAsia="Times New Roman" w:hAnsi="Arial" w:cs="Arial"/>
          <w:b/>
          <w:bCs/>
          <w:kern w:val="0"/>
          <w:lang w:val="pt-PT"/>
          <w14:ligatures w14:val="none"/>
        </w:rPr>
        <w:t>execução</w:t>
      </w:r>
      <w:r w:rsidRPr="009B0D4F">
        <w:rPr>
          <w:rFonts w:ascii="Arial" w:eastAsia="Times New Roman" w:hAnsi="Arial" w:cs="Arial"/>
          <w:b/>
          <w:bCs/>
          <w:spacing w:val="-2"/>
          <w:kern w:val="0"/>
          <w:lang w:val="pt-PT"/>
          <w14:ligatures w14:val="none"/>
        </w:rPr>
        <w:t xml:space="preserve"> </w:t>
      </w:r>
      <w:r w:rsidRPr="009B0D4F">
        <w:rPr>
          <w:rFonts w:ascii="Arial" w:eastAsia="Times New Roman" w:hAnsi="Arial" w:cs="Arial"/>
          <w:b/>
          <w:bCs/>
          <w:kern w:val="0"/>
          <w:lang w:val="pt-PT"/>
          <w14:ligatures w14:val="none"/>
        </w:rPr>
        <w:t>do</w:t>
      </w:r>
      <w:r w:rsidRPr="009B0D4F">
        <w:rPr>
          <w:rFonts w:ascii="Arial" w:eastAsia="Times New Roman" w:hAnsi="Arial" w:cs="Arial"/>
          <w:b/>
          <w:bCs/>
          <w:spacing w:val="-2"/>
          <w:kern w:val="0"/>
          <w:lang w:val="pt-PT"/>
          <w14:ligatures w14:val="none"/>
        </w:rPr>
        <w:t xml:space="preserve"> </w:t>
      </w:r>
      <w:r w:rsidRPr="009B0D4F">
        <w:rPr>
          <w:rFonts w:ascii="Arial" w:eastAsia="Times New Roman" w:hAnsi="Arial" w:cs="Arial"/>
          <w:b/>
          <w:bCs/>
          <w:kern w:val="0"/>
          <w:lang w:val="pt-PT"/>
          <w14:ligatures w14:val="none"/>
        </w:rPr>
        <w:t>objeto</w:t>
      </w:r>
      <w:r w:rsidRPr="009B0D4F">
        <w:rPr>
          <w:rFonts w:ascii="Arial" w:eastAsia="Times New Roman" w:hAnsi="Arial" w:cs="Arial"/>
          <w:b/>
          <w:bCs/>
          <w:spacing w:val="-2"/>
          <w:kern w:val="0"/>
          <w:lang w:val="pt-PT"/>
          <w14:ligatures w14:val="none"/>
        </w:rPr>
        <w:t xml:space="preserve"> </w:t>
      </w:r>
      <w:r w:rsidRPr="009B0D4F">
        <w:rPr>
          <w:rFonts w:ascii="Arial" w:eastAsia="Times New Roman" w:hAnsi="Arial" w:cs="Arial"/>
          <w:b/>
          <w:bCs/>
          <w:kern w:val="0"/>
          <w:lang w:val="pt-PT"/>
          <w14:ligatures w14:val="none"/>
        </w:rPr>
        <w:t>seguirá</w:t>
      </w:r>
      <w:r w:rsidRPr="009B0D4F">
        <w:rPr>
          <w:rFonts w:ascii="Arial" w:eastAsia="Times New Roman" w:hAnsi="Arial" w:cs="Arial"/>
          <w:b/>
          <w:bCs/>
          <w:spacing w:val="-2"/>
          <w:kern w:val="0"/>
          <w:lang w:val="pt-PT"/>
          <w14:ligatures w14:val="none"/>
        </w:rPr>
        <w:t xml:space="preserve"> </w:t>
      </w:r>
      <w:r w:rsidRPr="009B0D4F">
        <w:rPr>
          <w:rFonts w:ascii="Arial" w:eastAsia="Times New Roman" w:hAnsi="Arial" w:cs="Arial"/>
          <w:b/>
          <w:bCs/>
          <w:kern w:val="0"/>
          <w:lang w:val="pt-PT"/>
          <w14:ligatures w14:val="none"/>
        </w:rPr>
        <w:t>a seguinte</w:t>
      </w:r>
      <w:r w:rsidRPr="009B0D4F">
        <w:rPr>
          <w:rFonts w:ascii="Arial" w:eastAsia="Times New Roman" w:hAnsi="Arial" w:cs="Arial"/>
          <w:b/>
          <w:bCs/>
          <w:spacing w:val="-2"/>
          <w:kern w:val="0"/>
          <w:lang w:val="pt-PT"/>
          <w14:ligatures w14:val="none"/>
        </w:rPr>
        <w:t xml:space="preserve"> dinâmica:</w:t>
      </w:r>
    </w:p>
    <w:p w14:paraId="55CB6628" w14:textId="77777777" w:rsidR="009B0D4F" w:rsidRPr="009B0D4F" w:rsidRDefault="009B0D4F" w:rsidP="009B0D4F">
      <w:pPr>
        <w:widowControl w:val="0"/>
        <w:numPr>
          <w:ilvl w:val="0"/>
          <w:numId w:val="6"/>
        </w:numPr>
        <w:tabs>
          <w:tab w:val="left" w:pos="426"/>
          <w:tab w:val="left" w:pos="487"/>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14:paraId="771AE4B8" w14:textId="77777777" w:rsidR="009B0D4F" w:rsidRPr="009B0D4F" w:rsidRDefault="009B0D4F" w:rsidP="009B0D4F">
      <w:pPr>
        <w:widowControl w:val="0"/>
        <w:numPr>
          <w:ilvl w:val="0"/>
          <w:numId w:val="6"/>
        </w:numPr>
        <w:tabs>
          <w:tab w:val="left" w:pos="426"/>
          <w:tab w:val="left" w:pos="532"/>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 xml:space="preserve">O prazo para a entrega dos materiais e/ou produtos é de </w:t>
      </w:r>
      <w:r w:rsidRPr="009B0D4F">
        <w:rPr>
          <w:rFonts w:ascii="Arial" w:eastAsia="Times New Roman" w:hAnsi="Arial" w:cs="Arial"/>
          <w:b/>
          <w:bCs/>
          <w:kern w:val="0"/>
          <w:u w:val="single"/>
          <w:lang w:val="pt-PT"/>
          <w14:ligatures w14:val="none"/>
        </w:rPr>
        <w:t xml:space="preserve">07 </w:t>
      </w:r>
      <w:r w:rsidRPr="009B0D4F">
        <w:rPr>
          <w:rFonts w:ascii="Arial" w:eastAsia="Times New Roman" w:hAnsi="Arial" w:cs="Arial"/>
          <w:b/>
          <w:kern w:val="0"/>
          <w:u w:val="single"/>
          <w:lang w:val="pt-PT"/>
          <w14:ligatures w14:val="none"/>
        </w:rPr>
        <w:t>(sete) dias úteis</w:t>
      </w:r>
      <w:r w:rsidRPr="009B0D4F">
        <w:rPr>
          <w:rFonts w:ascii="Arial" w:eastAsia="Times New Roman" w:hAnsi="Arial" w:cs="Arial"/>
          <w:kern w:val="0"/>
          <w:lang w:val="pt-PT"/>
          <w14:ligatures w14:val="none"/>
        </w:rPr>
        <w:t>, a contar do recebimento da nota de empenho;</w:t>
      </w:r>
    </w:p>
    <w:p w14:paraId="5DC55F07" w14:textId="77777777" w:rsidR="009B0D4F" w:rsidRPr="009B0D4F" w:rsidRDefault="009B0D4F" w:rsidP="009B0D4F">
      <w:pPr>
        <w:widowControl w:val="0"/>
        <w:numPr>
          <w:ilvl w:val="0"/>
          <w:numId w:val="6"/>
        </w:numPr>
        <w:tabs>
          <w:tab w:val="left" w:pos="426"/>
          <w:tab w:val="left" w:pos="477"/>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 xml:space="preserve">O horário de entrega dos materiais e/ou produtos será: turno da manhã das </w:t>
      </w:r>
      <w:r w:rsidRPr="009B0D4F">
        <w:rPr>
          <w:rFonts w:ascii="Arial" w:eastAsia="Times New Roman" w:hAnsi="Arial" w:cs="Arial"/>
          <w:b/>
          <w:kern w:val="0"/>
          <w:u w:val="single"/>
          <w:lang w:val="pt-PT"/>
          <w14:ligatures w14:val="none"/>
        </w:rPr>
        <w:t>08h às 11:30h e à tarde</w:t>
      </w:r>
      <w:r w:rsidRPr="009B0D4F">
        <w:rPr>
          <w:rFonts w:ascii="Arial" w:eastAsia="Times New Roman" w:hAnsi="Arial" w:cs="Arial"/>
          <w:b/>
          <w:kern w:val="0"/>
          <w:lang w:val="pt-PT"/>
          <w14:ligatures w14:val="none"/>
        </w:rPr>
        <w:t xml:space="preserve"> </w:t>
      </w:r>
      <w:r w:rsidRPr="009B0D4F">
        <w:rPr>
          <w:rFonts w:ascii="Arial" w:eastAsia="Times New Roman" w:hAnsi="Arial" w:cs="Arial"/>
          <w:b/>
          <w:kern w:val="0"/>
          <w:u w:val="single"/>
          <w:lang w:val="pt-PT"/>
          <w14:ligatures w14:val="none"/>
        </w:rPr>
        <w:t>das 13:30h às 17hs</w:t>
      </w:r>
      <w:r w:rsidRPr="009B0D4F">
        <w:rPr>
          <w:rFonts w:ascii="Arial" w:eastAsia="Times New Roman" w:hAnsi="Arial" w:cs="Arial"/>
          <w:kern w:val="0"/>
          <w:lang w:val="pt-PT"/>
          <w14:ligatures w14:val="none"/>
        </w:rPr>
        <w:t>.</w:t>
      </w:r>
    </w:p>
    <w:p w14:paraId="77DB76DE" w14:textId="77777777" w:rsidR="009B0D4F" w:rsidRPr="009B0D4F" w:rsidRDefault="009B0D4F" w:rsidP="009B0D4F">
      <w:pPr>
        <w:widowControl w:val="0"/>
        <w:numPr>
          <w:ilvl w:val="0"/>
          <w:numId w:val="6"/>
        </w:numPr>
        <w:tabs>
          <w:tab w:val="left" w:pos="426"/>
          <w:tab w:val="left" w:pos="496"/>
        </w:tabs>
        <w:autoSpaceDE w:val="0"/>
        <w:autoSpaceDN w:val="0"/>
        <w:spacing w:after="0" w:line="273"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A DETENTORA DA ATA deverá fornecer os produtos</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e/ou</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 xml:space="preserve">materiais conforme </w:t>
      </w:r>
      <w:r w:rsidRPr="009B0D4F">
        <w:rPr>
          <w:rFonts w:ascii="Arial" w:eastAsia="Times New Roman" w:hAnsi="Arial" w:cs="Arial"/>
          <w:kern w:val="0"/>
          <w:lang w:val="pt-PT"/>
          <w14:ligatures w14:val="none"/>
        </w:rPr>
        <w:lastRenderedPageBreak/>
        <w:t>especificações,</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marcas, validades e preços propostos na licitação, e nas quantidades solicitadas pela Secretaria Municipal de Saúde;</w:t>
      </w:r>
    </w:p>
    <w:p w14:paraId="396C0EFF" w14:textId="77777777" w:rsidR="009B0D4F" w:rsidRPr="009B0D4F" w:rsidRDefault="009B0D4F" w:rsidP="009B0D4F">
      <w:pPr>
        <w:widowControl w:val="0"/>
        <w:numPr>
          <w:ilvl w:val="0"/>
          <w:numId w:val="6"/>
        </w:numPr>
        <w:tabs>
          <w:tab w:val="left" w:pos="426"/>
          <w:tab w:val="left" w:pos="460"/>
        </w:tabs>
        <w:autoSpaceDE w:val="0"/>
        <w:autoSpaceDN w:val="0"/>
        <w:spacing w:after="0" w:line="240"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Não</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serão</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recebidos</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materiais/produtos</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com</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marca</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diferente</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apresentada</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na</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proposta</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spacing w:val="-2"/>
          <w:kern w:val="0"/>
          <w:lang w:val="pt-PT"/>
          <w14:ligatures w14:val="none"/>
        </w:rPr>
        <w:t>adjudicada;</w:t>
      </w:r>
    </w:p>
    <w:p w14:paraId="0188194B" w14:textId="77777777" w:rsidR="009B0D4F" w:rsidRPr="009B0D4F" w:rsidRDefault="009B0D4F" w:rsidP="009B0D4F">
      <w:pPr>
        <w:widowControl w:val="0"/>
        <w:numPr>
          <w:ilvl w:val="0"/>
          <w:numId w:val="6"/>
        </w:numPr>
        <w:tabs>
          <w:tab w:val="left" w:pos="426"/>
          <w:tab w:val="left" w:pos="504"/>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Caso seja verificada qualquer incompatibilidade, o material/produto deverá ser substituído, por conta e ônus da DETENTORA DA ATA,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14:paraId="5D3EFEC1" w14:textId="77777777" w:rsidR="009B0D4F" w:rsidRPr="009B0D4F" w:rsidRDefault="009B0D4F" w:rsidP="009B0D4F">
      <w:pPr>
        <w:widowControl w:val="0"/>
        <w:numPr>
          <w:ilvl w:val="0"/>
          <w:numId w:val="6"/>
        </w:numPr>
        <w:tabs>
          <w:tab w:val="left" w:pos="426"/>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O recebimento definitivo não excluirá a responsabilidade da DETENTORA DA ATA pela perfeita qualidade</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material/produto</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fornecido,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cabendo-lhe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sanar</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quaisquer</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irregularidades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detectadas,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no prazo de garantia do material/produto, quando da utilização desse;</w:t>
      </w:r>
    </w:p>
    <w:p w14:paraId="54C007E8" w14:textId="77777777" w:rsidR="009B0D4F" w:rsidRPr="009B0D4F" w:rsidRDefault="009B0D4F" w:rsidP="009B0D4F">
      <w:pPr>
        <w:widowControl w:val="0"/>
        <w:numPr>
          <w:ilvl w:val="0"/>
          <w:numId w:val="6"/>
        </w:numPr>
        <w:tabs>
          <w:tab w:val="left" w:pos="426"/>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Os</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materiais/produtos</w:t>
      </w:r>
      <w:r w:rsidRPr="009B0D4F">
        <w:rPr>
          <w:rFonts w:ascii="Arial" w:eastAsia="Times New Roman" w:hAnsi="Arial" w:cs="Arial"/>
          <w:spacing w:val="-13"/>
          <w:kern w:val="0"/>
          <w:lang w:val="pt-PT"/>
          <w14:ligatures w14:val="none"/>
        </w:rPr>
        <w:t xml:space="preserve"> </w:t>
      </w:r>
      <w:r w:rsidRPr="009B0D4F">
        <w:rPr>
          <w:rFonts w:ascii="Arial" w:eastAsia="Times New Roman" w:hAnsi="Arial" w:cs="Arial"/>
          <w:kern w:val="0"/>
          <w:lang w:val="pt-PT"/>
          <w14:ligatures w14:val="none"/>
        </w:rPr>
        <w:t>deverão</w:t>
      </w:r>
      <w:r w:rsidRPr="009B0D4F">
        <w:rPr>
          <w:rFonts w:ascii="Arial" w:eastAsia="Times New Roman" w:hAnsi="Arial" w:cs="Arial"/>
          <w:spacing w:val="-13"/>
          <w:kern w:val="0"/>
          <w:lang w:val="pt-PT"/>
          <w14:ligatures w14:val="none"/>
        </w:rPr>
        <w:t xml:space="preserve"> </w:t>
      </w:r>
      <w:r w:rsidRPr="009B0D4F">
        <w:rPr>
          <w:rFonts w:ascii="Arial" w:eastAsia="Times New Roman" w:hAnsi="Arial" w:cs="Arial"/>
          <w:kern w:val="0"/>
          <w:lang w:val="pt-PT"/>
          <w14:ligatures w14:val="none"/>
        </w:rPr>
        <w:t>atender</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aos</w:t>
      </w:r>
      <w:r w:rsidRPr="009B0D4F">
        <w:rPr>
          <w:rFonts w:ascii="Arial" w:eastAsia="Times New Roman" w:hAnsi="Arial" w:cs="Arial"/>
          <w:spacing w:val="-13"/>
          <w:kern w:val="0"/>
          <w:lang w:val="pt-PT"/>
          <w14:ligatures w14:val="none"/>
        </w:rPr>
        <w:t xml:space="preserve"> </w:t>
      </w:r>
      <w:r w:rsidRPr="009B0D4F">
        <w:rPr>
          <w:rFonts w:ascii="Arial" w:eastAsia="Times New Roman" w:hAnsi="Arial" w:cs="Arial"/>
          <w:kern w:val="0"/>
          <w:lang w:val="pt-PT"/>
          <w14:ligatures w14:val="none"/>
        </w:rPr>
        <w:t>padrões</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mínimos</w:t>
      </w:r>
      <w:r w:rsidRPr="009B0D4F">
        <w:rPr>
          <w:rFonts w:ascii="Arial" w:eastAsia="Times New Roman" w:hAnsi="Arial" w:cs="Arial"/>
          <w:spacing w:val="-13"/>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qualidade</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exigidos</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13"/>
          <w:kern w:val="0"/>
          <w:lang w:val="pt-PT"/>
          <w14:ligatures w14:val="none"/>
        </w:rPr>
        <w:t xml:space="preserve"> </w:t>
      </w:r>
      <w:r w:rsidRPr="009B0D4F">
        <w:rPr>
          <w:rFonts w:ascii="Arial" w:eastAsia="Times New Roman" w:hAnsi="Arial" w:cs="Arial"/>
          <w:kern w:val="0"/>
          <w:lang w:val="pt-PT"/>
          <w14:ligatures w14:val="none"/>
        </w:rPr>
        <w:t>objeto,</w:t>
      </w:r>
      <w:r w:rsidRPr="009B0D4F">
        <w:rPr>
          <w:rFonts w:ascii="Arial" w:eastAsia="Times New Roman" w:hAnsi="Arial" w:cs="Arial"/>
          <w:spacing w:val="-13"/>
          <w:kern w:val="0"/>
          <w:lang w:val="pt-PT"/>
          <w14:ligatures w14:val="none"/>
        </w:rPr>
        <w:t xml:space="preserve"> </w:t>
      </w:r>
      <w:r w:rsidRPr="009B0D4F">
        <w:rPr>
          <w:rFonts w:ascii="Arial" w:eastAsia="Times New Roman" w:hAnsi="Arial" w:cs="Arial"/>
          <w:kern w:val="0"/>
          <w:lang w:val="pt-PT"/>
          <w14:ligatures w14:val="none"/>
        </w:rPr>
        <w:t>sendo que aqueles considerados inadequados serão devolvidos, devendo ser substituídos e o pagamento correspondente ficará suspenso, até sua regularização de forma integral, sem prejuízo da aplicação das penalidades pelo atraso inicial.</w:t>
      </w:r>
    </w:p>
    <w:p w14:paraId="65FC33C2" w14:textId="77777777" w:rsidR="009B0D4F" w:rsidRPr="009B0D4F" w:rsidRDefault="009B0D4F" w:rsidP="009B0D4F">
      <w:pPr>
        <w:widowControl w:val="0"/>
        <w:numPr>
          <w:ilvl w:val="0"/>
          <w:numId w:val="6"/>
        </w:numPr>
        <w:tabs>
          <w:tab w:val="left" w:pos="426"/>
          <w:tab w:val="left" w:pos="508"/>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Entendem-se por materiais/produtos inadequados aqueles que apresentarem-se com inferior qualidade, e/ou fora das especificações exigidas e/ou deteriorações e/ou com indícios de violação.</w:t>
      </w:r>
    </w:p>
    <w:p w14:paraId="175A8992" w14:textId="77777777" w:rsidR="009B0D4F" w:rsidRPr="009B0D4F" w:rsidRDefault="009B0D4F" w:rsidP="009B0D4F">
      <w:pPr>
        <w:widowControl w:val="0"/>
        <w:numPr>
          <w:ilvl w:val="0"/>
          <w:numId w:val="6"/>
        </w:numPr>
        <w:tabs>
          <w:tab w:val="left" w:pos="426"/>
          <w:tab w:val="left" w:pos="489"/>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Deverão</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estar</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inclusos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preço</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todos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os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custos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despesas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necessários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ao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cumprimento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spacing w:val="-2"/>
          <w:kern w:val="0"/>
          <w:lang w:val="pt-PT"/>
          <w14:ligatures w14:val="none"/>
        </w:rPr>
        <w:t xml:space="preserve">objeto, </w:t>
      </w:r>
      <w:r w:rsidRPr="009B0D4F">
        <w:rPr>
          <w:rFonts w:ascii="Arial" w:eastAsia="Times New Roman" w:hAnsi="Arial" w:cs="Arial"/>
          <w:kern w:val="0"/>
          <w:lang w:val="pt-PT"/>
          <w14:ligatures w14:val="none"/>
        </w:rPr>
        <w:t>tais como e sem se limitar a: custos diretos e indiretos, tributos incidentes, taxas de administração, materiais, mão de obra, encargos sociais, trabalhistas, fretes, seguros, lucros e outros necessários ao cumprimento integral do objeto.</w:t>
      </w:r>
    </w:p>
    <w:p w14:paraId="075C75B1" w14:textId="77777777" w:rsidR="009B0D4F" w:rsidRPr="009B0D4F" w:rsidRDefault="009B0D4F" w:rsidP="009B0D4F">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10. DA</w:t>
      </w:r>
      <w:r w:rsidRPr="009B0D4F">
        <w:rPr>
          <w:rFonts w:ascii="Arial" w:eastAsia="Times New Roman" w:hAnsi="Arial" w:cs="Arial"/>
          <w:b/>
          <w:bCs/>
          <w:spacing w:val="10"/>
          <w:kern w:val="0"/>
          <w:lang w:val="pt-PT"/>
          <w14:ligatures w14:val="none"/>
        </w:rPr>
        <w:t xml:space="preserve"> </w:t>
      </w:r>
      <w:r w:rsidRPr="009B0D4F">
        <w:rPr>
          <w:rFonts w:ascii="Arial" w:eastAsia="Times New Roman" w:hAnsi="Arial" w:cs="Arial"/>
          <w:b/>
          <w:bCs/>
          <w:spacing w:val="-2"/>
          <w:kern w:val="0"/>
          <w:lang w:val="pt-PT"/>
          <w14:ligatures w14:val="none"/>
        </w:rPr>
        <w:t>SUBCONTRATAÇÃO</w:t>
      </w:r>
    </w:p>
    <w:p w14:paraId="011BBE01" w14:textId="77777777" w:rsidR="009B0D4F" w:rsidRPr="009B0D4F" w:rsidRDefault="009B0D4F" w:rsidP="009B0D4F">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Não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será</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admitida</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subcontratação parcial</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e/ou</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total do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objeto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spacing w:val="-2"/>
          <w:kern w:val="0"/>
          <w:lang w:val="pt-PT"/>
          <w14:ligatures w14:val="none"/>
        </w:rPr>
        <w:t>contratual.</w:t>
      </w:r>
    </w:p>
    <w:p w14:paraId="2054D068" w14:textId="77777777" w:rsidR="009B0D4F" w:rsidRPr="009B0D4F" w:rsidRDefault="009B0D4F" w:rsidP="009B0D4F">
      <w:pPr>
        <w:widowControl w:val="0"/>
        <w:numPr>
          <w:ilvl w:val="0"/>
          <w:numId w:val="31"/>
        </w:numPr>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DO</w:t>
      </w:r>
      <w:r w:rsidRPr="009B0D4F">
        <w:rPr>
          <w:rFonts w:ascii="Arial" w:eastAsia="Times New Roman" w:hAnsi="Arial" w:cs="Arial"/>
          <w:b/>
          <w:bCs/>
          <w:spacing w:val="-2"/>
          <w:kern w:val="0"/>
          <w:lang w:val="pt-PT"/>
          <w14:ligatures w14:val="none"/>
        </w:rPr>
        <w:t xml:space="preserve"> </w:t>
      </w:r>
      <w:r w:rsidRPr="009B0D4F">
        <w:rPr>
          <w:rFonts w:ascii="Arial" w:eastAsia="Times New Roman" w:hAnsi="Arial" w:cs="Arial"/>
          <w:b/>
          <w:bCs/>
          <w:kern w:val="0"/>
          <w:lang w:val="pt-PT"/>
          <w14:ligatures w14:val="none"/>
        </w:rPr>
        <w:t>PREÇO</w:t>
      </w:r>
      <w:r w:rsidRPr="009B0D4F">
        <w:rPr>
          <w:rFonts w:ascii="Arial" w:eastAsia="Times New Roman" w:hAnsi="Arial" w:cs="Arial"/>
          <w:b/>
          <w:bCs/>
          <w:spacing w:val="-1"/>
          <w:kern w:val="0"/>
          <w:lang w:val="pt-PT"/>
          <w14:ligatures w14:val="none"/>
        </w:rPr>
        <w:t xml:space="preserve"> </w:t>
      </w:r>
      <w:r w:rsidRPr="009B0D4F">
        <w:rPr>
          <w:rFonts w:ascii="Arial" w:eastAsia="Times New Roman" w:hAnsi="Arial" w:cs="Arial"/>
          <w:b/>
          <w:bCs/>
          <w:kern w:val="0"/>
          <w:lang w:val="pt-PT"/>
          <w14:ligatures w14:val="none"/>
        </w:rPr>
        <w:t>E</w:t>
      </w:r>
      <w:r w:rsidRPr="009B0D4F">
        <w:rPr>
          <w:rFonts w:ascii="Arial" w:eastAsia="Times New Roman" w:hAnsi="Arial" w:cs="Arial"/>
          <w:b/>
          <w:bCs/>
          <w:spacing w:val="-2"/>
          <w:kern w:val="0"/>
          <w:lang w:val="pt-PT"/>
          <w14:ligatures w14:val="none"/>
        </w:rPr>
        <w:t xml:space="preserve"> PAGAMENTO</w:t>
      </w:r>
    </w:p>
    <w:p w14:paraId="70CBE76B" w14:textId="77777777" w:rsidR="009B0D4F" w:rsidRPr="009B0D4F" w:rsidRDefault="009B0D4F" w:rsidP="009B0D4F">
      <w:pPr>
        <w:widowControl w:val="0"/>
        <w:tabs>
          <w:tab w:val="left" w:pos="426"/>
          <w:tab w:val="left" w:pos="691"/>
        </w:tabs>
        <w:autoSpaceDE w:val="0"/>
        <w:autoSpaceDN w:val="0"/>
        <w:spacing w:after="0" w:line="240" w:lineRule="auto"/>
        <w:jc w:val="both"/>
        <w:rPr>
          <w:rFonts w:ascii="Arial" w:eastAsia="Times New Roman" w:hAnsi="Arial" w:cs="Arial"/>
          <w:b/>
          <w:kern w:val="0"/>
          <w:lang w:val="pt-PT"/>
          <w14:ligatures w14:val="none"/>
        </w:rPr>
      </w:pPr>
      <w:r w:rsidRPr="009B0D4F">
        <w:rPr>
          <w:rFonts w:ascii="Arial" w:eastAsia="Times New Roman" w:hAnsi="Arial" w:cs="Arial"/>
          <w:b/>
          <w:spacing w:val="-2"/>
          <w:kern w:val="0"/>
          <w:lang w:val="pt-PT"/>
          <w14:ligatures w14:val="none"/>
        </w:rPr>
        <w:t>11.1 PREÇO</w:t>
      </w:r>
    </w:p>
    <w:p w14:paraId="5979DDB5" w14:textId="2C946A97" w:rsidR="009B0D4F" w:rsidRPr="009B0D4F" w:rsidRDefault="009B0D4F" w:rsidP="009B0D4F">
      <w:pPr>
        <w:widowControl w:val="0"/>
        <w:tabs>
          <w:tab w:val="left" w:pos="426"/>
          <w:tab w:val="left" w:pos="864"/>
        </w:tabs>
        <w:autoSpaceDE w:val="0"/>
        <w:autoSpaceDN w:val="0"/>
        <w:spacing w:after="0" w:line="240"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a) 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valor</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total</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contratação</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é</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R$</w:t>
      </w:r>
      <w:r w:rsidRPr="009B0D4F">
        <w:rPr>
          <w:rFonts w:ascii="Arial" w:eastAsia="Times New Roman" w:hAnsi="Arial" w:cs="Arial"/>
          <w:spacing w:val="-2"/>
          <w:kern w:val="0"/>
          <w:lang w:val="pt-PT"/>
          <w14:ligatures w14:val="none"/>
        </w:rPr>
        <w:t xml:space="preserve"> </w:t>
      </w:r>
      <w:r w:rsidR="00745F2B">
        <w:rPr>
          <w:rFonts w:ascii="Arial" w:eastAsia="Times New Roman" w:hAnsi="Arial" w:cs="Arial"/>
          <w:kern w:val="0"/>
          <w:lang w:val="pt-PT"/>
          <w14:ligatures w14:val="none"/>
        </w:rPr>
        <w:t>61.607</w:t>
      </w:r>
      <w:r w:rsidR="006A6731">
        <w:rPr>
          <w:rFonts w:ascii="Arial" w:eastAsia="Times New Roman" w:hAnsi="Arial" w:cs="Arial"/>
          <w:kern w:val="0"/>
          <w:lang w:val="pt-PT"/>
          <w14:ligatures w14:val="none"/>
        </w:rPr>
        <w:t>,00</w:t>
      </w:r>
      <w:r w:rsidRPr="009B0D4F">
        <w:rPr>
          <w:rFonts w:ascii="Arial" w:eastAsia="Times New Roman" w:hAnsi="Arial" w:cs="Arial"/>
          <w:kern w:val="0"/>
          <w:lang w:val="pt-PT"/>
          <w14:ligatures w14:val="none"/>
        </w:rPr>
        <w:t>(</w:t>
      </w:r>
      <w:r w:rsidR="006A6731">
        <w:rPr>
          <w:rFonts w:ascii="Arial" w:eastAsia="Times New Roman" w:hAnsi="Arial" w:cs="Arial"/>
          <w:kern w:val="0"/>
          <w:lang w:val="pt-PT"/>
          <w14:ligatures w14:val="none"/>
        </w:rPr>
        <w:t>sessenta e um mil seiscentos e sete reais</w:t>
      </w:r>
      <w:r w:rsidRPr="009B0D4F">
        <w:rPr>
          <w:rFonts w:ascii="Arial" w:eastAsia="Times New Roman" w:hAnsi="Arial" w:cs="Arial"/>
          <w:spacing w:val="-5"/>
          <w:kern w:val="0"/>
          <w:lang w:val="pt-PT"/>
          <w14:ligatures w14:val="none"/>
        </w:rPr>
        <w:t>).</w:t>
      </w:r>
    </w:p>
    <w:p w14:paraId="333B454B" w14:textId="77777777" w:rsidR="009B0D4F" w:rsidRPr="009B0D4F" w:rsidRDefault="009B0D4F" w:rsidP="009B0D4F">
      <w:pPr>
        <w:widowControl w:val="0"/>
        <w:tabs>
          <w:tab w:val="left" w:pos="426"/>
          <w:tab w:val="left" w:pos="1051"/>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b)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3DE0E3D" w14:textId="77777777" w:rsidR="009B0D4F" w:rsidRPr="009B0D4F" w:rsidRDefault="009B0D4F" w:rsidP="009B0D4F">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12. FORMA</w:t>
      </w:r>
      <w:r w:rsidRPr="009B0D4F">
        <w:rPr>
          <w:rFonts w:ascii="Arial" w:eastAsia="Times New Roman" w:hAnsi="Arial" w:cs="Arial"/>
          <w:b/>
          <w:bCs/>
          <w:spacing w:val="-4"/>
          <w:kern w:val="0"/>
          <w:lang w:val="pt-PT"/>
          <w14:ligatures w14:val="none"/>
        </w:rPr>
        <w:t xml:space="preserve"> </w:t>
      </w:r>
      <w:r w:rsidRPr="009B0D4F">
        <w:rPr>
          <w:rFonts w:ascii="Arial" w:eastAsia="Times New Roman" w:hAnsi="Arial" w:cs="Arial"/>
          <w:b/>
          <w:bCs/>
          <w:kern w:val="0"/>
          <w:lang w:val="pt-PT"/>
          <w14:ligatures w14:val="none"/>
        </w:rPr>
        <w:t>DE</w:t>
      </w:r>
      <w:r w:rsidRPr="009B0D4F">
        <w:rPr>
          <w:rFonts w:ascii="Arial" w:eastAsia="Times New Roman" w:hAnsi="Arial" w:cs="Arial"/>
          <w:b/>
          <w:bCs/>
          <w:spacing w:val="-2"/>
          <w:kern w:val="0"/>
          <w:lang w:val="pt-PT"/>
          <w14:ligatures w14:val="none"/>
        </w:rPr>
        <w:t xml:space="preserve"> PAGAMENTO</w:t>
      </w:r>
    </w:p>
    <w:p w14:paraId="78D4F247" w14:textId="77777777" w:rsidR="009B0D4F" w:rsidRPr="009B0D4F" w:rsidRDefault="009B0D4F" w:rsidP="009B0D4F">
      <w:pPr>
        <w:widowControl w:val="0"/>
        <w:tabs>
          <w:tab w:val="left" w:pos="426"/>
          <w:tab w:val="left" w:pos="856"/>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a) 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pagamento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será</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realizado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através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ordem</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bancária,</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para</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crédito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em</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banco,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agência</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conta corrente indicados pelo contratado.</w:t>
      </w:r>
    </w:p>
    <w:p w14:paraId="1C5F8FDF" w14:textId="77777777" w:rsidR="009B0D4F" w:rsidRPr="009B0D4F" w:rsidRDefault="009B0D4F" w:rsidP="009B0D4F">
      <w:pPr>
        <w:widowControl w:val="0"/>
        <w:tabs>
          <w:tab w:val="left" w:pos="426"/>
          <w:tab w:val="left" w:pos="856"/>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b) Será</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considerada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data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pagamento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dia</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em</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constar</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como</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emitida</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ordem</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bancária</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 xml:space="preserve">para </w:t>
      </w:r>
      <w:r w:rsidRPr="009B0D4F">
        <w:rPr>
          <w:rFonts w:ascii="Arial" w:eastAsia="Times New Roman" w:hAnsi="Arial" w:cs="Arial"/>
          <w:spacing w:val="-2"/>
          <w:kern w:val="0"/>
          <w:lang w:val="pt-PT"/>
          <w14:ligatures w14:val="none"/>
        </w:rPr>
        <w:t>pagamento.</w:t>
      </w:r>
    </w:p>
    <w:p w14:paraId="191F1E14" w14:textId="77777777" w:rsidR="009B0D4F" w:rsidRPr="009B0D4F" w:rsidRDefault="009B0D4F" w:rsidP="009B0D4F">
      <w:pPr>
        <w:widowControl w:val="0"/>
        <w:tabs>
          <w:tab w:val="left" w:pos="426"/>
          <w:tab w:val="left" w:pos="856"/>
        </w:tabs>
        <w:autoSpaceDE w:val="0"/>
        <w:autoSpaceDN w:val="0"/>
        <w:spacing w:after="0" w:line="276" w:lineRule="auto"/>
        <w:jc w:val="both"/>
        <w:rPr>
          <w:rFonts w:ascii="Arial" w:eastAsia="Times New Roman" w:hAnsi="Arial" w:cs="Arial"/>
          <w:b/>
          <w:bCs/>
          <w:kern w:val="0"/>
          <w:lang w:val="pt-PT"/>
          <w14:ligatures w14:val="none"/>
        </w:rPr>
      </w:pPr>
      <w:r w:rsidRPr="009B0D4F">
        <w:rPr>
          <w:rFonts w:ascii="Arial" w:eastAsia="Times New Roman" w:hAnsi="Arial" w:cs="Arial"/>
          <w:b/>
          <w:bCs/>
          <w:spacing w:val="-2"/>
          <w:kern w:val="0"/>
          <w:lang w:val="pt-PT"/>
          <w14:ligatures w14:val="none"/>
        </w:rPr>
        <w:t xml:space="preserve">13. </w:t>
      </w:r>
      <w:r w:rsidRPr="009B0D4F">
        <w:rPr>
          <w:rFonts w:ascii="Arial" w:eastAsia="Times New Roman" w:hAnsi="Arial" w:cs="Arial"/>
          <w:b/>
          <w:bCs/>
          <w:kern w:val="0"/>
          <w:lang w:val="pt-PT"/>
          <w14:ligatures w14:val="none"/>
        </w:rPr>
        <w:t>PRAZO</w:t>
      </w:r>
      <w:r w:rsidRPr="009B0D4F">
        <w:rPr>
          <w:rFonts w:ascii="Arial" w:eastAsia="Times New Roman" w:hAnsi="Arial" w:cs="Arial"/>
          <w:b/>
          <w:bCs/>
          <w:spacing w:val="-1"/>
          <w:kern w:val="0"/>
          <w:lang w:val="pt-PT"/>
          <w14:ligatures w14:val="none"/>
        </w:rPr>
        <w:t xml:space="preserve"> </w:t>
      </w:r>
      <w:r w:rsidRPr="009B0D4F">
        <w:rPr>
          <w:rFonts w:ascii="Arial" w:eastAsia="Times New Roman" w:hAnsi="Arial" w:cs="Arial"/>
          <w:b/>
          <w:bCs/>
          <w:kern w:val="0"/>
          <w:lang w:val="pt-PT"/>
          <w14:ligatures w14:val="none"/>
        </w:rPr>
        <w:t>DE</w:t>
      </w:r>
      <w:r w:rsidRPr="009B0D4F">
        <w:rPr>
          <w:rFonts w:ascii="Arial" w:eastAsia="Times New Roman" w:hAnsi="Arial" w:cs="Arial"/>
          <w:b/>
          <w:bCs/>
          <w:spacing w:val="-1"/>
          <w:kern w:val="0"/>
          <w:lang w:val="pt-PT"/>
          <w14:ligatures w14:val="none"/>
        </w:rPr>
        <w:t xml:space="preserve"> </w:t>
      </w:r>
      <w:r w:rsidRPr="009B0D4F">
        <w:rPr>
          <w:rFonts w:ascii="Arial" w:eastAsia="Times New Roman" w:hAnsi="Arial" w:cs="Arial"/>
          <w:b/>
          <w:bCs/>
          <w:spacing w:val="-2"/>
          <w:kern w:val="0"/>
          <w:lang w:val="pt-PT"/>
          <w14:ligatures w14:val="none"/>
        </w:rPr>
        <w:t>PAGAMENTO</w:t>
      </w:r>
    </w:p>
    <w:p w14:paraId="59D1A45B" w14:textId="77777777" w:rsidR="009B0D4F" w:rsidRPr="009B0D4F" w:rsidRDefault="009B0D4F" w:rsidP="009B0D4F">
      <w:pPr>
        <w:widowControl w:val="0"/>
        <w:tabs>
          <w:tab w:val="left" w:pos="426"/>
          <w:tab w:val="left" w:pos="856"/>
        </w:tabs>
        <w:autoSpaceDE w:val="0"/>
        <w:autoSpaceDN w:val="0"/>
        <w:spacing w:after="0" w:line="276" w:lineRule="auto"/>
        <w:jc w:val="both"/>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 xml:space="preserve">a) </w:t>
      </w:r>
      <w:r w:rsidRPr="009B0D4F">
        <w:rPr>
          <w:rFonts w:ascii="Arial" w:eastAsia="Times New Roman" w:hAnsi="Arial" w:cs="Arial"/>
          <w:kern w:val="0"/>
          <w:lang w:val="pt-PT"/>
          <w14:ligatures w14:val="none"/>
        </w:rPr>
        <w:t>O pagamento será efetuado em</w:t>
      </w:r>
      <w:r w:rsidRPr="009B0D4F">
        <w:rPr>
          <w:rFonts w:ascii="Arial" w:eastAsia="Times New Roman" w:hAnsi="Arial" w:cs="Arial"/>
          <w:b/>
          <w:bCs/>
          <w:kern w:val="0"/>
          <w:lang w:val="pt-PT"/>
          <w14:ligatures w14:val="none"/>
        </w:rPr>
        <w:t xml:space="preserve"> </w:t>
      </w:r>
      <w:r w:rsidRPr="009B0D4F">
        <w:rPr>
          <w:rFonts w:ascii="Arial" w:eastAsia="Times New Roman" w:hAnsi="Arial" w:cs="Arial"/>
          <w:kern w:val="0"/>
          <w:lang w:val="pt-PT"/>
          <w14:ligatures w14:val="none"/>
        </w:rPr>
        <w:t>até 30 (trinta) dias, contados do recebimento dos produtos e da emissão da Nota Fiscal/Fatura.</w:t>
      </w:r>
    </w:p>
    <w:p w14:paraId="5A9B0EA6" w14:textId="77777777" w:rsidR="009B0D4F" w:rsidRPr="009B0D4F" w:rsidRDefault="009B0D4F" w:rsidP="009B0D4F">
      <w:pPr>
        <w:widowControl w:val="0"/>
        <w:tabs>
          <w:tab w:val="left" w:pos="426"/>
          <w:tab w:val="left" w:pos="905"/>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b) Considera-se ocorrido o recebimento da nota fiscal quando o órgão contratante atestar a execução do objeto do contrato.</w:t>
      </w:r>
    </w:p>
    <w:p w14:paraId="098DDD1C" w14:textId="77777777" w:rsidR="009B0D4F" w:rsidRPr="009B0D4F" w:rsidRDefault="009B0D4F" w:rsidP="009B0D4F">
      <w:pPr>
        <w:widowControl w:val="0"/>
        <w:tabs>
          <w:tab w:val="left" w:pos="426"/>
          <w:tab w:val="left" w:pos="914"/>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b/>
          <w:kern w:val="0"/>
          <w:lang w:val="pt-PT"/>
          <w14:ligatures w14:val="none"/>
        </w:rPr>
        <w:t xml:space="preserve">c) </w:t>
      </w:r>
      <w:r w:rsidRPr="009B0D4F">
        <w:rPr>
          <w:rFonts w:ascii="Arial" w:eastAsia="Times New Roman" w:hAnsi="Arial" w:cs="Arial"/>
          <w:kern w:val="0"/>
          <w:lang w:val="pt-PT"/>
          <w14:ligatures w14:val="none"/>
        </w:rPr>
        <w:t xml:space="preserve">No caso de atraso pela Administração, os valores devidos ao contratado serão atualizados </w:t>
      </w:r>
      <w:r w:rsidRPr="009B0D4F">
        <w:rPr>
          <w:rFonts w:ascii="Arial" w:eastAsia="Times New Roman" w:hAnsi="Arial" w:cs="Arial"/>
          <w:kern w:val="0"/>
          <w:lang w:val="pt-PT"/>
          <w14:ligatures w14:val="none"/>
        </w:rPr>
        <w:lastRenderedPageBreak/>
        <w:t>monetariamente entre o termo final do prazo de pagamento até a data de sua efetiva realização, mediante aplicação do índice IPCA-IBGE de correção monetária.</w:t>
      </w:r>
    </w:p>
    <w:p w14:paraId="226836BE" w14:textId="77777777" w:rsidR="009B0D4F" w:rsidRPr="009B0D4F" w:rsidRDefault="009B0D4F" w:rsidP="009B0D4F">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14. CONDIÇÕES</w:t>
      </w:r>
      <w:r w:rsidRPr="009B0D4F">
        <w:rPr>
          <w:rFonts w:ascii="Arial" w:eastAsia="Times New Roman" w:hAnsi="Arial" w:cs="Arial"/>
          <w:b/>
          <w:bCs/>
          <w:spacing w:val="-4"/>
          <w:kern w:val="0"/>
          <w:lang w:val="pt-PT"/>
          <w14:ligatures w14:val="none"/>
        </w:rPr>
        <w:t xml:space="preserve"> </w:t>
      </w:r>
      <w:r w:rsidRPr="009B0D4F">
        <w:rPr>
          <w:rFonts w:ascii="Arial" w:eastAsia="Times New Roman" w:hAnsi="Arial" w:cs="Arial"/>
          <w:b/>
          <w:bCs/>
          <w:kern w:val="0"/>
          <w:lang w:val="pt-PT"/>
          <w14:ligatures w14:val="none"/>
        </w:rPr>
        <w:t>DE</w:t>
      </w:r>
      <w:r w:rsidRPr="009B0D4F">
        <w:rPr>
          <w:rFonts w:ascii="Arial" w:eastAsia="Times New Roman" w:hAnsi="Arial" w:cs="Arial"/>
          <w:b/>
          <w:bCs/>
          <w:spacing w:val="-3"/>
          <w:kern w:val="0"/>
          <w:lang w:val="pt-PT"/>
          <w14:ligatures w14:val="none"/>
        </w:rPr>
        <w:t xml:space="preserve"> </w:t>
      </w:r>
      <w:r w:rsidRPr="009B0D4F">
        <w:rPr>
          <w:rFonts w:ascii="Arial" w:eastAsia="Times New Roman" w:hAnsi="Arial" w:cs="Arial"/>
          <w:b/>
          <w:bCs/>
          <w:spacing w:val="-2"/>
          <w:kern w:val="0"/>
          <w:lang w:val="pt-PT"/>
          <w14:ligatures w14:val="none"/>
        </w:rPr>
        <w:t>PAGAMENTO</w:t>
      </w:r>
    </w:p>
    <w:p w14:paraId="1308DA03" w14:textId="77777777" w:rsidR="009B0D4F" w:rsidRPr="009B0D4F" w:rsidRDefault="009B0D4F" w:rsidP="009B0D4F">
      <w:pPr>
        <w:widowControl w:val="0"/>
        <w:tabs>
          <w:tab w:val="left" w:pos="426"/>
          <w:tab w:val="left" w:pos="868"/>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a) As notas fiscais emitidas deverão estar de acordo com os valores unitários e totais</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constantes na</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proposta,</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passa</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integrar</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presente</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Edital,</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independente</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transcrição</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anexação</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deverão conter, em local de fácil visualização, a indicação do número da licitação, a fim de se acelerar o trâmite de liberação do documento fiscal para pagamento.</w:t>
      </w:r>
    </w:p>
    <w:p w14:paraId="55A06766" w14:textId="77777777" w:rsidR="009B0D4F" w:rsidRPr="009B0D4F" w:rsidRDefault="009B0D4F" w:rsidP="009B0D4F">
      <w:pPr>
        <w:widowControl w:val="0"/>
        <w:tabs>
          <w:tab w:val="left" w:pos="426"/>
          <w:tab w:val="left" w:pos="807"/>
        </w:tabs>
        <w:autoSpaceDE w:val="0"/>
        <w:autoSpaceDN w:val="0"/>
        <w:spacing w:after="0" w:line="273" w:lineRule="auto"/>
        <w:jc w:val="both"/>
        <w:rPr>
          <w:rFonts w:ascii="Arial" w:eastAsia="Times New Roman" w:hAnsi="Arial" w:cs="Arial"/>
          <w:b/>
          <w:kern w:val="0"/>
          <w:u w:val="single"/>
          <w:lang w:val="pt-PT"/>
          <w14:ligatures w14:val="none"/>
        </w:rPr>
      </w:pPr>
      <w:r w:rsidRPr="009B0D4F">
        <w:rPr>
          <w:rFonts w:ascii="Arial" w:eastAsia="Times New Roman" w:hAnsi="Arial" w:cs="Arial"/>
          <w:b/>
          <w:kern w:val="0"/>
          <w:u w:val="single"/>
          <w:lang w:val="pt-PT"/>
          <w14:ligatures w14:val="none"/>
        </w:rPr>
        <w:t>b)</w:t>
      </w:r>
      <w:r w:rsidRPr="009B0D4F">
        <w:rPr>
          <w:rFonts w:ascii="Arial" w:eastAsia="Times New Roman" w:hAnsi="Arial" w:cs="Arial"/>
          <w:kern w:val="0"/>
          <w:u w:val="single"/>
          <w:lang w:val="pt-PT"/>
          <w14:ligatures w14:val="none"/>
        </w:rPr>
        <w:t>Os dados bancários da empresa Detentora da Ata (pessoa jurídica), deverão constar,</w:t>
      </w:r>
      <w:r w:rsidRPr="009B0D4F">
        <w:rPr>
          <w:rFonts w:ascii="Arial" w:eastAsia="Times New Roman" w:hAnsi="Arial" w:cs="Arial"/>
          <w:kern w:val="0"/>
          <w:lang w:val="pt-PT"/>
          <w14:ligatures w14:val="none"/>
        </w:rPr>
        <w:t xml:space="preserve"> </w:t>
      </w:r>
      <w:r w:rsidRPr="009B0D4F">
        <w:rPr>
          <w:rFonts w:ascii="Arial" w:eastAsia="Times New Roman" w:hAnsi="Arial" w:cs="Arial"/>
          <w:kern w:val="0"/>
          <w:u w:val="single"/>
          <w:lang w:val="pt-PT"/>
          <w14:ligatures w14:val="none"/>
        </w:rPr>
        <w:t>obrigatoriamente, no corpo da nota fiscal.</w:t>
      </w:r>
    </w:p>
    <w:p w14:paraId="05ABAABF" w14:textId="77777777" w:rsidR="009B0D4F" w:rsidRPr="009B0D4F" w:rsidRDefault="009B0D4F" w:rsidP="009B0D4F">
      <w:pPr>
        <w:widowControl w:val="0"/>
        <w:tabs>
          <w:tab w:val="left" w:pos="426"/>
          <w:tab w:val="left" w:pos="864"/>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c)Não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serão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aceitos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boletos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bancários,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somente</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serão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efetuados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depósitos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em</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conta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corrente</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em nome da Detentora da Ata..</w:t>
      </w:r>
    </w:p>
    <w:p w14:paraId="25C20A13" w14:textId="77777777" w:rsidR="009B0D4F" w:rsidRPr="009B0D4F" w:rsidRDefault="009B0D4F" w:rsidP="009B0D4F">
      <w:pPr>
        <w:widowControl w:val="0"/>
        <w:tabs>
          <w:tab w:val="left" w:pos="426"/>
          <w:tab w:val="left" w:pos="902"/>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 xml:space="preserve">d) O pagamento será realizado por meio de ordem bancária, creditada na conta corrente da </w:t>
      </w:r>
      <w:r w:rsidRPr="009B0D4F">
        <w:rPr>
          <w:rFonts w:ascii="Arial" w:eastAsia="Times New Roman" w:hAnsi="Arial" w:cs="Arial"/>
          <w:spacing w:val="-2"/>
          <w:kern w:val="0"/>
          <w:lang w:val="pt-PT"/>
          <w14:ligatures w14:val="none"/>
        </w:rPr>
        <w:t>DETENTORA DA ATA.</w:t>
      </w:r>
    </w:p>
    <w:p w14:paraId="20094695" w14:textId="77777777" w:rsidR="009B0D4F" w:rsidRPr="009B0D4F" w:rsidRDefault="009B0D4F" w:rsidP="009B0D4F">
      <w:pPr>
        <w:widowControl w:val="0"/>
        <w:tabs>
          <w:tab w:val="left" w:pos="426"/>
          <w:tab w:val="left" w:pos="902"/>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bCs/>
          <w:kern w:val="0"/>
          <w:lang w:val="pt-PT"/>
          <w14:ligatures w14:val="none"/>
        </w:rPr>
        <w:t>e)</w:t>
      </w:r>
      <w:r w:rsidRPr="009B0D4F">
        <w:rPr>
          <w:rFonts w:ascii="Arial" w:eastAsia="Times New Roman" w:hAnsi="Arial" w:cs="Arial"/>
          <w:b/>
          <w:kern w:val="0"/>
          <w:lang w:val="pt-PT"/>
          <w14:ligatures w14:val="none"/>
        </w:rPr>
        <w:t xml:space="preserve"> </w:t>
      </w:r>
      <w:r w:rsidRPr="009B0D4F">
        <w:rPr>
          <w:rFonts w:ascii="Arial" w:eastAsia="Times New Roman" w:hAnsi="Arial" w:cs="Arial"/>
          <w:kern w:val="0"/>
          <w:lang w:val="pt-PT"/>
          <w14:ligatures w14:val="none"/>
        </w:rPr>
        <w:t>Nenhum</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pagamento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será</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efetuado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à</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DETENTORA DA ATA</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enquanto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pendente</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qualquer</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obrigação, sem que isso gere direito de reajustamento de preços, correção monetária ou encargos moratórios.</w:t>
      </w:r>
    </w:p>
    <w:p w14:paraId="1EE58724" w14:textId="77777777" w:rsidR="009B0D4F" w:rsidRPr="009B0D4F" w:rsidRDefault="009B0D4F" w:rsidP="009B0D4F">
      <w:pPr>
        <w:widowControl w:val="0"/>
        <w:tabs>
          <w:tab w:val="left" w:pos="426"/>
          <w:tab w:val="left" w:pos="878"/>
        </w:tabs>
        <w:autoSpaceDE w:val="0"/>
        <w:autoSpaceDN w:val="0"/>
        <w:spacing w:after="0" w:line="273"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f)Quando houver glosa parcial do objeto, a Administração deverá comunicar a empresa para que emita a nota fiscal ou fatura com o valor exato dimensionado.</w:t>
      </w:r>
    </w:p>
    <w:p w14:paraId="667E2EB7" w14:textId="77777777" w:rsidR="009B0D4F" w:rsidRPr="009B0D4F" w:rsidRDefault="009B0D4F" w:rsidP="009B0D4F">
      <w:pPr>
        <w:widowControl w:val="0"/>
        <w:tabs>
          <w:tab w:val="left" w:pos="426"/>
          <w:tab w:val="left" w:pos="856"/>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g)Havendo</w:t>
      </w:r>
      <w:r w:rsidRPr="009B0D4F">
        <w:rPr>
          <w:rFonts w:ascii="Arial" w:eastAsia="Times New Roman" w:hAnsi="Arial" w:cs="Arial"/>
          <w:spacing w:val="-13"/>
          <w:kern w:val="0"/>
          <w:lang w:val="pt-PT"/>
          <w14:ligatures w14:val="none"/>
        </w:rPr>
        <w:t xml:space="preserve"> </w:t>
      </w:r>
      <w:r w:rsidRPr="009B0D4F">
        <w:rPr>
          <w:rFonts w:ascii="Arial" w:eastAsia="Times New Roman" w:hAnsi="Arial" w:cs="Arial"/>
          <w:kern w:val="0"/>
          <w:lang w:val="pt-PT"/>
          <w14:ligatures w14:val="none"/>
        </w:rPr>
        <w:t>erro</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na</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apresentação</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Nota</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Fiscal/Fatura,</w:t>
      </w:r>
      <w:r w:rsidRPr="009B0D4F">
        <w:rPr>
          <w:rFonts w:ascii="Arial" w:eastAsia="Times New Roman" w:hAnsi="Arial" w:cs="Arial"/>
          <w:spacing w:val="-13"/>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13"/>
          <w:kern w:val="0"/>
          <w:lang w:val="pt-PT"/>
          <w14:ligatures w14:val="none"/>
        </w:rPr>
        <w:t xml:space="preserve"> </w:t>
      </w:r>
      <w:r w:rsidRPr="009B0D4F">
        <w:rPr>
          <w:rFonts w:ascii="Arial" w:eastAsia="Times New Roman" w:hAnsi="Arial" w:cs="Arial"/>
          <w:kern w:val="0"/>
          <w:lang w:val="pt-PT"/>
          <w14:ligatures w14:val="none"/>
        </w:rPr>
        <w:t>circunstância</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impeça</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liquidação da despesa, o pagamento ficará sobrestado até que o contratado providencie as medidas saneadoras. Nesta</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hipótese,</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prazo</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para</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pagamento</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iniciar-se-á</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após</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comprovação</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regularização</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situação, não acarretando qualquer ônus para a Administração;</w:t>
      </w:r>
    </w:p>
    <w:p w14:paraId="11D31CFE" w14:textId="77777777" w:rsidR="009B0D4F" w:rsidRPr="009B0D4F" w:rsidRDefault="009B0D4F" w:rsidP="009B0D4F">
      <w:pPr>
        <w:widowControl w:val="0"/>
        <w:tabs>
          <w:tab w:val="left" w:pos="426"/>
          <w:tab w:val="left" w:pos="973"/>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h)Havendo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efetiva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execução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objeto,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os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pagamentos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serão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realizados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normalmente,</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até</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que se decida pela rescisão do contrato, caso o contratado não regularize sua situação.</w:t>
      </w:r>
    </w:p>
    <w:p w14:paraId="6B0BEF13" w14:textId="77777777" w:rsidR="009B0D4F" w:rsidRPr="009B0D4F" w:rsidRDefault="009B0D4F" w:rsidP="009B0D4F">
      <w:pPr>
        <w:widowControl w:val="0"/>
        <w:tabs>
          <w:tab w:val="left" w:pos="426"/>
          <w:tab w:val="left" w:pos="978"/>
        </w:tabs>
        <w:autoSpaceDE w:val="0"/>
        <w:autoSpaceDN w:val="0"/>
        <w:spacing w:after="0" w:line="240"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i)Quando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pagamento,</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será</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efetuada</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retenção</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tributária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prevista</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na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legislação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spacing w:val="-2"/>
          <w:kern w:val="0"/>
          <w:lang w:val="pt-PT"/>
          <w14:ligatures w14:val="none"/>
        </w:rPr>
        <w:t>aplicável.</w:t>
      </w:r>
    </w:p>
    <w:p w14:paraId="43DF8B96" w14:textId="77777777" w:rsidR="009B0D4F" w:rsidRPr="009B0D4F" w:rsidRDefault="009B0D4F" w:rsidP="009B0D4F">
      <w:pPr>
        <w:widowControl w:val="0"/>
        <w:tabs>
          <w:tab w:val="left" w:pos="426"/>
          <w:tab w:val="left" w:pos="973"/>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m)Independentemente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percentual</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tributo</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inserido</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na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planilha,</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pagamento</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serão</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retidos na fonte os percentuais estabelecidos na legislação vigente.</w:t>
      </w:r>
    </w:p>
    <w:p w14:paraId="71FAD1AE" w14:textId="77777777" w:rsidR="009B0D4F" w:rsidRPr="009B0D4F" w:rsidRDefault="009B0D4F" w:rsidP="009B0D4F">
      <w:pPr>
        <w:widowControl w:val="0"/>
        <w:tabs>
          <w:tab w:val="left" w:pos="426"/>
          <w:tab w:val="left" w:pos="975"/>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j)O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contratado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regularmente</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optante</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pelo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Simples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Nacional,</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nos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termos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Lei</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Complementar nº123/2006, não sofrerá a retenção tributária quanto aos impostos e contribuições abrangidos por aquele regime. No entanto, o pagamento ficará condicionado à apresentação de comprovação, por meio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documento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oficial,</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faz</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jus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ao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tratamento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tributário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favorecido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previsto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na</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referida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 xml:space="preserve">Lei </w:t>
      </w:r>
      <w:r w:rsidRPr="009B0D4F">
        <w:rPr>
          <w:rFonts w:ascii="Arial" w:eastAsia="Times New Roman" w:hAnsi="Arial" w:cs="Arial"/>
          <w:spacing w:val="-2"/>
          <w:kern w:val="0"/>
          <w:lang w:val="pt-PT"/>
          <w14:ligatures w14:val="none"/>
        </w:rPr>
        <w:t>Complementar.</w:t>
      </w:r>
    </w:p>
    <w:p w14:paraId="3E4AF865" w14:textId="77777777" w:rsidR="009B0D4F" w:rsidRPr="009B0D4F" w:rsidRDefault="009B0D4F" w:rsidP="009B0D4F">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15. DO</w:t>
      </w:r>
      <w:r w:rsidRPr="009B0D4F">
        <w:rPr>
          <w:rFonts w:ascii="Arial" w:eastAsia="Times New Roman" w:hAnsi="Arial" w:cs="Arial"/>
          <w:b/>
          <w:bCs/>
          <w:spacing w:val="-3"/>
          <w:kern w:val="0"/>
          <w:lang w:val="pt-PT"/>
          <w14:ligatures w14:val="none"/>
        </w:rPr>
        <w:t xml:space="preserve"> </w:t>
      </w:r>
      <w:r w:rsidRPr="009B0D4F">
        <w:rPr>
          <w:rFonts w:ascii="Arial" w:eastAsia="Times New Roman" w:hAnsi="Arial" w:cs="Arial"/>
          <w:b/>
          <w:bCs/>
          <w:spacing w:val="-2"/>
          <w:kern w:val="0"/>
          <w:lang w:val="pt-PT"/>
          <w14:ligatures w14:val="none"/>
        </w:rPr>
        <w:t>REAJUSTE</w:t>
      </w:r>
    </w:p>
    <w:p w14:paraId="5D282204" w14:textId="77777777" w:rsidR="009B0D4F" w:rsidRPr="009B0D4F" w:rsidRDefault="009B0D4F" w:rsidP="009B0D4F">
      <w:pPr>
        <w:widowControl w:val="0"/>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a) O valor da proposta poderá ser reajustado pelo(s) índice(s) do IPCA após 12 meses com data-base vinculada à data do orçamento estimado.</w:t>
      </w:r>
    </w:p>
    <w:p w14:paraId="67ADDFCC" w14:textId="77777777" w:rsidR="009B0D4F" w:rsidRPr="009B0D4F" w:rsidRDefault="009B0D4F" w:rsidP="009B0D4F">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16. DAS</w:t>
      </w:r>
      <w:r w:rsidRPr="009B0D4F">
        <w:rPr>
          <w:rFonts w:ascii="Arial" w:eastAsia="Times New Roman" w:hAnsi="Arial" w:cs="Arial"/>
          <w:b/>
          <w:bCs/>
          <w:spacing w:val="-4"/>
          <w:kern w:val="0"/>
          <w:lang w:val="pt-PT"/>
          <w14:ligatures w14:val="none"/>
        </w:rPr>
        <w:t xml:space="preserve"> </w:t>
      </w:r>
      <w:r w:rsidRPr="009B0D4F">
        <w:rPr>
          <w:rFonts w:ascii="Arial" w:eastAsia="Times New Roman" w:hAnsi="Arial" w:cs="Arial"/>
          <w:b/>
          <w:bCs/>
          <w:kern w:val="0"/>
          <w:lang w:val="pt-PT"/>
          <w14:ligatures w14:val="none"/>
        </w:rPr>
        <w:t>OBRIGAÇÕES</w:t>
      </w:r>
      <w:r w:rsidRPr="009B0D4F">
        <w:rPr>
          <w:rFonts w:ascii="Arial" w:eastAsia="Times New Roman" w:hAnsi="Arial" w:cs="Arial"/>
          <w:b/>
          <w:bCs/>
          <w:spacing w:val="-3"/>
          <w:kern w:val="0"/>
          <w:lang w:val="pt-PT"/>
          <w14:ligatures w14:val="none"/>
        </w:rPr>
        <w:t xml:space="preserve"> </w:t>
      </w:r>
      <w:r w:rsidRPr="009B0D4F">
        <w:rPr>
          <w:rFonts w:ascii="Arial" w:eastAsia="Times New Roman" w:hAnsi="Arial" w:cs="Arial"/>
          <w:b/>
          <w:bCs/>
          <w:kern w:val="0"/>
          <w:lang w:val="pt-PT"/>
          <w14:ligatures w14:val="none"/>
        </w:rPr>
        <w:t>DA ADMINISTRAÇÃO</w:t>
      </w:r>
    </w:p>
    <w:p w14:paraId="146F87FA" w14:textId="77777777" w:rsidR="009B0D4F" w:rsidRPr="009B0D4F" w:rsidRDefault="009B0D4F" w:rsidP="009B0D4F">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16.1 São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obrigações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da Administração</w:t>
      </w:r>
      <w:r w:rsidRPr="009B0D4F">
        <w:rPr>
          <w:rFonts w:ascii="Arial" w:eastAsia="Times New Roman" w:hAnsi="Arial" w:cs="Arial"/>
          <w:spacing w:val="-2"/>
          <w:kern w:val="0"/>
          <w:lang w:val="pt-PT"/>
          <w14:ligatures w14:val="none"/>
        </w:rPr>
        <w:t>:</w:t>
      </w:r>
    </w:p>
    <w:p w14:paraId="15C046C2" w14:textId="77777777" w:rsidR="009B0D4F" w:rsidRPr="009B0D4F" w:rsidRDefault="009B0D4F" w:rsidP="009B0D4F">
      <w:pPr>
        <w:widowControl w:val="0"/>
        <w:tabs>
          <w:tab w:val="left" w:pos="426"/>
          <w:tab w:val="left" w:pos="883"/>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a)Exigir o cumprimento de todas as obrigações assumidas pelo Contratado, de acordo com o contrato e seus anexos.</w:t>
      </w:r>
    </w:p>
    <w:p w14:paraId="0C673827" w14:textId="77777777" w:rsidR="009B0D4F" w:rsidRPr="009B0D4F" w:rsidRDefault="009B0D4F" w:rsidP="009B0D4F">
      <w:pPr>
        <w:widowControl w:val="0"/>
        <w:tabs>
          <w:tab w:val="left" w:pos="426"/>
          <w:tab w:val="left" w:pos="864"/>
        </w:tabs>
        <w:autoSpaceDE w:val="0"/>
        <w:autoSpaceDN w:val="0"/>
        <w:spacing w:after="0" w:line="240"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b) Receber</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objeto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prazo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condições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estabelecidas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Termo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2"/>
          <w:kern w:val="0"/>
          <w:lang w:val="pt-PT"/>
          <w14:ligatures w14:val="none"/>
        </w:rPr>
        <w:t xml:space="preserve"> Referência.</w:t>
      </w:r>
    </w:p>
    <w:p w14:paraId="6EE1E211" w14:textId="77777777" w:rsidR="009B0D4F" w:rsidRPr="009B0D4F" w:rsidRDefault="009B0D4F" w:rsidP="009B0D4F">
      <w:pPr>
        <w:widowControl w:val="0"/>
        <w:tabs>
          <w:tab w:val="left" w:pos="426"/>
          <w:tab w:val="left" w:pos="861"/>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c) Notificar</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Contratado,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por</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escrito,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sobre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vícios,</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defeitos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incorreções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verificadas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 xml:space="preserve">objeto fornecido, para que seja por ele substituído, reparado ou corrigido, no total ou em parte, às suas </w:t>
      </w:r>
      <w:r w:rsidRPr="009B0D4F">
        <w:rPr>
          <w:rFonts w:ascii="Arial" w:eastAsia="Times New Roman" w:hAnsi="Arial" w:cs="Arial"/>
          <w:spacing w:val="-2"/>
          <w:kern w:val="0"/>
          <w:lang w:val="pt-PT"/>
          <w14:ligatures w14:val="none"/>
        </w:rPr>
        <w:t>expensas.</w:t>
      </w:r>
    </w:p>
    <w:p w14:paraId="6AAAA554" w14:textId="77777777" w:rsidR="009B0D4F" w:rsidRPr="009B0D4F" w:rsidRDefault="009B0D4F" w:rsidP="009B0D4F">
      <w:pPr>
        <w:widowControl w:val="0"/>
        <w:tabs>
          <w:tab w:val="left" w:pos="426"/>
          <w:tab w:val="left" w:pos="885"/>
        </w:tabs>
        <w:autoSpaceDE w:val="0"/>
        <w:autoSpaceDN w:val="0"/>
        <w:spacing w:after="0" w:line="273"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 xml:space="preserve">d)Acompanhar e fiscalizar a execução do presente Contrato e o cumprimento das obrigações </w:t>
      </w:r>
      <w:r w:rsidRPr="009B0D4F">
        <w:rPr>
          <w:rFonts w:ascii="Arial" w:eastAsia="Times New Roman" w:hAnsi="Arial" w:cs="Arial"/>
          <w:kern w:val="0"/>
          <w:lang w:val="pt-PT"/>
          <w14:ligatures w14:val="none"/>
        </w:rPr>
        <w:lastRenderedPageBreak/>
        <w:t>pelo Contratado.</w:t>
      </w:r>
    </w:p>
    <w:p w14:paraId="2F956ACC" w14:textId="77777777" w:rsidR="009B0D4F" w:rsidRPr="009B0D4F" w:rsidRDefault="009B0D4F" w:rsidP="009B0D4F">
      <w:pPr>
        <w:widowControl w:val="0"/>
        <w:tabs>
          <w:tab w:val="left" w:pos="426"/>
          <w:tab w:val="left" w:pos="883"/>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e)Efetuar o pagamento ao Contratado do valor correspondente ao fornecimento do objeto, no prazo, forma e condições estabelecidos no presente Contrato;</w:t>
      </w:r>
    </w:p>
    <w:p w14:paraId="122EE170" w14:textId="77777777" w:rsidR="009B0D4F" w:rsidRPr="009B0D4F" w:rsidRDefault="009B0D4F" w:rsidP="009B0D4F">
      <w:pPr>
        <w:widowControl w:val="0"/>
        <w:tabs>
          <w:tab w:val="left" w:pos="426"/>
          <w:tab w:val="left" w:pos="864"/>
        </w:tabs>
        <w:autoSpaceDE w:val="0"/>
        <w:autoSpaceDN w:val="0"/>
        <w:spacing w:after="0" w:line="263" w:lineRule="exact"/>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f)Aplicar</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ao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Contratado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sanções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motivadas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pela</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inexecução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total</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parcial</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2"/>
          <w:kern w:val="0"/>
          <w:lang w:val="pt-PT"/>
          <w14:ligatures w14:val="none"/>
        </w:rPr>
        <w:t xml:space="preserve"> Contrato.</w:t>
      </w:r>
    </w:p>
    <w:p w14:paraId="2B8B4A8C" w14:textId="77777777" w:rsidR="009B0D4F" w:rsidRPr="009B0D4F" w:rsidRDefault="009B0D4F" w:rsidP="009B0D4F">
      <w:pPr>
        <w:widowControl w:val="0"/>
        <w:tabs>
          <w:tab w:val="left" w:pos="426"/>
          <w:tab w:val="left" w:pos="852"/>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g)Cientificar</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Assessoria</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Jurídica</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para</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adoção</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das</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medidas</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cabíveis</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quando</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descumprimento de obrigações pelo Contratado.</w:t>
      </w:r>
    </w:p>
    <w:p w14:paraId="19B7B3EE" w14:textId="77777777" w:rsidR="009B0D4F" w:rsidRPr="009B0D4F" w:rsidRDefault="009B0D4F" w:rsidP="009B0D4F">
      <w:pPr>
        <w:widowControl w:val="0"/>
        <w:tabs>
          <w:tab w:val="left" w:pos="426"/>
          <w:tab w:val="left" w:pos="924"/>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h)Explicitamente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77E677C" w14:textId="77777777" w:rsidR="009B0D4F" w:rsidRPr="009B0D4F" w:rsidRDefault="009B0D4F" w:rsidP="009B0D4F">
      <w:pPr>
        <w:widowControl w:val="0"/>
        <w:tabs>
          <w:tab w:val="left" w:pos="426"/>
          <w:tab w:val="left" w:pos="871"/>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i)Concluída a instrução do requerimento, a Administração terá o prazo de 30 (trinta) dias para decidir, admitida a prorrogação motivada por igual período.</w:t>
      </w:r>
    </w:p>
    <w:p w14:paraId="0754D877" w14:textId="77777777" w:rsidR="009B0D4F" w:rsidRPr="009B0D4F" w:rsidRDefault="009B0D4F" w:rsidP="009B0D4F">
      <w:pPr>
        <w:widowControl w:val="0"/>
        <w:tabs>
          <w:tab w:val="left" w:pos="426"/>
          <w:tab w:val="left" w:pos="979"/>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j)A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decisão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sobre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pedidos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reequilíbrio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econômico-financeiro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será</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proferida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prazo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 xml:space="preserve">até 15 (quinze) dias, a contar da solicitação, desde que o pedido esteja instruído de toda documentação </w:t>
      </w:r>
      <w:r w:rsidRPr="009B0D4F">
        <w:rPr>
          <w:rFonts w:ascii="Arial" w:eastAsia="Times New Roman" w:hAnsi="Arial" w:cs="Arial"/>
          <w:spacing w:val="-2"/>
          <w:kern w:val="0"/>
          <w:lang w:val="pt-PT"/>
          <w14:ligatures w14:val="none"/>
        </w:rPr>
        <w:t>comprobatória.</w:t>
      </w:r>
    </w:p>
    <w:p w14:paraId="5D010D98" w14:textId="77777777" w:rsidR="009B0D4F" w:rsidRPr="009B0D4F" w:rsidRDefault="009B0D4F" w:rsidP="009B0D4F">
      <w:pPr>
        <w:widowControl w:val="0"/>
        <w:tabs>
          <w:tab w:val="left" w:pos="426"/>
          <w:tab w:val="left" w:pos="1041"/>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k)Notificar o Contratado quanto ao início de processo administrativo para apuração de descumprimento de cláusulas contratuais.</w:t>
      </w:r>
    </w:p>
    <w:p w14:paraId="0C735B2F" w14:textId="77777777" w:rsidR="009B0D4F" w:rsidRPr="009B0D4F" w:rsidRDefault="009B0D4F" w:rsidP="009B0D4F">
      <w:pPr>
        <w:widowControl w:val="0"/>
        <w:tabs>
          <w:tab w:val="left" w:pos="426"/>
          <w:tab w:val="left" w:pos="1000"/>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l)A Administração não responderá por quaisquer compromissos assumidos pelo Contratado com</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terceiros,</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ainda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vinculados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à</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execução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contrato,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bem</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como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por</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qualquer</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dano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causado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a terceiros em decorrência de ato do Contratado, de seus empregados, prepostos ou subordinados.</w:t>
      </w:r>
    </w:p>
    <w:p w14:paraId="407DE12E" w14:textId="77777777" w:rsidR="009B0D4F" w:rsidRPr="009B0D4F" w:rsidRDefault="009B0D4F" w:rsidP="009B0D4F">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17. DAS</w:t>
      </w:r>
      <w:r w:rsidRPr="009B0D4F">
        <w:rPr>
          <w:rFonts w:ascii="Arial" w:eastAsia="Times New Roman" w:hAnsi="Arial" w:cs="Arial"/>
          <w:b/>
          <w:bCs/>
          <w:spacing w:val="24"/>
          <w:kern w:val="0"/>
          <w:lang w:val="pt-PT"/>
          <w14:ligatures w14:val="none"/>
        </w:rPr>
        <w:t xml:space="preserve"> </w:t>
      </w:r>
      <w:r w:rsidRPr="009B0D4F">
        <w:rPr>
          <w:rFonts w:ascii="Arial" w:eastAsia="Times New Roman" w:hAnsi="Arial" w:cs="Arial"/>
          <w:b/>
          <w:bCs/>
          <w:kern w:val="0"/>
          <w:lang w:val="pt-PT"/>
          <w14:ligatures w14:val="none"/>
        </w:rPr>
        <w:t>OBRIGAÇÕES</w:t>
      </w:r>
      <w:r w:rsidRPr="009B0D4F">
        <w:rPr>
          <w:rFonts w:ascii="Arial" w:eastAsia="Times New Roman" w:hAnsi="Arial" w:cs="Arial"/>
          <w:b/>
          <w:bCs/>
          <w:spacing w:val="24"/>
          <w:kern w:val="0"/>
          <w:lang w:val="pt-PT"/>
          <w14:ligatures w14:val="none"/>
        </w:rPr>
        <w:t xml:space="preserve"> </w:t>
      </w:r>
      <w:r w:rsidRPr="009B0D4F">
        <w:rPr>
          <w:rFonts w:ascii="Arial" w:eastAsia="Times New Roman" w:hAnsi="Arial" w:cs="Arial"/>
          <w:b/>
          <w:bCs/>
          <w:kern w:val="0"/>
          <w:lang w:val="pt-PT"/>
          <w14:ligatures w14:val="none"/>
        </w:rPr>
        <w:t>DO</w:t>
      </w:r>
      <w:r w:rsidRPr="009B0D4F">
        <w:rPr>
          <w:rFonts w:ascii="Arial" w:eastAsia="Times New Roman" w:hAnsi="Arial" w:cs="Arial"/>
          <w:b/>
          <w:bCs/>
          <w:spacing w:val="27"/>
          <w:kern w:val="0"/>
          <w:lang w:val="pt-PT"/>
          <w14:ligatures w14:val="none"/>
        </w:rPr>
        <w:t xml:space="preserve"> </w:t>
      </w:r>
      <w:r w:rsidRPr="009B0D4F">
        <w:rPr>
          <w:rFonts w:ascii="Arial" w:eastAsia="Times New Roman" w:hAnsi="Arial" w:cs="Arial"/>
          <w:b/>
          <w:bCs/>
          <w:spacing w:val="-2"/>
          <w:kern w:val="0"/>
          <w:lang w:val="pt-PT"/>
          <w14:ligatures w14:val="none"/>
        </w:rPr>
        <w:t>CONTRATADO</w:t>
      </w:r>
    </w:p>
    <w:p w14:paraId="38348A03" w14:textId="77777777" w:rsidR="009B0D4F" w:rsidRPr="009B0D4F" w:rsidRDefault="009B0D4F" w:rsidP="009B0D4F">
      <w:pPr>
        <w:widowControl w:val="0"/>
        <w:tabs>
          <w:tab w:val="left" w:pos="426"/>
          <w:tab w:val="left" w:pos="722"/>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a)O Contratado deve cumprir todas as obrigações constantes deste Contrato, em seus anexos, assumindo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como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exclusivamente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seus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riscos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as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despesas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decorrentes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boa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perfeita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execução do objeto, observando, ainda, as obrigações a seguir dispostas:</w:t>
      </w:r>
    </w:p>
    <w:p w14:paraId="529F68EF" w14:textId="77777777" w:rsidR="009B0D4F" w:rsidRPr="009B0D4F" w:rsidRDefault="009B0D4F" w:rsidP="009B0D4F">
      <w:pPr>
        <w:widowControl w:val="0"/>
        <w:numPr>
          <w:ilvl w:val="2"/>
          <w:numId w:val="31"/>
        </w:numPr>
        <w:tabs>
          <w:tab w:val="left" w:pos="426"/>
          <w:tab w:val="left" w:pos="871"/>
        </w:tabs>
        <w:autoSpaceDE w:val="0"/>
        <w:autoSpaceDN w:val="0"/>
        <w:spacing w:after="0" w:line="273" w:lineRule="auto"/>
        <w:ind w:left="142"/>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 xml:space="preserve"> Manter preposto aceito pela Administração no local da obra ou do serviço para representa-lo na execução do presente Contrato Administrativo.</w:t>
      </w:r>
    </w:p>
    <w:p w14:paraId="48897C7B" w14:textId="77777777" w:rsidR="009B0D4F" w:rsidRPr="009B0D4F" w:rsidRDefault="009B0D4F" w:rsidP="009B0D4F">
      <w:pPr>
        <w:widowControl w:val="0"/>
        <w:numPr>
          <w:ilvl w:val="2"/>
          <w:numId w:val="31"/>
        </w:numPr>
        <w:tabs>
          <w:tab w:val="left" w:pos="426"/>
          <w:tab w:val="left" w:pos="871"/>
        </w:tabs>
        <w:autoSpaceDE w:val="0"/>
        <w:autoSpaceDN w:val="0"/>
        <w:spacing w:after="0" w:line="273" w:lineRule="auto"/>
        <w:ind w:firstLine="142"/>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 xml:space="preserve">A indicação ou a manutenção do preposto da empresa poderá ser recusada pelo órgão ou entidade, desde que devidamente justificada, devendo a empresa designar outro para o exercício da </w:t>
      </w:r>
      <w:r w:rsidRPr="009B0D4F">
        <w:rPr>
          <w:rFonts w:ascii="Arial" w:eastAsia="Times New Roman" w:hAnsi="Arial" w:cs="Arial"/>
          <w:spacing w:val="-2"/>
          <w:kern w:val="0"/>
          <w:lang w:val="pt-PT"/>
          <w14:ligatures w14:val="none"/>
        </w:rPr>
        <w:t>atividade.</w:t>
      </w:r>
    </w:p>
    <w:p w14:paraId="5D79447D" w14:textId="77777777" w:rsidR="009B0D4F" w:rsidRPr="009B0D4F" w:rsidRDefault="009B0D4F" w:rsidP="009B0D4F">
      <w:pPr>
        <w:widowControl w:val="0"/>
        <w:numPr>
          <w:ilvl w:val="2"/>
          <w:numId w:val="31"/>
        </w:numPr>
        <w:tabs>
          <w:tab w:val="left" w:pos="426"/>
          <w:tab w:val="left" w:pos="864"/>
        </w:tabs>
        <w:autoSpaceDE w:val="0"/>
        <w:autoSpaceDN w:val="0"/>
        <w:spacing w:after="0" w:line="276" w:lineRule="auto"/>
        <w:ind w:firstLine="284"/>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Atender</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às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determinações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regulares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emitidas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pelo Gestor</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e/ou</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Fiscal</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presente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Contrato,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ou ainda da Autoridade Superior.</w:t>
      </w:r>
    </w:p>
    <w:p w14:paraId="10454608" w14:textId="77777777" w:rsidR="009B0D4F" w:rsidRPr="009B0D4F" w:rsidRDefault="009B0D4F" w:rsidP="009B0D4F">
      <w:pPr>
        <w:widowControl w:val="0"/>
        <w:numPr>
          <w:ilvl w:val="2"/>
          <w:numId w:val="31"/>
        </w:numPr>
        <w:tabs>
          <w:tab w:val="left" w:pos="426"/>
          <w:tab w:val="left" w:pos="885"/>
        </w:tabs>
        <w:autoSpaceDE w:val="0"/>
        <w:autoSpaceDN w:val="0"/>
        <w:spacing w:after="0" w:line="276" w:lineRule="auto"/>
        <w:ind w:firstLine="284"/>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boa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técnica</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legislação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spacing w:val="-2"/>
          <w:kern w:val="0"/>
          <w:lang w:val="pt-PT"/>
          <w14:ligatures w14:val="none"/>
        </w:rPr>
        <w:t>regência.</w:t>
      </w:r>
    </w:p>
    <w:p w14:paraId="4C9C537B" w14:textId="77777777" w:rsidR="009B0D4F" w:rsidRPr="009B0D4F" w:rsidRDefault="009B0D4F" w:rsidP="009B0D4F">
      <w:pPr>
        <w:widowControl w:val="0"/>
        <w:numPr>
          <w:ilvl w:val="2"/>
          <w:numId w:val="31"/>
        </w:numPr>
        <w:tabs>
          <w:tab w:val="left" w:pos="426"/>
          <w:tab w:val="left" w:pos="859"/>
        </w:tabs>
        <w:autoSpaceDE w:val="0"/>
        <w:autoSpaceDN w:val="0"/>
        <w:spacing w:after="0" w:line="276" w:lineRule="auto"/>
        <w:ind w:firstLine="284"/>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Reparar,</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corrigir,</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remover,</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reconstruir</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substituir,</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às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suas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expensas,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total</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em</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parte,</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no prazo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fixado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pelo</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Gestor</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e/ou</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Fiscal</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Contrato,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os</w:t>
      </w:r>
      <w:r w:rsidRPr="009B0D4F">
        <w:rPr>
          <w:rFonts w:ascii="Arial" w:eastAsia="Times New Roman" w:hAnsi="Arial" w:cs="Arial"/>
          <w:spacing w:val="-13"/>
          <w:kern w:val="0"/>
          <w:lang w:val="pt-PT"/>
          <w14:ligatures w14:val="none"/>
        </w:rPr>
        <w:t xml:space="preserve"> </w:t>
      </w:r>
      <w:r w:rsidRPr="009B0D4F">
        <w:rPr>
          <w:rFonts w:ascii="Arial" w:eastAsia="Times New Roman" w:hAnsi="Arial" w:cs="Arial"/>
          <w:kern w:val="0"/>
          <w:lang w:val="pt-PT"/>
          <w14:ligatures w14:val="none"/>
        </w:rPr>
        <w:t>serviços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nos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quais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se</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verificarem</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vícios,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defeitos ou incorreções resultantes da execução ou dos materiais empregados.</w:t>
      </w:r>
    </w:p>
    <w:p w14:paraId="243B86D4" w14:textId="77777777" w:rsidR="009B0D4F" w:rsidRPr="009B0D4F" w:rsidRDefault="009B0D4F" w:rsidP="009B0D4F">
      <w:pPr>
        <w:widowControl w:val="0"/>
        <w:numPr>
          <w:ilvl w:val="2"/>
          <w:numId w:val="31"/>
        </w:numPr>
        <w:tabs>
          <w:tab w:val="left" w:pos="426"/>
          <w:tab w:val="left" w:pos="888"/>
        </w:tabs>
        <w:autoSpaceDE w:val="0"/>
        <w:autoSpaceDN w:val="0"/>
        <w:spacing w:after="0" w:line="276" w:lineRule="auto"/>
        <w:ind w:firstLine="284"/>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Responsabilizar-se pelos vícios e danos decorrentes da execução do objeto, bem como por todo e qualquer dano causado à Administração ou terceiros, não reduzindo essa responsabilidade a fiscalização ou o</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acompanhamento da execução</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contratual pela Administração, que ficará autorizado</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a descontar</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pagamentos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devidos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lastRenderedPageBreak/>
        <w:t>garantia,</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caso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exigida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edital,</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valor</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correspondente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aos danos sofridos.</w:t>
      </w:r>
    </w:p>
    <w:p w14:paraId="1AB03122" w14:textId="77777777" w:rsidR="009B0D4F" w:rsidRPr="009B0D4F" w:rsidRDefault="009B0D4F" w:rsidP="009B0D4F">
      <w:pPr>
        <w:widowControl w:val="0"/>
        <w:numPr>
          <w:ilvl w:val="2"/>
          <w:numId w:val="31"/>
        </w:numPr>
        <w:tabs>
          <w:tab w:val="left" w:pos="426"/>
          <w:tab w:val="left" w:pos="861"/>
        </w:tabs>
        <w:autoSpaceDE w:val="0"/>
        <w:autoSpaceDN w:val="0"/>
        <w:spacing w:after="0" w:line="276" w:lineRule="auto"/>
        <w:ind w:firstLine="284"/>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Não</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contratar,</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durante</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vigência</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contrato,</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cônjuge,</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companheiro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parente</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em</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linha</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reta, colateral ou por afinidade, até o terceiro grau, de dirigente do contratante ou do Fiscal ou Gestor do contrato, nos termos do Artigo 48, parágrafo único, da Lei Federal nº14.133/2021.</w:t>
      </w:r>
    </w:p>
    <w:p w14:paraId="7459AF14" w14:textId="77777777" w:rsidR="009B0D4F" w:rsidRPr="009B0D4F" w:rsidRDefault="009B0D4F" w:rsidP="009B0D4F">
      <w:pPr>
        <w:widowControl w:val="0"/>
        <w:numPr>
          <w:ilvl w:val="2"/>
          <w:numId w:val="31"/>
        </w:numPr>
        <w:tabs>
          <w:tab w:val="left" w:pos="426"/>
          <w:tab w:val="left" w:pos="924"/>
        </w:tabs>
        <w:autoSpaceDE w:val="0"/>
        <w:autoSpaceDN w:val="0"/>
        <w:spacing w:after="0" w:line="276" w:lineRule="auto"/>
        <w:ind w:firstLine="284"/>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da Administração.</w:t>
      </w:r>
    </w:p>
    <w:p w14:paraId="2F9E8847" w14:textId="77777777" w:rsidR="009B0D4F" w:rsidRPr="009B0D4F" w:rsidRDefault="009B0D4F" w:rsidP="009B0D4F">
      <w:pPr>
        <w:widowControl w:val="0"/>
        <w:numPr>
          <w:ilvl w:val="2"/>
          <w:numId w:val="31"/>
        </w:numPr>
        <w:tabs>
          <w:tab w:val="left" w:pos="426"/>
          <w:tab w:val="left" w:pos="873"/>
        </w:tabs>
        <w:autoSpaceDE w:val="0"/>
        <w:autoSpaceDN w:val="0"/>
        <w:spacing w:after="0" w:line="276" w:lineRule="auto"/>
        <w:ind w:firstLine="284"/>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Comunicar ao Fiscal do contrato, no prazo de 24 (vinte e quatro) horas, qualquer ocorrência anormal ou acidente que se verifique no local dos serviços.</w:t>
      </w:r>
    </w:p>
    <w:p w14:paraId="6FDEE8ED" w14:textId="77777777" w:rsidR="009B0D4F" w:rsidRPr="009B0D4F" w:rsidRDefault="009B0D4F" w:rsidP="009B0D4F">
      <w:pPr>
        <w:widowControl w:val="0"/>
        <w:numPr>
          <w:ilvl w:val="2"/>
          <w:numId w:val="31"/>
        </w:numPr>
        <w:tabs>
          <w:tab w:val="left" w:pos="426"/>
          <w:tab w:val="left" w:pos="868"/>
        </w:tabs>
        <w:autoSpaceDE w:val="0"/>
        <w:autoSpaceDN w:val="0"/>
        <w:spacing w:after="0" w:line="276" w:lineRule="auto"/>
        <w:ind w:firstLine="284"/>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Prestar todo</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esclarecimento</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ou informação solicitada pela Administração ou por seus prepostos, garantindo-lhes o acesso, a qualquer tempo, ao local dos trabalhos, bem como aos documentos relativos à execução do empreendimento.</w:t>
      </w:r>
    </w:p>
    <w:p w14:paraId="559AC3D5" w14:textId="77777777" w:rsidR="009B0D4F" w:rsidRPr="009B0D4F" w:rsidRDefault="009B0D4F" w:rsidP="009B0D4F">
      <w:pPr>
        <w:widowControl w:val="0"/>
        <w:numPr>
          <w:ilvl w:val="2"/>
          <w:numId w:val="31"/>
        </w:numPr>
        <w:tabs>
          <w:tab w:val="left" w:pos="426"/>
          <w:tab w:val="left" w:pos="1051"/>
        </w:tabs>
        <w:autoSpaceDE w:val="0"/>
        <w:autoSpaceDN w:val="0"/>
        <w:spacing w:after="0" w:line="276" w:lineRule="auto"/>
        <w:ind w:firstLine="284"/>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 xml:space="preserve">Paralisar, por determinação do Contratante, qualquer atividade que não esteja sendo executada de acordo com a boa técnica ou que ponha em risco a segurança de pessoas ou bens de </w:t>
      </w:r>
      <w:r w:rsidRPr="009B0D4F">
        <w:rPr>
          <w:rFonts w:ascii="Arial" w:eastAsia="Times New Roman" w:hAnsi="Arial" w:cs="Arial"/>
          <w:spacing w:val="-2"/>
          <w:kern w:val="0"/>
          <w:lang w:val="pt-PT"/>
          <w14:ligatures w14:val="none"/>
        </w:rPr>
        <w:t>terceiros.</w:t>
      </w:r>
    </w:p>
    <w:p w14:paraId="2D57A669" w14:textId="77777777" w:rsidR="009B0D4F" w:rsidRPr="009B0D4F" w:rsidRDefault="009B0D4F" w:rsidP="009B0D4F">
      <w:pPr>
        <w:widowControl w:val="0"/>
        <w:numPr>
          <w:ilvl w:val="2"/>
          <w:numId w:val="31"/>
        </w:numPr>
        <w:tabs>
          <w:tab w:val="left" w:pos="426"/>
          <w:tab w:val="left" w:pos="1010"/>
        </w:tabs>
        <w:autoSpaceDE w:val="0"/>
        <w:autoSpaceDN w:val="0"/>
        <w:spacing w:after="0" w:line="276" w:lineRule="auto"/>
        <w:ind w:firstLine="426"/>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Promover a guarda, manutenção e vigilância de materiais, ferramentas, e tudo o que for necessário à execução do objeto, durante a vigência do presente Instrumento.</w:t>
      </w:r>
    </w:p>
    <w:p w14:paraId="1697D06E" w14:textId="77777777" w:rsidR="009B0D4F" w:rsidRPr="009B0D4F" w:rsidRDefault="009B0D4F" w:rsidP="009B0D4F">
      <w:pPr>
        <w:widowControl w:val="0"/>
        <w:numPr>
          <w:ilvl w:val="2"/>
          <w:numId w:val="31"/>
        </w:numPr>
        <w:tabs>
          <w:tab w:val="left" w:pos="426"/>
          <w:tab w:val="left" w:pos="971"/>
        </w:tabs>
        <w:autoSpaceDE w:val="0"/>
        <w:autoSpaceDN w:val="0"/>
        <w:spacing w:after="0" w:line="276" w:lineRule="auto"/>
        <w:ind w:firstLine="426"/>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Conduzir</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os</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trabalhos</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com</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estrita</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observância</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às</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normas</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legislação</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pertinente,</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cumprindo as</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determinações</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dos</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Poderes</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Públicos,</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mantendo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sempre limpo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o local dos</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serviços</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e nas</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melhores condições de segurança, higiene e disciplina.</w:t>
      </w:r>
    </w:p>
    <w:p w14:paraId="5923CDF9" w14:textId="77777777" w:rsidR="009B0D4F" w:rsidRPr="009B0D4F" w:rsidRDefault="009B0D4F" w:rsidP="009B0D4F">
      <w:pPr>
        <w:widowControl w:val="0"/>
        <w:numPr>
          <w:ilvl w:val="2"/>
          <w:numId w:val="31"/>
        </w:numPr>
        <w:tabs>
          <w:tab w:val="left" w:pos="426"/>
          <w:tab w:val="left" w:pos="1022"/>
        </w:tabs>
        <w:autoSpaceDE w:val="0"/>
        <w:autoSpaceDN w:val="0"/>
        <w:spacing w:after="0" w:line="276" w:lineRule="auto"/>
        <w:ind w:firstLine="426"/>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Submeter previamente, por escrito, a Administração, para análise e aprovação, quaisquer mudanças nos métodos executivos que fujam às especificações do memorial descritivo ou instrumento congênere.</w:t>
      </w:r>
    </w:p>
    <w:p w14:paraId="4DA1A445" w14:textId="77777777" w:rsidR="009B0D4F" w:rsidRPr="009B0D4F" w:rsidRDefault="009B0D4F" w:rsidP="009B0D4F">
      <w:pPr>
        <w:widowControl w:val="0"/>
        <w:numPr>
          <w:ilvl w:val="2"/>
          <w:numId w:val="31"/>
        </w:numPr>
        <w:tabs>
          <w:tab w:val="left" w:pos="426"/>
          <w:tab w:val="left" w:pos="1027"/>
        </w:tabs>
        <w:autoSpaceDE w:val="0"/>
        <w:autoSpaceDN w:val="0"/>
        <w:spacing w:after="0" w:line="276" w:lineRule="auto"/>
        <w:ind w:firstLine="426"/>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Não permitir a utilização de qualquer trabalho do menor de dezesseis anos, exceto na condição de aprendiz para os maiores de quatorze anos, nem permitir a utilização do trabalho do menor de 18 (dezoito) anos em trabalho noturno, perigoso ou insalubre.</w:t>
      </w:r>
    </w:p>
    <w:p w14:paraId="4D27CA99" w14:textId="77777777" w:rsidR="009B0D4F" w:rsidRPr="009B0D4F" w:rsidRDefault="009B0D4F" w:rsidP="009B0D4F">
      <w:pPr>
        <w:widowControl w:val="0"/>
        <w:numPr>
          <w:ilvl w:val="2"/>
          <w:numId w:val="31"/>
        </w:numPr>
        <w:tabs>
          <w:tab w:val="left" w:pos="426"/>
          <w:tab w:val="left" w:pos="1101"/>
        </w:tabs>
        <w:autoSpaceDE w:val="0"/>
        <w:autoSpaceDN w:val="0"/>
        <w:spacing w:after="0" w:line="276" w:lineRule="auto"/>
        <w:ind w:firstLine="426"/>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Manter durante toda a vigência do contrato, em compatibilidade com as obrigações assumidas, todas as condições exigidas para habilitação na licitação, ou para qualificação, na contratação direta.</w:t>
      </w:r>
    </w:p>
    <w:p w14:paraId="0A944021" w14:textId="77777777" w:rsidR="009B0D4F" w:rsidRPr="009B0D4F" w:rsidRDefault="009B0D4F" w:rsidP="009B0D4F">
      <w:pPr>
        <w:widowControl w:val="0"/>
        <w:numPr>
          <w:ilvl w:val="2"/>
          <w:numId w:val="31"/>
        </w:numPr>
        <w:tabs>
          <w:tab w:val="left" w:pos="426"/>
          <w:tab w:val="left" w:pos="1027"/>
        </w:tabs>
        <w:autoSpaceDE w:val="0"/>
        <w:autoSpaceDN w:val="0"/>
        <w:spacing w:after="0" w:line="276" w:lineRule="auto"/>
        <w:ind w:firstLine="426"/>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Guardar sigilo sobre todas as informações obtidas em decorrência do cumprimento do presente Contrato.</w:t>
      </w:r>
    </w:p>
    <w:p w14:paraId="746CDEB8" w14:textId="77777777" w:rsidR="009B0D4F" w:rsidRPr="009B0D4F" w:rsidRDefault="009B0D4F" w:rsidP="009B0D4F">
      <w:pPr>
        <w:widowControl w:val="0"/>
        <w:numPr>
          <w:ilvl w:val="2"/>
          <w:numId w:val="31"/>
        </w:numPr>
        <w:tabs>
          <w:tab w:val="left" w:pos="426"/>
          <w:tab w:val="left" w:pos="974"/>
        </w:tabs>
        <w:autoSpaceDE w:val="0"/>
        <w:autoSpaceDN w:val="0"/>
        <w:spacing w:after="0" w:line="276" w:lineRule="auto"/>
        <w:ind w:firstLine="426"/>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Arcar</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com</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ônus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decorrente</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eventual</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equívoco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dimensionamento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dos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quantitativos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de sua</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proposta,</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inclusive</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quanto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aos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custos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variáveis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decorrentes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fatores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futuros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incertos,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devendo complementá-los, caso o previsto inicialmente em sua proposta não seja satisfatório para o atendimento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objeto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contratação,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exceto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quando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ocorrer</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algum</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dos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eventos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arrolados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no Artigo 124, inciso II, alínea “d”, da Lei Federal nº14.133/2021.</w:t>
      </w:r>
    </w:p>
    <w:p w14:paraId="0FA9238B" w14:textId="77777777" w:rsidR="009B0D4F" w:rsidRPr="009B0D4F" w:rsidRDefault="009B0D4F" w:rsidP="009B0D4F">
      <w:pPr>
        <w:widowControl w:val="0"/>
        <w:numPr>
          <w:ilvl w:val="2"/>
          <w:numId w:val="31"/>
        </w:numPr>
        <w:tabs>
          <w:tab w:val="left" w:pos="426"/>
          <w:tab w:val="left" w:pos="995"/>
        </w:tabs>
        <w:autoSpaceDE w:val="0"/>
        <w:autoSpaceDN w:val="0"/>
        <w:spacing w:after="0" w:line="273" w:lineRule="auto"/>
        <w:ind w:firstLine="426"/>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Cumprir, além dos postulados legais vigentes de âmbito federal, estadual ou municipal, as normas de segurança da Administração.</w:t>
      </w:r>
    </w:p>
    <w:p w14:paraId="66C55825" w14:textId="77777777" w:rsidR="009B0D4F" w:rsidRPr="009B0D4F" w:rsidRDefault="009B0D4F" w:rsidP="009B0D4F">
      <w:pPr>
        <w:widowControl w:val="0"/>
        <w:tabs>
          <w:tab w:val="left" w:pos="426"/>
          <w:tab w:val="left" w:pos="995"/>
        </w:tabs>
        <w:autoSpaceDE w:val="0"/>
        <w:autoSpaceDN w:val="0"/>
        <w:spacing w:after="0" w:line="273" w:lineRule="auto"/>
        <w:ind w:left="426"/>
        <w:jc w:val="both"/>
        <w:rPr>
          <w:rFonts w:ascii="Arial" w:eastAsia="Times New Roman" w:hAnsi="Arial" w:cs="Arial"/>
          <w:kern w:val="0"/>
          <w:lang w:val="pt-PT"/>
          <w14:ligatures w14:val="none"/>
        </w:rPr>
      </w:pPr>
    </w:p>
    <w:p w14:paraId="3BD37CAD" w14:textId="77777777" w:rsidR="009B0D4F" w:rsidRPr="009B0D4F" w:rsidRDefault="009B0D4F" w:rsidP="009B0D4F">
      <w:pPr>
        <w:widowControl w:val="0"/>
        <w:tabs>
          <w:tab w:val="left" w:pos="426"/>
        </w:tabs>
        <w:autoSpaceDE w:val="0"/>
        <w:autoSpaceDN w:val="0"/>
        <w:spacing w:after="0" w:line="255" w:lineRule="exact"/>
        <w:jc w:val="both"/>
        <w:rPr>
          <w:rFonts w:ascii="Arial" w:eastAsia="Times New Roman" w:hAnsi="Arial" w:cs="Arial"/>
          <w:b/>
          <w:kern w:val="0"/>
          <w:lang w:val="pt-PT"/>
          <w14:ligatures w14:val="none"/>
        </w:rPr>
      </w:pPr>
      <w:r w:rsidRPr="009B0D4F">
        <w:rPr>
          <w:rFonts w:ascii="Arial" w:eastAsia="Times New Roman" w:hAnsi="Arial" w:cs="Arial"/>
          <w:b/>
          <w:spacing w:val="27"/>
          <w:kern w:val="0"/>
          <w:lang w:val="pt-PT"/>
          <w14:ligatures w14:val="none"/>
        </w:rPr>
        <w:t xml:space="preserve">18.  </w:t>
      </w:r>
      <w:r w:rsidRPr="009B0D4F">
        <w:rPr>
          <w:rFonts w:ascii="Arial" w:eastAsia="Times New Roman" w:hAnsi="Arial" w:cs="Arial"/>
          <w:b/>
          <w:kern w:val="0"/>
          <w:lang w:val="pt-PT"/>
          <w14:ligatures w14:val="none"/>
        </w:rPr>
        <w:t>DAS</w:t>
      </w:r>
      <w:r w:rsidRPr="009B0D4F">
        <w:rPr>
          <w:rFonts w:ascii="Arial" w:eastAsia="Times New Roman" w:hAnsi="Arial" w:cs="Arial"/>
          <w:b/>
          <w:spacing w:val="27"/>
          <w:kern w:val="0"/>
          <w:lang w:val="pt-PT"/>
          <w14:ligatures w14:val="none"/>
        </w:rPr>
        <w:t xml:space="preserve"> </w:t>
      </w:r>
      <w:r w:rsidRPr="009B0D4F">
        <w:rPr>
          <w:rFonts w:ascii="Arial" w:eastAsia="Times New Roman" w:hAnsi="Arial" w:cs="Arial"/>
          <w:b/>
          <w:kern w:val="0"/>
          <w:lang w:val="pt-PT"/>
          <w14:ligatures w14:val="none"/>
        </w:rPr>
        <w:t>OBRIGAÇÕES</w:t>
      </w:r>
      <w:r w:rsidRPr="009B0D4F">
        <w:rPr>
          <w:rFonts w:ascii="Arial" w:eastAsia="Times New Roman" w:hAnsi="Arial" w:cs="Arial"/>
          <w:b/>
          <w:spacing w:val="26"/>
          <w:kern w:val="0"/>
          <w:lang w:val="pt-PT"/>
          <w14:ligatures w14:val="none"/>
        </w:rPr>
        <w:t xml:space="preserve"> </w:t>
      </w:r>
      <w:r w:rsidRPr="009B0D4F">
        <w:rPr>
          <w:rFonts w:ascii="Arial" w:eastAsia="Times New Roman" w:hAnsi="Arial" w:cs="Arial"/>
          <w:b/>
          <w:kern w:val="0"/>
          <w:lang w:val="pt-PT"/>
          <w14:ligatures w14:val="none"/>
        </w:rPr>
        <w:t>PERTINENTES</w:t>
      </w:r>
      <w:r w:rsidRPr="009B0D4F">
        <w:rPr>
          <w:rFonts w:ascii="Arial" w:eastAsia="Times New Roman" w:hAnsi="Arial" w:cs="Arial"/>
          <w:b/>
          <w:spacing w:val="27"/>
          <w:kern w:val="0"/>
          <w:lang w:val="pt-PT"/>
          <w14:ligatures w14:val="none"/>
        </w:rPr>
        <w:t xml:space="preserve"> </w:t>
      </w:r>
      <w:r w:rsidRPr="009B0D4F">
        <w:rPr>
          <w:rFonts w:ascii="Arial" w:eastAsia="Times New Roman" w:hAnsi="Arial" w:cs="Arial"/>
          <w:b/>
          <w:kern w:val="0"/>
          <w:lang w:val="pt-PT"/>
          <w14:ligatures w14:val="none"/>
        </w:rPr>
        <w:t>À</w:t>
      </w:r>
      <w:r w:rsidRPr="009B0D4F">
        <w:rPr>
          <w:rFonts w:ascii="Arial" w:eastAsia="Times New Roman" w:hAnsi="Arial" w:cs="Arial"/>
          <w:b/>
          <w:spacing w:val="27"/>
          <w:kern w:val="0"/>
          <w:lang w:val="pt-PT"/>
          <w14:ligatures w14:val="none"/>
        </w:rPr>
        <w:t xml:space="preserve"> </w:t>
      </w:r>
      <w:r w:rsidRPr="009B0D4F">
        <w:rPr>
          <w:rFonts w:ascii="Arial" w:eastAsia="Times New Roman" w:hAnsi="Arial" w:cs="Arial"/>
          <w:b/>
          <w:spacing w:val="-4"/>
          <w:kern w:val="0"/>
          <w:lang w:val="pt-PT"/>
          <w14:ligatures w14:val="none"/>
        </w:rPr>
        <w:t>LGPD</w:t>
      </w:r>
    </w:p>
    <w:p w14:paraId="3B62CEA4" w14:textId="77777777" w:rsidR="009B0D4F" w:rsidRPr="009B0D4F" w:rsidRDefault="009B0D4F" w:rsidP="009B0D4F">
      <w:pPr>
        <w:widowControl w:val="0"/>
        <w:tabs>
          <w:tab w:val="left" w:pos="426"/>
          <w:tab w:val="left" w:pos="700"/>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lastRenderedPageBreak/>
        <w:t>18.1 As partes deverão cumprir a Lei Federal nº13.709, de 14 de agosto de 2018 (LGPD), quanto a todos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dados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pessoais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tenham</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acesso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em</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razão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certame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contrato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administrativo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que eventualmente venha a ser firmado, a partir da apresentação da proposta no procedimento de contratação, independentemente de declaração ou de aceitação expressa.</w:t>
      </w:r>
    </w:p>
    <w:p w14:paraId="589E4297" w14:textId="77777777" w:rsidR="009B0D4F" w:rsidRPr="009B0D4F" w:rsidRDefault="009B0D4F" w:rsidP="009B0D4F">
      <w:pPr>
        <w:widowControl w:val="0"/>
        <w:tabs>
          <w:tab w:val="left" w:pos="426"/>
          <w:tab w:val="left" w:pos="700"/>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18.2Os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dados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obtidos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somente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poderão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ser</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utilizados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para</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as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finalidades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justificaram</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seu</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acesso e de acordo com a boa-fé e com os princípios do Artigo 6º da LGPD.</w:t>
      </w:r>
    </w:p>
    <w:p w14:paraId="4A6D92F7" w14:textId="77777777" w:rsidR="009B0D4F" w:rsidRPr="009B0D4F" w:rsidRDefault="009B0D4F" w:rsidP="009B0D4F">
      <w:pPr>
        <w:widowControl w:val="0"/>
        <w:tabs>
          <w:tab w:val="left" w:pos="426"/>
          <w:tab w:val="left" w:pos="686"/>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18.3É</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vedado</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compartilhamento</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com</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terceiros</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dos</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dados</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obtidos</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fora</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das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hipóteses</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permitidas</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 xml:space="preserve">em </w:t>
      </w:r>
      <w:r w:rsidRPr="009B0D4F">
        <w:rPr>
          <w:rFonts w:ascii="Arial" w:eastAsia="Times New Roman" w:hAnsi="Arial" w:cs="Arial"/>
          <w:spacing w:val="-4"/>
          <w:kern w:val="0"/>
          <w:lang w:val="pt-PT"/>
          <w14:ligatures w14:val="none"/>
        </w:rPr>
        <w:t>Lei.</w:t>
      </w:r>
    </w:p>
    <w:p w14:paraId="68ABEE16" w14:textId="77777777" w:rsidR="009B0D4F" w:rsidRPr="009B0D4F" w:rsidRDefault="009B0D4F" w:rsidP="009B0D4F">
      <w:pPr>
        <w:widowControl w:val="0"/>
        <w:tabs>
          <w:tab w:val="left" w:pos="426"/>
          <w:tab w:val="left" w:pos="683"/>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18.4A</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Administração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deverá</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ser</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informada</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prazo</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05</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(cinco)</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dias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úteis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sobre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todos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os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contratos de suboperação firmados ou que venham a ser celebrados pelo Contratado.</w:t>
      </w:r>
    </w:p>
    <w:p w14:paraId="26D9B276" w14:textId="77777777" w:rsidR="009B0D4F" w:rsidRPr="009B0D4F" w:rsidRDefault="009B0D4F" w:rsidP="009B0D4F">
      <w:pPr>
        <w:widowControl w:val="0"/>
        <w:tabs>
          <w:tab w:val="left" w:pos="426"/>
          <w:tab w:val="left" w:pos="710"/>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18.5Terminado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14:paraId="08A024FF" w14:textId="77777777" w:rsidR="009B0D4F" w:rsidRPr="009B0D4F" w:rsidRDefault="009B0D4F" w:rsidP="009B0D4F">
      <w:pPr>
        <w:widowControl w:val="0"/>
        <w:tabs>
          <w:tab w:val="left" w:pos="426"/>
          <w:tab w:val="left" w:pos="710"/>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18.6É dever do contratado orientar e treinar seus empregados sobre os deveres, requisitos e responsabilidades decorrentes da LGPD.</w:t>
      </w:r>
    </w:p>
    <w:p w14:paraId="02B81319" w14:textId="77777777" w:rsidR="009B0D4F" w:rsidRPr="009B0D4F" w:rsidRDefault="009B0D4F" w:rsidP="009B0D4F">
      <w:pPr>
        <w:widowControl w:val="0"/>
        <w:tabs>
          <w:tab w:val="left" w:pos="426"/>
          <w:tab w:val="left" w:pos="703"/>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18.7O Contratado deverá exigir de suboperadores e subcontratados o cumprimento dos deveres da presente cláusula, permanecendo integralmente responsável por garantir sua observância.</w:t>
      </w:r>
    </w:p>
    <w:p w14:paraId="6AC14BFE" w14:textId="77777777" w:rsidR="009B0D4F" w:rsidRPr="009B0D4F" w:rsidRDefault="009B0D4F" w:rsidP="009B0D4F">
      <w:pPr>
        <w:widowControl w:val="0"/>
        <w:tabs>
          <w:tab w:val="left" w:pos="426"/>
          <w:tab w:val="left" w:pos="705"/>
        </w:tabs>
        <w:autoSpaceDE w:val="0"/>
        <w:autoSpaceDN w:val="0"/>
        <w:spacing w:after="0" w:line="273"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18.8 A Administração poderá realizar diligência para aferir o cumprimento dessa cláusula, devendo o Contratado atender prontamente eventuais pedidos de comprovação formulados.</w:t>
      </w:r>
    </w:p>
    <w:p w14:paraId="148D4C09" w14:textId="77777777" w:rsidR="009B0D4F" w:rsidRPr="009B0D4F" w:rsidRDefault="009B0D4F" w:rsidP="009B0D4F">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19.DA</w:t>
      </w:r>
      <w:r w:rsidRPr="009B0D4F">
        <w:rPr>
          <w:rFonts w:ascii="Arial" w:eastAsia="Times New Roman" w:hAnsi="Arial" w:cs="Arial"/>
          <w:b/>
          <w:bCs/>
          <w:spacing w:val="-4"/>
          <w:kern w:val="0"/>
          <w:lang w:val="pt-PT"/>
          <w14:ligatures w14:val="none"/>
        </w:rPr>
        <w:t xml:space="preserve"> </w:t>
      </w:r>
      <w:r w:rsidRPr="009B0D4F">
        <w:rPr>
          <w:rFonts w:ascii="Arial" w:eastAsia="Times New Roman" w:hAnsi="Arial" w:cs="Arial"/>
          <w:b/>
          <w:bCs/>
          <w:kern w:val="0"/>
          <w:lang w:val="pt-PT"/>
          <w14:ligatures w14:val="none"/>
        </w:rPr>
        <w:t>GARANTIA</w:t>
      </w:r>
      <w:r w:rsidRPr="009B0D4F">
        <w:rPr>
          <w:rFonts w:ascii="Arial" w:eastAsia="Times New Roman" w:hAnsi="Arial" w:cs="Arial"/>
          <w:b/>
          <w:bCs/>
          <w:spacing w:val="-3"/>
          <w:kern w:val="0"/>
          <w:lang w:val="pt-PT"/>
          <w14:ligatures w14:val="none"/>
        </w:rPr>
        <w:t xml:space="preserve"> </w:t>
      </w:r>
      <w:r w:rsidRPr="009B0D4F">
        <w:rPr>
          <w:rFonts w:ascii="Arial" w:eastAsia="Times New Roman" w:hAnsi="Arial" w:cs="Arial"/>
          <w:b/>
          <w:bCs/>
          <w:kern w:val="0"/>
          <w:lang w:val="pt-PT"/>
          <w14:ligatures w14:val="none"/>
        </w:rPr>
        <w:t xml:space="preserve">DE </w:t>
      </w:r>
      <w:r w:rsidRPr="009B0D4F">
        <w:rPr>
          <w:rFonts w:ascii="Arial" w:eastAsia="Times New Roman" w:hAnsi="Arial" w:cs="Arial"/>
          <w:b/>
          <w:bCs/>
          <w:spacing w:val="-2"/>
          <w:kern w:val="0"/>
          <w:lang w:val="pt-PT"/>
          <w14:ligatures w14:val="none"/>
        </w:rPr>
        <w:t>EXECUÇÃO</w:t>
      </w:r>
    </w:p>
    <w:p w14:paraId="0BAAA9F3" w14:textId="77777777" w:rsidR="009B0D4F" w:rsidRPr="009B0D4F" w:rsidRDefault="009B0D4F" w:rsidP="009B0D4F">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19.1 Não</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haverá</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exigência</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garantia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contratual</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spacing w:val="-2"/>
          <w:kern w:val="0"/>
          <w:lang w:val="pt-PT"/>
          <w14:ligatures w14:val="none"/>
        </w:rPr>
        <w:t>execução.</w:t>
      </w:r>
    </w:p>
    <w:p w14:paraId="2D4676FE" w14:textId="77777777" w:rsidR="009B0D4F" w:rsidRPr="009B0D4F" w:rsidRDefault="009B0D4F" w:rsidP="009B0D4F">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20. DAS</w:t>
      </w:r>
      <w:r w:rsidRPr="009B0D4F">
        <w:rPr>
          <w:rFonts w:ascii="Arial" w:eastAsia="Times New Roman" w:hAnsi="Arial" w:cs="Arial"/>
          <w:b/>
          <w:bCs/>
          <w:spacing w:val="-4"/>
          <w:kern w:val="0"/>
          <w:lang w:val="pt-PT"/>
          <w14:ligatures w14:val="none"/>
        </w:rPr>
        <w:t xml:space="preserve"> </w:t>
      </w:r>
      <w:r w:rsidRPr="009B0D4F">
        <w:rPr>
          <w:rFonts w:ascii="Arial" w:eastAsia="Times New Roman" w:hAnsi="Arial" w:cs="Arial"/>
          <w:b/>
          <w:bCs/>
          <w:kern w:val="0"/>
          <w:lang w:val="pt-PT"/>
          <w14:ligatures w14:val="none"/>
        </w:rPr>
        <w:t>INFRAÇÕES</w:t>
      </w:r>
      <w:r w:rsidRPr="009B0D4F">
        <w:rPr>
          <w:rFonts w:ascii="Arial" w:eastAsia="Times New Roman" w:hAnsi="Arial" w:cs="Arial"/>
          <w:b/>
          <w:bCs/>
          <w:spacing w:val="-4"/>
          <w:kern w:val="0"/>
          <w:lang w:val="pt-PT"/>
          <w14:ligatures w14:val="none"/>
        </w:rPr>
        <w:t xml:space="preserve"> </w:t>
      </w:r>
      <w:r w:rsidRPr="009B0D4F">
        <w:rPr>
          <w:rFonts w:ascii="Arial" w:eastAsia="Times New Roman" w:hAnsi="Arial" w:cs="Arial"/>
          <w:b/>
          <w:bCs/>
          <w:kern w:val="0"/>
          <w:lang w:val="pt-PT"/>
          <w14:ligatures w14:val="none"/>
        </w:rPr>
        <w:t>E</w:t>
      </w:r>
      <w:r w:rsidRPr="009B0D4F">
        <w:rPr>
          <w:rFonts w:ascii="Arial" w:eastAsia="Times New Roman" w:hAnsi="Arial" w:cs="Arial"/>
          <w:b/>
          <w:bCs/>
          <w:spacing w:val="-1"/>
          <w:kern w:val="0"/>
          <w:lang w:val="pt-PT"/>
          <w14:ligatures w14:val="none"/>
        </w:rPr>
        <w:t xml:space="preserve"> </w:t>
      </w:r>
      <w:r w:rsidRPr="009B0D4F">
        <w:rPr>
          <w:rFonts w:ascii="Arial" w:eastAsia="Times New Roman" w:hAnsi="Arial" w:cs="Arial"/>
          <w:b/>
          <w:bCs/>
          <w:kern w:val="0"/>
          <w:lang w:val="pt-PT"/>
          <w14:ligatures w14:val="none"/>
        </w:rPr>
        <w:t>SANÇÕES</w:t>
      </w:r>
      <w:r w:rsidRPr="009B0D4F">
        <w:rPr>
          <w:rFonts w:ascii="Arial" w:eastAsia="Times New Roman" w:hAnsi="Arial" w:cs="Arial"/>
          <w:b/>
          <w:bCs/>
          <w:spacing w:val="-3"/>
          <w:kern w:val="0"/>
          <w:lang w:val="pt-PT"/>
          <w14:ligatures w14:val="none"/>
        </w:rPr>
        <w:t xml:space="preserve"> </w:t>
      </w:r>
      <w:r w:rsidRPr="009B0D4F">
        <w:rPr>
          <w:rFonts w:ascii="Arial" w:eastAsia="Times New Roman" w:hAnsi="Arial" w:cs="Arial"/>
          <w:b/>
          <w:bCs/>
          <w:spacing w:val="-2"/>
          <w:kern w:val="0"/>
          <w:lang w:val="pt-PT"/>
          <w14:ligatures w14:val="none"/>
        </w:rPr>
        <w:t>ADMINISTRATIVAS</w:t>
      </w:r>
    </w:p>
    <w:p w14:paraId="034FAC18" w14:textId="77777777" w:rsidR="009B0D4F" w:rsidRPr="009B0D4F" w:rsidRDefault="009B0D4F" w:rsidP="009B0D4F">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20.1 Comete</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infração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administrativa,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nos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termos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Lei</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Federal</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nº14.133/2021,</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Contratado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spacing w:val="-4"/>
          <w:kern w:val="0"/>
          <w:lang w:val="pt-PT"/>
          <w14:ligatures w14:val="none"/>
        </w:rPr>
        <w:t>que:</w:t>
      </w:r>
    </w:p>
    <w:p w14:paraId="2289C294" w14:textId="77777777" w:rsidR="009B0D4F" w:rsidRPr="009B0D4F" w:rsidRDefault="009B0D4F" w:rsidP="009B0D4F">
      <w:pPr>
        <w:widowControl w:val="0"/>
        <w:numPr>
          <w:ilvl w:val="0"/>
          <w:numId w:val="5"/>
        </w:numPr>
        <w:tabs>
          <w:tab w:val="left" w:pos="426"/>
          <w:tab w:val="left" w:pos="480"/>
        </w:tabs>
        <w:autoSpaceDE w:val="0"/>
        <w:autoSpaceDN w:val="0"/>
        <w:spacing w:after="0" w:line="240"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der</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causa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à</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inexecução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parcial</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spacing w:val="-2"/>
          <w:kern w:val="0"/>
          <w:lang w:val="pt-PT"/>
          <w14:ligatures w14:val="none"/>
        </w:rPr>
        <w:t>contrato;</w:t>
      </w:r>
    </w:p>
    <w:p w14:paraId="19FA618A" w14:textId="77777777" w:rsidR="009B0D4F" w:rsidRPr="009B0D4F" w:rsidRDefault="009B0D4F" w:rsidP="009B0D4F">
      <w:pPr>
        <w:widowControl w:val="0"/>
        <w:numPr>
          <w:ilvl w:val="0"/>
          <w:numId w:val="5"/>
        </w:numPr>
        <w:tabs>
          <w:tab w:val="left" w:pos="426"/>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der</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causa</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à</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inexecução</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parcial</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contrato</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cause</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grave</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dano</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à</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Administração</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ao</w:t>
      </w:r>
      <w:r w:rsidRPr="009B0D4F">
        <w:rPr>
          <w:rFonts w:ascii="Arial" w:eastAsia="Times New Roman" w:hAnsi="Arial" w:cs="Arial"/>
          <w:spacing w:val="80"/>
          <w:kern w:val="0"/>
          <w:lang w:val="pt-PT"/>
          <w14:ligatures w14:val="none"/>
        </w:rPr>
        <w:t xml:space="preserve"> </w:t>
      </w:r>
      <w:r w:rsidRPr="009B0D4F">
        <w:rPr>
          <w:rFonts w:ascii="Arial" w:eastAsia="Times New Roman" w:hAnsi="Arial" w:cs="Arial"/>
          <w:kern w:val="0"/>
          <w:lang w:val="pt-PT"/>
          <w14:ligatures w14:val="none"/>
        </w:rPr>
        <w:t>funcionamento dos serviços públicos ou ao interesse coletivo;</w:t>
      </w:r>
    </w:p>
    <w:p w14:paraId="357CB756" w14:textId="77777777" w:rsidR="009B0D4F" w:rsidRPr="009B0D4F" w:rsidRDefault="009B0D4F" w:rsidP="009B0D4F">
      <w:pPr>
        <w:widowControl w:val="0"/>
        <w:numPr>
          <w:ilvl w:val="0"/>
          <w:numId w:val="5"/>
        </w:numPr>
        <w:tabs>
          <w:tab w:val="left" w:pos="426"/>
          <w:tab w:val="left" w:pos="467"/>
        </w:tabs>
        <w:autoSpaceDE w:val="0"/>
        <w:autoSpaceDN w:val="0"/>
        <w:spacing w:after="0" w:line="240"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der</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causa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à</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inexecução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total</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spacing w:val="-2"/>
          <w:kern w:val="0"/>
          <w:lang w:val="pt-PT"/>
          <w14:ligatures w14:val="none"/>
        </w:rPr>
        <w:t>contrato;</w:t>
      </w:r>
    </w:p>
    <w:p w14:paraId="0C922DAB" w14:textId="77777777" w:rsidR="009B0D4F" w:rsidRPr="009B0D4F" w:rsidRDefault="009B0D4F" w:rsidP="009B0D4F">
      <w:pPr>
        <w:widowControl w:val="0"/>
        <w:numPr>
          <w:ilvl w:val="0"/>
          <w:numId w:val="5"/>
        </w:numPr>
        <w:tabs>
          <w:tab w:val="left" w:pos="426"/>
          <w:tab w:val="left" w:pos="492"/>
        </w:tabs>
        <w:autoSpaceDE w:val="0"/>
        <w:autoSpaceDN w:val="0"/>
        <w:spacing w:after="0" w:line="240"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deixar</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entregar</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documentação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exigida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para</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2"/>
          <w:kern w:val="0"/>
          <w:lang w:val="pt-PT"/>
          <w14:ligatures w14:val="none"/>
        </w:rPr>
        <w:t xml:space="preserve"> certame;</w:t>
      </w:r>
    </w:p>
    <w:p w14:paraId="5EEEC147" w14:textId="77777777" w:rsidR="009B0D4F" w:rsidRPr="009B0D4F" w:rsidRDefault="009B0D4F" w:rsidP="009B0D4F">
      <w:pPr>
        <w:widowControl w:val="0"/>
        <w:numPr>
          <w:ilvl w:val="0"/>
          <w:numId w:val="5"/>
        </w:numPr>
        <w:tabs>
          <w:tab w:val="left" w:pos="426"/>
          <w:tab w:val="left" w:pos="467"/>
        </w:tabs>
        <w:autoSpaceDE w:val="0"/>
        <w:autoSpaceDN w:val="0"/>
        <w:spacing w:after="0" w:line="240"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não</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manter</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proposta,</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salvo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em</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decorrência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fato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superveniente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devidamente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spacing w:val="-2"/>
          <w:kern w:val="0"/>
          <w:lang w:val="pt-PT"/>
          <w14:ligatures w14:val="none"/>
        </w:rPr>
        <w:t>justificado;</w:t>
      </w:r>
    </w:p>
    <w:p w14:paraId="08799790" w14:textId="77777777" w:rsidR="009B0D4F" w:rsidRPr="009B0D4F" w:rsidRDefault="009B0D4F" w:rsidP="009B0D4F">
      <w:pPr>
        <w:widowControl w:val="0"/>
        <w:numPr>
          <w:ilvl w:val="0"/>
          <w:numId w:val="5"/>
        </w:numPr>
        <w:tabs>
          <w:tab w:val="left" w:pos="426"/>
          <w:tab w:val="left" w:pos="487"/>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não</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celebrar</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contrato</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não</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entregar</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documentação</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exigida</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para</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contratação,</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quando convocado dentro do prazo de validade de sua proposta;</w:t>
      </w:r>
    </w:p>
    <w:p w14:paraId="3BB82FD4" w14:textId="77777777" w:rsidR="009B0D4F" w:rsidRPr="009B0D4F" w:rsidRDefault="009B0D4F" w:rsidP="009B0D4F">
      <w:pPr>
        <w:widowControl w:val="0"/>
        <w:numPr>
          <w:ilvl w:val="0"/>
          <w:numId w:val="5"/>
        </w:numPr>
        <w:tabs>
          <w:tab w:val="left" w:pos="426"/>
          <w:tab w:val="left" w:pos="470"/>
        </w:tabs>
        <w:autoSpaceDE w:val="0"/>
        <w:autoSpaceDN w:val="0"/>
        <w:spacing w:after="0" w:line="263" w:lineRule="exact"/>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ensejar</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retardamento</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execução</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entrega</w:t>
      </w:r>
      <w:r w:rsidRPr="009B0D4F">
        <w:rPr>
          <w:rFonts w:ascii="Arial" w:eastAsia="Times New Roman" w:hAnsi="Arial" w:cs="Arial"/>
          <w:spacing w:val="-13"/>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objeto</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contratação</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sem</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motivo</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spacing w:val="-2"/>
          <w:kern w:val="0"/>
          <w:lang w:val="pt-PT"/>
          <w14:ligatures w14:val="none"/>
        </w:rPr>
        <w:t>justificado;</w:t>
      </w:r>
    </w:p>
    <w:p w14:paraId="240F9A8E" w14:textId="77777777" w:rsidR="009B0D4F" w:rsidRPr="009B0D4F" w:rsidRDefault="009B0D4F" w:rsidP="009B0D4F">
      <w:pPr>
        <w:widowControl w:val="0"/>
        <w:numPr>
          <w:ilvl w:val="0"/>
          <w:numId w:val="5"/>
        </w:numPr>
        <w:tabs>
          <w:tab w:val="left" w:pos="426"/>
          <w:tab w:val="left" w:pos="506"/>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apresentar declaração ou documentação falsa exigida para o certame ou prestar declaração falsa durante a dispensa eletrônica ou execução do contrato;</w:t>
      </w:r>
    </w:p>
    <w:p w14:paraId="05A8F874" w14:textId="77777777" w:rsidR="009B0D4F" w:rsidRPr="009B0D4F" w:rsidRDefault="009B0D4F" w:rsidP="009B0D4F">
      <w:pPr>
        <w:widowControl w:val="0"/>
        <w:numPr>
          <w:ilvl w:val="0"/>
          <w:numId w:val="5"/>
        </w:numPr>
        <w:tabs>
          <w:tab w:val="left" w:pos="426"/>
        </w:tabs>
        <w:autoSpaceDE w:val="0"/>
        <w:autoSpaceDN w:val="0"/>
        <w:spacing w:after="0" w:line="263" w:lineRule="exact"/>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fraudar</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contratação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praticar</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ato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fraudulento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na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execução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spacing w:val="-2"/>
          <w:kern w:val="0"/>
          <w:lang w:val="pt-PT"/>
          <w14:ligatures w14:val="none"/>
        </w:rPr>
        <w:t>contrato;</w:t>
      </w:r>
    </w:p>
    <w:p w14:paraId="3E503CD4" w14:textId="77777777" w:rsidR="009B0D4F" w:rsidRPr="009B0D4F" w:rsidRDefault="009B0D4F" w:rsidP="009B0D4F">
      <w:pPr>
        <w:widowControl w:val="0"/>
        <w:numPr>
          <w:ilvl w:val="0"/>
          <w:numId w:val="5"/>
        </w:numPr>
        <w:tabs>
          <w:tab w:val="left" w:pos="426"/>
        </w:tabs>
        <w:autoSpaceDE w:val="0"/>
        <w:autoSpaceDN w:val="0"/>
        <w:spacing w:after="0" w:line="240"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comportar-se</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modo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inidôneo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cometer</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fraude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qualquer</w:t>
      </w:r>
      <w:r w:rsidRPr="009B0D4F">
        <w:rPr>
          <w:rFonts w:ascii="Arial" w:eastAsia="Times New Roman" w:hAnsi="Arial" w:cs="Arial"/>
          <w:spacing w:val="-2"/>
          <w:kern w:val="0"/>
          <w:lang w:val="pt-PT"/>
          <w14:ligatures w14:val="none"/>
        </w:rPr>
        <w:t xml:space="preserve"> natureza;</w:t>
      </w:r>
    </w:p>
    <w:p w14:paraId="273A5DD2" w14:textId="77777777" w:rsidR="009B0D4F" w:rsidRPr="009B0D4F" w:rsidRDefault="009B0D4F" w:rsidP="009B0D4F">
      <w:pPr>
        <w:widowControl w:val="0"/>
        <w:numPr>
          <w:ilvl w:val="0"/>
          <w:numId w:val="5"/>
        </w:numPr>
        <w:tabs>
          <w:tab w:val="left" w:pos="426"/>
          <w:tab w:val="left" w:pos="494"/>
        </w:tabs>
        <w:autoSpaceDE w:val="0"/>
        <w:autoSpaceDN w:val="0"/>
        <w:spacing w:after="0" w:line="240"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praticar</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atos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ilícitos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com</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vistas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frustrar</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objetivos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spacing w:val="-2"/>
          <w:kern w:val="0"/>
          <w:lang w:val="pt-PT"/>
          <w14:ligatures w14:val="none"/>
        </w:rPr>
        <w:t>contratação;</w:t>
      </w:r>
    </w:p>
    <w:p w14:paraId="052DFBBD" w14:textId="77777777" w:rsidR="009B0D4F" w:rsidRPr="009B0D4F" w:rsidRDefault="009B0D4F" w:rsidP="009B0D4F">
      <w:pPr>
        <w:widowControl w:val="0"/>
        <w:numPr>
          <w:ilvl w:val="0"/>
          <w:numId w:val="5"/>
        </w:numPr>
        <w:tabs>
          <w:tab w:val="left" w:pos="426"/>
        </w:tabs>
        <w:autoSpaceDE w:val="0"/>
        <w:autoSpaceDN w:val="0"/>
        <w:spacing w:after="0" w:line="240"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praticar</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ato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lesivo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previsto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no Artigo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5º</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Lei</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Federal</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spacing w:val="-2"/>
          <w:kern w:val="0"/>
          <w:lang w:val="pt-PT"/>
          <w14:ligatures w14:val="none"/>
        </w:rPr>
        <w:t>nº12.846/2013.</w:t>
      </w:r>
    </w:p>
    <w:p w14:paraId="501F28D9" w14:textId="77777777" w:rsidR="009B0D4F" w:rsidRPr="009B0D4F" w:rsidRDefault="009B0D4F" w:rsidP="009B0D4F">
      <w:pPr>
        <w:widowControl w:val="0"/>
        <w:tabs>
          <w:tab w:val="left" w:pos="426"/>
          <w:tab w:val="left" w:pos="727"/>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b/>
          <w:bCs/>
          <w:kern w:val="0"/>
          <w:lang w:val="pt-PT"/>
          <w14:ligatures w14:val="none"/>
        </w:rPr>
        <w:t xml:space="preserve">20.2 </w:t>
      </w:r>
      <w:r w:rsidRPr="009B0D4F">
        <w:rPr>
          <w:rFonts w:ascii="Arial" w:eastAsia="Times New Roman" w:hAnsi="Arial" w:cs="Arial"/>
          <w:kern w:val="0"/>
          <w:lang w:val="pt-PT"/>
          <w14:ligatures w14:val="none"/>
        </w:rPr>
        <w:t>Serão</w:t>
      </w:r>
      <w:r w:rsidRPr="009B0D4F">
        <w:rPr>
          <w:rFonts w:ascii="Arial" w:eastAsia="Times New Roman" w:hAnsi="Arial" w:cs="Arial"/>
          <w:spacing w:val="32"/>
          <w:kern w:val="0"/>
          <w:lang w:val="pt-PT"/>
          <w14:ligatures w14:val="none"/>
        </w:rPr>
        <w:t xml:space="preserve"> </w:t>
      </w:r>
      <w:r w:rsidRPr="009B0D4F">
        <w:rPr>
          <w:rFonts w:ascii="Arial" w:eastAsia="Times New Roman" w:hAnsi="Arial" w:cs="Arial"/>
          <w:kern w:val="0"/>
          <w:lang w:val="pt-PT"/>
          <w14:ligatures w14:val="none"/>
        </w:rPr>
        <w:t>aplicadas</w:t>
      </w:r>
      <w:r w:rsidRPr="009B0D4F">
        <w:rPr>
          <w:rFonts w:ascii="Arial" w:eastAsia="Times New Roman" w:hAnsi="Arial" w:cs="Arial"/>
          <w:spacing w:val="32"/>
          <w:kern w:val="0"/>
          <w:lang w:val="pt-PT"/>
          <w14:ligatures w14:val="none"/>
        </w:rPr>
        <w:t xml:space="preserve"> </w:t>
      </w:r>
      <w:r w:rsidRPr="009B0D4F">
        <w:rPr>
          <w:rFonts w:ascii="Arial" w:eastAsia="Times New Roman" w:hAnsi="Arial" w:cs="Arial"/>
          <w:kern w:val="0"/>
          <w:lang w:val="pt-PT"/>
          <w14:ligatures w14:val="none"/>
        </w:rPr>
        <w:t>ao</w:t>
      </w:r>
      <w:r w:rsidRPr="009B0D4F">
        <w:rPr>
          <w:rFonts w:ascii="Arial" w:eastAsia="Times New Roman" w:hAnsi="Arial" w:cs="Arial"/>
          <w:spacing w:val="32"/>
          <w:kern w:val="0"/>
          <w:lang w:val="pt-PT"/>
          <w14:ligatures w14:val="none"/>
        </w:rPr>
        <w:t xml:space="preserve"> </w:t>
      </w:r>
      <w:r w:rsidRPr="009B0D4F">
        <w:rPr>
          <w:rFonts w:ascii="Arial" w:eastAsia="Times New Roman" w:hAnsi="Arial" w:cs="Arial"/>
          <w:kern w:val="0"/>
          <w:lang w:val="pt-PT"/>
          <w14:ligatures w14:val="none"/>
        </w:rPr>
        <w:t>responsável</w:t>
      </w:r>
      <w:r w:rsidRPr="009B0D4F">
        <w:rPr>
          <w:rFonts w:ascii="Arial" w:eastAsia="Times New Roman" w:hAnsi="Arial" w:cs="Arial"/>
          <w:spacing w:val="32"/>
          <w:kern w:val="0"/>
          <w:lang w:val="pt-PT"/>
          <w14:ligatures w14:val="none"/>
        </w:rPr>
        <w:t xml:space="preserve"> </w:t>
      </w:r>
      <w:r w:rsidRPr="009B0D4F">
        <w:rPr>
          <w:rFonts w:ascii="Arial" w:eastAsia="Times New Roman" w:hAnsi="Arial" w:cs="Arial"/>
          <w:kern w:val="0"/>
          <w:lang w:val="pt-PT"/>
          <w14:ligatures w14:val="none"/>
        </w:rPr>
        <w:t>pelas</w:t>
      </w:r>
      <w:r w:rsidRPr="009B0D4F">
        <w:rPr>
          <w:rFonts w:ascii="Arial" w:eastAsia="Times New Roman" w:hAnsi="Arial" w:cs="Arial"/>
          <w:spacing w:val="32"/>
          <w:kern w:val="0"/>
          <w:lang w:val="pt-PT"/>
          <w14:ligatures w14:val="none"/>
        </w:rPr>
        <w:t xml:space="preserve"> </w:t>
      </w:r>
      <w:r w:rsidRPr="009B0D4F">
        <w:rPr>
          <w:rFonts w:ascii="Arial" w:eastAsia="Times New Roman" w:hAnsi="Arial" w:cs="Arial"/>
          <w:kern w:val="0"/>
          <w:lang w:val="pt-PT"/>
          <w14:ligatures w14:val="none"/>
        </w:rPr>
        <w:t>infrações</w:t>
      </w:r>
      <w:r w:rsidRPr="009B0D4F">
        <w:rPr>
          <w:rFonts w:ascii="Arial" w:eastAsia="Times New Roman" w:hAnsi="Arial" w:cs="Arial"/>
          <w:spacing w:val="32"/>
          <w:kern w:val="0"/>
          <w:lang w:val="pt-PT"/>
          <w14:ligatures w14:val="none"/>
        </w:rPr>
        <w:t xml:space="preserve"> </w:t>
      </w:r>
      <w:r w:rsidRPr="009B0D4F">
        <w:rPr>
          <w:rFonts w:ascii="Arial" w:eastAsia="Times New Roman" w:hAnsi="Arial" w:cs="Arial"/>
          <w:kern w:val="0"/>
          <w:lang w:val="pt-PT"/>
          <w14:ligatures w14:val="none"/>
        </w:rPr>
        <w:t>administrativas</w:t>
      </w:r>
      <w:r w:rsidRPr="009B0D4F">
        <w:rPr>
          <w:rFonts w:ascii="Arial" w:eastAsia="Times New Roman" w:hAnsi="Arial" w:cs="Arial"/>
          <w:spacing w:val="32"/>
          <w:kern w:val="0"/>
          <w:lang w:val="pt-PT"/>
          <w14:ligatures w14:val="none"/>
        </w:rPr>
        <w:t xml:space="preserve"> </w:t>
      </w:r>
      <w:r w:rsidRPr="009B0D4F">
        <w:rPr>
          <w:rFonts w:ascii="Arial" w:eastAsia="Times New Roman" w:hAnsi="Arial" w:cs="Arial"/>
          <w:kern w:val="0"/>
          <w:lang w:val="pt-PT"/>
          <w14:ligatures w14:val="none"/>
        </w:rPr>
        <w:t>acima</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descritas</w:t>
      </w:r>
      <w:r w:rsidRPr="009B0D4F">
        <w:rPr>
          <w:rFonts w:ascii="Arial" w:eastAsia="Times New Roman" w:hAnsi="Arial" w:cs="Arial"/>
          <w:spacing w:val="32"/>
          <w:kern w:val="0"/>
          <w:lang w:val="pt-PT"/>
          <w14:ligatures w14:val="none"/>
        </w:rPr>
        <w:t xml:space="preserve"> </w:t>
      </w:r>
      <w:r w:rsidRPr="009B0D4F">
        <w:rPr>
          <w:rFonts w:ascii="Arial" w:eastAsia="Times New Roman" w:hAnsi="Arial" w:cs="Arial"/>
          <w:kern w:val="0"/>
          <w:lang w:val="pt-PT"/>
          <w14:ligatures w14:val="none"/>
        </w:rPr>
        <w:t>as</w:t>
      </w:r>
      <w:r w:rsidRPr="009B0D4F">
        <w:rPr>
          <w:rFonts w:ascii="Arial" w:eastAsia="Times New Roman" w:hAnsi="Arial" w:cs="Arial"/>
          <w:spacing w:val="32"/>
          <w:kern w:val="0"/>
          <w:lang w:val="pt-PT"/>
          <w14:ligatures w14:val="none"/>
        </w:rPr>
        <w:t xml:space="preserve"> </w:t>
      </w:r>
      <w:r w:rsidRPr="009B0D4F">
        <w:rPr>
          <w:rFonts w:ascii="Arial" w:eastAsia="Times New Roman" w:hAnsi="Arial" w:cs="Arial"/>
          <w:kern w:val="0"/>
          <w:lang w:val="pt-PT"/>
          <w14:ligatures w14:val="none"/>
        </w:rPr>
        <w:lastRenderedPageBreak/>
        <w:t xml:space="preserve">seguintes </w:t>
      </w:r>
      <w:r w:rsidRPr="009B0D4F">
        <w:rPr>
          <w:rFonts w:ascii="Arial" w:eastAsia="Times New Roman" w:hAnsi="Arial" w:cs="Arial"/>
          <w:spacing w:val="-2"/>
          <w:kern w:val="0"/>
          <w:lang w:val="pt-PT"/>
          <w14:ligatures w14:val="none"/>
        </w:rPr>
        <w:t>sanções:</w:t>
      </w:r>
    </w:p>
    <w:p w14:paraId="566EE698" w14:textId="77777777" w:rsidR="009B0D4F" w:rsidRPr="009B0D4F" w:rsidRDefault="009B0D4F" w:rsidP="009B0D4F">
      <w:pPr>
        <w:widowControl w:val="0"/>
        <w:numPr>
          <w:ilvl w:val="0"/>
          <w:numId w:val="4"/>
        </w:numPr>
        <w:tabs>
          <w:tab w:val="left" w:pos="426"/>
          <w:tab w:val="left" w:pos="453"/>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b/>
          <w:kern w:val="0"/>
          <w:lang w:val="pt-PT"/>
          <w14:ligatures w14:val="none"/>
        </w:rPr>
        <w:t>Advertência</w:t>
      </w:r>
      <w:r w:rsidRPr="009B0D4F">
        <w:rPr>
          <w:rFonts w:ascii="Arial" w:eastAsia="Times New Roman" w:hAnsi="Arial" w:cs="Arial"/>
          <w:kern w:val="0"/>
          <w:lang w:val="pt-PT"/>
          <w14:ligatures w14:val="none"/>
        </w:rPr>
        <w:t>,</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quando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Contratado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der</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causa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à</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inexecução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parcial</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contrato,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sempre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não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se justificar a imposição de penalidade mais grave.</w:t>
      </w:r>
    </w:p>
    <w:p w14:paraId="77914648" w14:textId="77777777" w:rsidR="009B0D4F" w:rsidRPr="009B0D4F" w:rsidRDefault="009B0D4F" w:rsidP="009B0D4F">
      <w:pPr>
        <w:widowControl w:val="0"/>
        <w:numPr>
          <w:ilvl w:val="0"/>
          <w:numId w:val="4"/>
        </w:numPr>
        <w:tabs>
          <w:tab w:val="left" w:pos="426"/>
        </w:tabs>
        <w:autoSpaceDE w:val="0"/>
        <w:autoSpaceDN w:val="0"/>
        <w:spacing w:after="0" w:line="263" w:lineRule="exact"/>
        <w:jc w:val="both"/>
        <w:rPr>
          <w:rFonts w:ascii="Arial" w:eastAsia="Times New Roman" w:hAnsi="Arial" w:cs="Arial"/>
          <w:kern w:val="0"/>
          <w:lang w:val="pt-PT"/>
          <w14:ligatures w14:val="none"/>
        </w:rPr>
      </w:pPr>
      <w:r w:rsidRPr="009B0D4F">
        <w:rPr>
          <w:rFonts w:ascii="Arial" w:eastAsia="Times New Roman" w:hAnsi="Arial" w:cs="Arial"/>
          <w:b/>
          <w:kern w:val="0"/>
          <w:lang w:val="pt-PT"/>
          <w14:ligatures w14:val="none"/>
        </w:rPr>
        <w:t>Impedimento</w:t>
      </w:r>
      <w:r w:rsidRPr="009B0D4F">
        <w:rPr>
          <w:rFonts w:ascii="Arial" w:eastAsia="Times New Roman" w:hAnsi="Arial" w:cs="Arial"/>
          <w:b/>
          <w:spacing w:val="-1"/>
          <w:kern w:val="0"/>
          <w:lang w:val="pt-PT"/>
          <w14:ligatures w14:val="none"/>
        </w:rPr>
        <w:t xml:space="preserve"> </w:t>
      </w:r>
      <w:r w:rsidRPr="009B0D4F">
        <w:rPr>
          <w:rFonts w:ascii="Arial" w:eastAsia="Times New Roman" w:hAnsi="Arial" w:cs="Arial"/>
          <w:b/>
          <w:kern w:val="0"/>
          <w:lang w:val="pt-PT"/>
          <w14:ligatures w14:val="none"/>
        </w:rPr>
        <w:t>de</w:t>
      </w:r>
      <w:r w:rsidRPr="009B0D4F">
        <w:rPr>
          <w:rFonts w:ascii="Arial" w:eastAsia="Times New Roman" w:hAnsi="Arial" w:cs="Arial"/>
          <w:b/>
          <w:spacing w:val="-2"/>
          <w:kern w:val="0"/>
          <w:lang w:val="pt-PT"/>
          <w14:ligatures w14:val="none"/>
        </w:rPr>
        <w:t xml:space="preserve"> </w:t>
      </w:r>
      <w:r w:rsidRPr="009B0D4F">
        <w:rPr>
          <w:rFonts w:ascii="Arial" w:eastAsia="Times New Roman" w:hAnsi="Arial" w:cs="Arial"/>
          <w:b/>
          <w:kern w:val="0"/>
          <w:lang w:val="pt-PT"/>
          <w14:ligatures w14:val="none"/>
        </w:rPr>
        <w:t>licitar</w:t>
      </w:r>
      <w:r w:rsidRPr="009B0D4F">
        <w:rPr>
          <w:rFonts w:ascii="Arial" w:eastAsia="Times New Roman" w:hAnsi="Arial" w:cs="Arial"/>
          <w:b/>
          <w:spacing w:val="-1"/>
          <w:kern w:val="0"/>
          <w:lang w:val="pt-PT"/>
          <w14:ligatures w14:val="none"/>
        </w:rPr>
        <w:t xml:space="preserve"> </w:t>
      </w:r>
      <w:r w:rsidRPr="009B0D4F">
        <w:rPr>
          <w:rFonts w:ascii="Arial" w:eastAsia="Times New Roman" w:hAnsi="Arial" w:cs="Arial"/>
          <w:b/>
          <w:kern w:val="0"/>
          <w:lang w:val="pt-PT"/>
          <w14:ligatures w14:val="none"/>
        </w:rPr>
        <w:t>e</w:t>
      </w:r>
      <w:r w:rsidRPr="009B0D4F">
        <w:rPr>
          <w:rFonts w:ascii="Arial" w:eastAsia="Times New Roman" w:hAnsi="Arial" w:cs="Arial"/>
          <w:b/>
          <w:spacing w:val="-2"/>
          <w:kern w:val="0"/>
          <w:lang w:val="pt-PT"/>
          <w14:ligatures w14:val="none"/>
        </w:rPr>
        <w:t xml:space="preserve"> </w:t>
      </w:r>
      <w:r w:rsidRPr="009B0D4F">
        <w:rPr>
          <w:rFonts w:ascii="Arial" w:eastAsia="Times New Roman" w:hAnsi="Arial" w:cs="Arial"/>
          <w:b/>
          <w:kern w:val="0"/>
          <w:lang w:val="pt-PT"/>
          <w14:ligatures w14:val="none"/>
        </w:rPr>
        <w:t>contratar</w:t>
      </w:r>
      <w:r w:rsidRPr="009B0D4F">
        <w:rPr>
          <w:rFonts w:ascii="Arial" w:eastAsia="Times New Roman" w:hAnsi="Arial" w:cs="Arial"/>
          <w:kern w:val="0"/>
          <w:lang w:val="pt-PT"/>
          <w14:ligatures w14:val="none"/>
        </w:rPr>
        <w:t>,</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quando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praticadas</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as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condutas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descritas</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nas</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alíneas</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b,</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 xml:space="preserve">c, </w:t>
      </w:r>
      <w:r w:rsidRPr="009B0D4F">
        <w:rPr>
          <w:rFonts w:ascii="Arial" w:eastAsia="Times New Roman" w:hAnsi="Arial" w:cs="Arial"/>
          <w:spacing w:val="-5"/>
          <w:kern w:val="0"/>
          <w:lang w:val="pt-PT"/>
          <w14:ligatures w14:val="none"/>
        </w:rPr>
        <w:t xml:space="preserve">d, </w:t>
      </w:r>
      <w:r w:rsidRPr="009B0D4F">
        <w:rPr>
          <w:rFonts w:ascii="Arial" w:eastAsia="Times New Roman" w:hAnsi="Arial" w:cs="Arial"/>
          <w:kern w:val="0"/>
          <w:lang w:val="pt-PT"/>
          <w14:ligatures w14:val="none"/>
        </w:rPr>
        <w:t>e,</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f</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g</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subitem</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acima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deste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Contrato,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sempre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não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se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justificar</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imposição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penalidade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 xml:space="preserve">mais </w:t>
      </w:r>
      <w:r w:rsidRPr="009B0D4F">
        <w:rPr>
          <w:rFonts w:ascii="Arial" w:eastAsia="Times New Roman" w:hAnsi="Arial" w:cs="Arial"/>
          <w:spacing w:val="-2"/>
          <w:kern w:val="0"/>
          <w:lang w:val="pt-PT"/>
          <w14:ligatures w14:val="none"/>
        </w:rPr>
        <w:t>grave.</w:t>
      </w:r>
    </w:p>
    <w:p w14:paraId="1B423C08" w14:textId="77777777" w:rsidR="009B0D4F" w:rsidRPr="009B0D4F" w:rsidRDefault="009B0D4F" w:rsidP="009B0D4F">
      <w:pPr>
        <w:widowControl w:val="0"/>
        <w:numPr>
          <w:ilvl w:val="0"/>
          <w:numId w:val="4"/>
        </w:numPr>
        <w:tabs>
          <w:tab w:val="left" w:pos="426"/>
          <w:tab w:val="left" w:pos="635"/>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b/>
          <w:kern w:val="0"/>
          <w:lang w:val="pt-PT"/>
          <w14:ligatures w14:val="none"/>
        </w:rPr>
        <w:t>Declaração de inidoneidade para</w:t>
      </w:r>
      <w:r w:rsidRPr="009B0D4F">
        <w:rPr>
          <w:rFonts w:ascii="Arial" w:eastAsia="Times New Roman" w:hAnsi="Arial" w:cs="Arial"/>
          <w:b/>
          <w:spacing w:val="-1"/>
          <w:kern w:val="0"/>
          <w:lang w:val="pt-PT"/>
          <w14:ligatures w14:val="none"/>
        </w:rPr>
        <w:t xml:space="preserve"> </w:t>
      </w:r>
      <w:r w:rsidRPr="009B0D4F">
        <w:rPr>
          <w:rFonts w:ascii="Arial" w:eastAsia="Times New Roman" w:hAnsi="Arial" w:cs="Arial"/>
          <w:b/>
          <w:kern w:val="0"/>
          <w:lang w:val="pt-PT"/>
          <w14:ligatures w14:val="none"/>
        </w:rPr>
        <w:t>licitar e contratar</w:t>
      </w:r>
      <w:r w:rsidRPr="009B0D4F">
        <w:rPr>
          <w:rFonts w:ascii="Arial" w:eastAsia="Times New Roman" w:hAnsi="Arial" w:cs="Arial"/>
          <w:kern w:val="0"/>
          <w:lang w:val="pt-PT"/>
          <w14:ligatures w14:val="none"/>
        </w:rPr>
        <w:t>, quando praticadas as condutas descritas nas alíneas h, i, j, k e l do subitem acima deste Contrato, bem como nas alíneas b, c, d, e, f e g, que justifiquem a imposição de penalidade mais grave.</w:t>
      </w:r>
    </w:p>
    <w:p w14:paraId="5705CCC1" w14:textId="77777777" w:rsidR="009B0D4F" w:rsidRPr="009B0D4F" w:rsidRDefault="009B0D4F" w:rsidP="009B0D4F">
      <w:pPr>
        <w:widowControl w:val="0"/>
        <w:numPr>
          <w:ilvl w:val="0"/>
          <w:numId w:val="4"/>
        </w:numPr>
        <w:tabs>
          <w:tab w:val="left" w:pos="426"/>
          <w:tab w:val="left" w:pos="619"/>
        </w:tabs>
        <w:autoSpaceDE w:val="0"/>
        <w:autoSpaceDN w:val="0"/>
        <w:spacing w:after="0" w:line="264" w:lineRule="exact"/>
        <w:jc w:val="both"/>
        <w:outlineLvl w:val="3"/>
        <w:rPr>
          <w:rFonts w:ascii="Arial" w:eastAsia="Times New Roman" w:hAnsi="Arial" w:cs="Arial"/>
          <w:b/>
          <w:bCs/>
          <w:kern w:val="0"/>
          <w:lang w:val="pt-PT"/>
          <w14:ligatures w14:val="none"/>
        </w:rPr>
      </w:pPr>
      <w:r w:rsidRPr="009B0D4F">
        <w:rPr>
          <w:rFonts w:ascii="Arial" w:eastAsia="Times New Roman" w:hAnsi="Arial" w:cs="Arial"/>
          <w:b/>
          <w:bCs/>
          <w:spacing w:val="-2"/>
          <w:kern w:val="0"/>
          <w:lang w:val="pt-PT"/>
          <w14:ligatures w14:val="none"/>
        </w:rPr>
        <w:t>Multa:</w:t>
      </w:r>
    </w:p>
    <w:p w14:paraId="148CFDC1" w14:textId="77777777" w:rsidR="009B0D4F" w:rsidRPr="009B0D4F" w:rsidRDefault="009B0D4F" w:rsidP="009B0D4F">
      <w:pPr>
        <w:widowControl w:val="0"/>
        <w:numPr>
          <w:ilvl w:val="1"/>
          <w:numId w:val="4"/>
        </w:numPr>
        <w:tabs>
          <w:tab w:val="left" w:pos="426"/>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moratória de 0,5% (cinco décimos por cento) por dia de atraso injustificado sobre o valor da parcela inadimplida, até o limite de 30 dias, podendo, também, ser rescindido o contrato.</w:t>
      </w:r>
    </w:p>
    <w:p w14:paraId="7FEF8F54" w14:textId="77777777" w:rsidR="009B0D4F" w:rsidRPr="009B0D4F" w:rsidRDefault="009B0D4F" w:rsidP="009B0D4F">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b/>
          <w:kern w:val="0"/>
          <w:lang w:val="pt-PT"/>
          <w14:ligatures w14:val="none"/>
        </w:rPr>
        <w:t>a)</w:t>
      </w:r>
      <w:r w:rsidRPr="009B0D4F">
        <w:rPr>
          <w:rFonts w:ascii="Arial" w:eastAsia="Times New Roman" w:hAnsi="Arial" w:cs="Arial"/>
          <w:b/>
          <w:spacing w:val="-6"/>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atraso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superior</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30</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(trinta)</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dias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autoriza</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Administração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promover</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rescisão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contrato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por descumprimento ou cumprimento irregular de suas cláusulas, conforme dispõe o inciso I do Artigo 137 da Lei Federal nº14.133/2021.</w:t>
      </w:r>
    </w:p>
    <w:p w14:paraId="245A8EE4" w14:textId="77777777" w:rsidR="009B0D4F" w:rsidRPr="009B0D4F" w:rsidRDefault="009B0D4F" w:rsidP="009B0D4F">
      <w:pPr>
        <w:widowControl w:val="0"/>
        <w:numPr>
          <w:ilvl w:val="1"/>
          <w:numId w:val="4"/>
        </w:numPr>
        <w:tabs>
          <w:tab w:val="left" w:pos="426"/>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compensatória</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15</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(quinze</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por</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cento)</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sobre</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valor</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total</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contrato,</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caso</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inexecução total do objeto, podendo, também, ser rescindido o contrato.</w:t>
      </w:r>
    </w:p>
    <w:p w14:paraId="41288098" w14:textId="77777777" w:rsidR="009B0D4F" w:rsidRPr="009B0D4F" w:rsidRDefault="009B0D4F" w:rsidP="009B0D4F">
      <w:pPr>
        <w:widowControl w:val="0"/>
        <w:tabs>
          <w:tab w:val="left" w:pos="426"/>
          <w:tab w:val="left" w:pos="693"/>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20.3Aplicação</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das</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sanções</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previstas</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neste</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Contrato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não</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exclui,</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em</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hipótese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alguma,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obrigação</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de reparação integral do dano causado à Administração.</w:t>
      </w:r>
    </w:p>
    <w:p w14:paraId="49DA10CC" w14:textId="77777777" w:rsidR="009B0D4F" w:rsidRPr="009B0D4F" w:rsidRDefault="009B0D4F" w:rsidP="009B0D4F">
      <w:pPr>
        <w:widowControl w:val="0"/>
        <w:tabs>
          <w:tab w:val="left" w:pos="426"/>
          <w:tab w:val="left" w:pos="695"/>
        </w:tabs>
        <w:autoSpaceDE w:val="0"/>
        <w:autoSpaceDN w:val="0"/>
        <w:spacing w:after="0" w:line="273"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20.4 Todas as sanções previstas neste Contrato poderão ser</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aplicadas cumulativamente com a</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multa (Artigo 156, §7º da Lei Federal nº14.131/2021).</w:t>
      </w:r>
    </w:p>
    <w:p w14:paraId="4DC34A2F" w14:textId="77777777" w:rsidR="009B0D4F" w:rsidRPr="009B0D4F" w:rsidRDefault="009B0D4F" w:rsidP="009B0D4F">
      <w:pPr>
        <w:widowControl w:val="0"/>
        <w:tabs>
          <w:tab w:val="left" w:pos="426"/>
          <w:tab w:val="left" w:pos="691"/>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20.5 Antes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aplicação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multa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será</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facultada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defesa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interessado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prazo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15</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(quinze)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dias úteis, contado da data de sua intimação.</w:t>
      </w:r>
    </w:p>
    <w:p w14:paraId="5801D260" w14:textId="77777777" w:rsidR="009B0D4F" w:rsidRPr="009B0D4F" w:rsidRDefault="009B0D4F" w:rsidP="009B0D4F">
      <w:pPr>
        <w:widowControl w:val="0"/>
        <w:tabs>
          <w:tab w:val="left" w:pos="426"/>
          <w:tab w:val="left" w:pos="744"/>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20.6 Se a multa aplicada e as indenizações cabíveis forem superiores ao valor do pagamento eventualmente devido pelo Contratante ao Contratado, além da perda desse valor, a diferença será descontada da garantia prestada ou será cobrada judicialmente.</w:t>
      </w:r>
    </w:p>
    <w:p w14:paraId="58F09CE4" w14:textId="77777777" w:rsidR="009B0D4F" w:rsidRPr="009B0D4F" w:rsidRDefault="009B0D4F" w:rsidP="009B0D4F">
      <w:pPr>
        <w:widowControl w:val="0"/>
        <w:tabs>
          <w:tab w:val="left" w:pos="426"/>
          <w:tab w:val="left" w:pos="744"/>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20.7 Previamente ao encaminhamento à cobrança judicial, a multa poderá ser recolhida administrativamente no prazo máximo de 10 (dez) dias, a contar da data do recebimento da comunicação enviada pela autoridade competente.</w:t>
      </w:r>
    </w:p>
    <w:p w14:paraId="21BFC5E0" w14:textId="77777777" w:rsidR="009B0D4F" w:rsidRPr="009B0D4F" w:rsidRDefault="009B0D4F" w:rsidP="009B0D4F">
      <w:pPr>
        <w:widowControl w:val="0"/>
        <w:tabs>
          <w:tab w:val="left" w:pos="426"/>
          <w:tab w:val="left" w:pos="691"/>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20.8 A</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aplicação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das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sanções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realizar-se-á</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em</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processo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administrativo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assegure</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contraditório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e a</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ampla</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defesa</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ao</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Contratado,</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observando-se</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procedimento</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previsto</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caput</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parágrafos</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Artigo 158 da Lei Federal nº 14.133/2021, para as penalidades de impedimento de licitar e contratar e de declaração de inidoneidade para licitar ou contratar.</w:t>
      </w:r>
    </w:p>
    <w:p w14:paraId="5516DD31" w14:textId="77777777" w:rsidR="009B0D4F" w:rsidRPr="009B0D4F" w:rsidRDefault="009B0D4F" w:rsidP="009B0D4F">
      <w:pPr>
        <w:widowControl w:val="0"/>
        <w:tabs>
          <w:tab w:val="left" w:pos="426"/>
          <w:tab w:val="left" w:pos="691"/>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20.9 Na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aplicação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das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sanções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serão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spacing w:val="-2"/>
          <w:kern w:val="0"/>
          <w:lang w:val="pt-PT"/>
          <w14:ligatures w14:val="none"/>
        </w:rPr>
        <w:t>considerados:</w:t>
      </w:r>
    </w:p>
    <w:p w14:paraId="69309131" w14:textId="77777777" w:rsidR="009B0D4F" w:rsidRPr="009B0D4F" w:rsidRDefault="009B0D4F" w:rsidP="009B0D4F">
      <w:pPr>
        <w:widowControl w:val="0"/>
        <w:numPr>
          <w:ilvl w:val="0"/>
          <w:numId w:val="3"/>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natureza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gravidade</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infração</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spacing w:val="-2"/>
          <w:kern w:val="0"/>
          <w:lang w:val="pt-PT"/>
          <w14:ligatures w14:val="none"/>
        </w:rPr>
        <w:t>cometida;</w:t>
      </w:r>
    </w:p>
    <w:p w14:paraId="073EF054" w14:textId="77777777" w:rsidR="009B0D4F" w:rsidRPr="009B0D4F" w:rsidRDefault="009B0D4F" w:rsidP="009B0D4F">
      <w:pPr>
        <w:widowControl w:val="0"/>
        <w:numPr>
          <w:ilvl w:val="0"/>
          <w:numId w:val="3"/>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As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peculiaridades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caso</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spacing w:val="-2"/>
          <w:kern w:val="0"/>
          <w:lang w:val="pt-PT"/>
          <w14:ligatures w14:val="none"/>
        </w:rPr>
        <w:t>concreto;</w:t>
      </w:r>
    </w:p>
    <w:p w14:paraId="14966CBB" w14:textId="77777777" w:rsidR="009B0D4F" w:rsidRPr="009B0D4F" w:rsidRDefault="009B0D4F" w:rsidP="009B0D4F">
      <w:pPr>
        <w:widowControl w:val="0"/>
        <w:numPr>
          <w:ilvl w:val="0"/>
          <w:numId w:val="3"/>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As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circunstâncias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agravantes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spacing w:val="-2"/>
          <w:kern w:val="0"/>
          <w:lang w:val="pt-PT"/>
          <w14:ligatures w14:val="none"/>
        </w:rPr>
        <w:t>atenuantes;</w:t>
      </w:r>
    </w:p>
    <w:p w14:paraId="69D60DD5" w14:textId="77777777" w:rsidR="009B0D4F" w:rsidRPr="009B0D4F" w:rsidRDefault="009B0D4F" w:rsidP="009B0D4F">
      <w:pPr>
        <w:widowControl w:val="0"/>
        <w:numPr>
          <w:ilvl w:val="0"/>
          <w:numId w:val="3"/>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danos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dela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provierem</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para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spacing w:val="-2"/>
          <w:kern w:val="0"/>
          <w:lang w:val="pt-PT"/>
          <w14:ligatures w14:val="none"/>
        </w:rPr>
        <w:t>Contratante;</w:t>
      </w:r>
    </w:p>
    <w:p w14:paraId="53DDA4A8" w14:textId="77777777" w:rsidR="009B0D4F" w:rsidRPr="009B0D4F" w:rsidRDefault="009B0D4F" w:rsidP="009B0D4F">
      <w:pPr>
        <w:widowControl w:val="0"/>
        <w:numPr>
          <w:ilvl w:val="0"/>
          <w:numId w:val="3"/>
        </w:numPr>
        <w:tabs>
          <w:tab w:val="left" w:pos="426"/>
          <w:tab w:val="left" w:pos="939"/>
        </w:tabs>
        <w:autoSpaceDE w:val="0"/>
        <w:autoSpaceDN w:val="0"/>
        <w:spacing w:after="0" w:line="273"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A</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implantação</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aperfeiçoamento</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programa</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integridade,</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conforme</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normas</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e orientações dos órgãos de controle.</w:t>
      </w:r>
    </w:p>
    <w:p w14:paraId="790299AB" w14:textId="77777777" w:rsidR="009B0D4F" w:rsidRPr="009B0D4F" w:rsidRDefault="009B0D4F" w:rsidP="009B0D4F">
      <w:pPr>
        <w:widowControl w:val="0"/>
        <w:tabs>
          <w:tab w:val="left" w:pos="426"/>
          <w:tab w:val="left" w:pos="810"/>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20.10 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73CE30C0" w14:textId="77777777" w:rsidR="009B0D4F" w:rsidRPr="009B0D4F" w:rsidRDefault="009B0D4F" w:rsidP="009B0D4F">
      <w:pPr>
        <w:widowControl w:val="0"/>
        <w:tabs>
          <w:tab w:val="left" w:pos="426"/>
          <w:tab w:val="left" w:pos="818"/>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lastRenderedPageBreak/>
        <w:t>20.11 A personalidade jurídica do Contratado poderá ser desconsiderada sempre que utilizada com abuso do direito para facilitar, encobrir ou dissimular a prática dos atos ilícitos previstos neste Contrato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para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provocar</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confusão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patrimonial,</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nesse</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caso,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todos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os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efeitos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das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sanções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aplicadas à pessoa jurídica serão estendidos aos seus administradores e sócios com poderes de administração, à pessoa jurídica sucessora ou à empresa do mesmo ramo com relação de coligação ou controle, de fato ou de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direito,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com 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Contratado,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observados, em todos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os</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casos, o contraditório,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ampla defesa e a obrigatoriedade de análise jurídica prévia.</w:t>
      </w:r>
    </w:p>
    <w:p w14:paraId="48312ADD" w14:textId="77777777" w:rsidR="009B0D4F" w:rsidRPr="009B0D4F" w:rsidRDefault="009B0D4F" w:rsidP="009B0D4F">
      <w:pPr>
        <w:widowControl w:val="0"/>
        <w:tabs>
          <w:tab w:val="left" w:pos="426"/>
          <w:tab w:val="left" w:pos="872"/>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20.12 O Contratante deverá, no prazo máximo 15 (quinze) dias úteis, contado da data de aplicação da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sanção,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informar</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manter</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atualizados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os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dados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relativos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às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sanções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por</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ela</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aplicadas,</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para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fins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de publicidade</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Cadastro</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Nacional</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Empresas</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Inidôneas</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Suspensas</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(CEIS)</w:t>
      </w:r>
      <w:r w:rsidRPr="009B0D4F">
        <w:rPr>
          <w:rFonts w:ascii="Arial" w:eastAsia="Times New Roman" w:hAnsi="Arial" w:cs="Arial"/>
          <w:spacing w:val="-13"/>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Cadastro</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Nacional de Empresas Punidas (CNEP), instituídos no âmbito do Poder Executivo Federal.</w:t>
      </w:r>
    </w:p>
    <w:p w14:paraId="21463688" w14:textId="77777777" w:rsidR="009B0D4F" w:rsidRPr="009B0D4F" w:rsidRDefault="009B0D4F" w:rsidP="009B0D4F">
      <w:pPr>
        <w:widowControl w:val="0"/>
        <w:tabs>
          <w:tab w:val="left" w:pos="426"/>
          <w:tab w:val="left" w:pos="815"/>
        </w:tabs>
        <w:autoSpaceDE w:val="0"/>
        <w:autoSpaceDN w:val="0"/>
        <w:spacing w:after="0" w:line="273"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20.13 As sanções de impedimento de licitar e contratar e declaração de inidoneidade para licitar ou contratar são passíveis de reabilitação na forma do Artigo 163 da Lei Federal nº 14.133/21.</w:t>
      </w:r>
    </w:p>
    <w:p w14:paraId="1DA6B582" w14:textId="77777777" w:rsidR="009B0D4F" w:rsidRPr="009B0D4F" w:rsidRDefault="009B0D4F" w:rsidP="009B0D4F">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21. DA</w:t>
      </w:r>
      <w:r w:rsidRPr="009B0D4F">
        <w:rPr>
          <w:rFonts w:ascii="Arial" w:eastAsia="Times New Roman" w:hAnsi="Arial" w:cs="Arial"/>
          <w:b/>
          <w:bCs/>
          <w:spacing w:val="22"/>
          <w:kern w:val="0"/>
          <w:lang w:val="pt-PT"/>
          <w14:ligatures w14:val="none"/>
        </w:rPr>
        <w:t xml:space="preserve"> </w:t>
      </w:r>
      <w:r w:rsidRPr="009B0D4F">
        <w:rPr>
          <w:rFonts w:ascii="Arial" w:eastAsia="Times New Roman" w:hAnsi="Arial" w:cs="Arial"/>
          <w:b/>
          <w:bCs/>
          <w:kern w:val="0"/>
          <w:lang w:val="pt-PT"/>
          <w14:ligatures w14:val="none"/>
        </w:rPr>
        <w:t>EXTINÇÃO</w:t>
      </w:r>
      <w:r w:rsidRPr="009B0D4F">
        <w:rPr>
          <w:rFonts w:ascii="Arial" w:eastAsia="Times New Roman" w:hAnsi="Arial" w:cs="Arial"/>
          <w:b/>
          <w:bCs/>
          <w:spacing w:val="25"/>
          <w:kern w:val="0"/>
          <w:lang w:val="pt-PT"/>
          <w14:ligatures w14:val="none"/>
        </w:rPr>
        <w:t xml:space="preserve"> </w:t>
      </w:r>
      <w:r w:rsidRPr="009B0D4F">
        <w:rPr>
          <w:rFonts w:ascii="Arial" w:eastAsia="Times New Roman" w:hAnsi="Arial" w:cs="Arial"/>
          <w:b/>
          <w:bCs/>
          <w:spacing w:val="-2"/>
          <w:kern w:val="0"/>
          <w:lang w:val="pt-PT"/>
          <w14:ligatures w14:val="none"/>
        </w:rPr>
        <w:t>CONTRATUAL</w:t>
      </w:r>
    </w:p>
    <w:p w14:paraId="1F8DF540" w14:textId="77777777" w:rsidR="009B0D4F" w:rsidRPr="009B0D4F" w:rsidRDefault="009B0D4F" w:rsidP="009B0D4F">
      <w:pPr>
        <w:widowControl w:val="0"/>
        <w:tabs>
          <w:tab w:val="left" w:pos="426"/>
          <w:tab w:val="left" w:pos="710"/>
        </w:tabs>
        <w:autoSpaceDE w:val="0"/>
        <w:autoSpaceDN w:val="0"/>
        <w:spacing w:after="0" w:line="273"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21.1 O contrato se extingue quando vencido o prazo nele estipulado, independentemente de terem sido cumpridas ou não as obrigações de ambas as partes contraentes.</w:t>
      </w:r>
    </w:p>
    <w:p w14:paraId="2406547F" w14:textId="77777777" w:rsidR="009B0D4F" w:rsidRPr="009B0D4F" w:rsidRDefault="009B0D4F" w:rsidP="009B0D4F">
      <w:pPr>
        <w:widowControl w:val="0"/>
        <w:tabs>
          <w:tab w:val="left" w:pos="426"/>
          <w:tab w:val="left" w:pos="683"/>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21.2 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contrato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pode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ser</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extinto</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antes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prazo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nele</w:t>
      </w:r>
      <w:r w:rsidRPr="009B0D4F">
        <w:rPr>
          <w:rFonts w:ascii="Arial" w:eastAsia="Times New Roman" w:hAnsi="Arial" w:cs="Arial"/>
          <w:spacing w:val="-13"/>
          <w:kern w:val="0"/>
          <w:lang w:val="pt-PT"/>
          <w14:ligatures w14:val="none"/>
        </w:rPr>
        <w:t xml:space="preserve"> </w:t>
      </w:r>
      <w:r w:rsidRPr="009B0D4F">
        <w:rPr>
          <w:rFonts w:ascii="Arial" w:eastAsia="Times New Roman" w:hAnsi="Arial" w:cs="Arial"/>
          <w:kern w:val="0"/>
          <w:lang w:val="pt-PT"/>
          <w14:ligatures w14:val="none"/>
        </w:rPr>
        <w:t>fixado,</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sem</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ônus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para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Contratante,</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quando</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esta não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dispuser</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créditos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orçamentários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para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sua</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continuidade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quando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entender</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contrato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não mais lhe oferece vantagem.</w:t>
      </w:r>
    </w:p>
    <w:p w14:paraId="21E4411D" w14:textId="77777777" w:rsidR="009B0D4F" w:rsidRPr="009B0D4F" w:rsidRDefault="009B0D4F" w:rsidP="009B0D4F">
      <w:pPr>
        <w:widowControl w:val="0"/>
        <w:tabs>
          <w:tab w:val="left" w:pos="426"/>
          <w:tab w:val="left" w:pos="688"/>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21.3 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extinção</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nesta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hipótese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ocorrerá</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na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próxima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data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aniversário</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contrato,</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desde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haja</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a notificação do contratado pelo contratante nesse sentido com pelo menos 02 (dois) meses de antecedência desse dia.</w:t>
      </w:r>
    </w:p>
    <w:p w14:paraId="4CA2B91F" w14:textId="77777777" w:rsidR="009B0D4F" w:rsidRPr="009B0D4F" w:rsidRDefault="009B0D4F" w:rsidP="009B0D4F">
      <w:pPr>
        <w:widowControl w:val="0"/>
        <w:tabs>
          <w:tab w:val="left" w:pos="426"/>
          <w:tab w:val="left" w:pos="688"/>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21.4 Caso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notificação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não-continuidade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contrato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trata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este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subitem</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ocorra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com</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menos de</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02</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(dois)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meses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data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aniversário,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extinção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contratual</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ocorrerá</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após</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02</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(dois)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meses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data da comunicação.</w:t>
      </w:r>
    </w:p>
    <w:p w14:paraId="19A4ADF6" w14:textId="77777777" w:rsidR="009B0D4F" w:rsidRPr="009B0D4F" w:rsidRDefault="009B0D4F" w:rsidP="009B0D4F">
      <w:pPr>
        <w:widowControl w:val="0"/>
        <w:tabs>
          <w:tab w:val="left" w:pos="426"/>
          <w:tab w:val="left" w:pos="686"/>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21.5 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contrato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pode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ser</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extinto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antes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cumpridas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as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obrigações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nele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estipuladas,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antes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prazo nele fixado, por algum dos motivos previstos no Artigo 137 da NLLC, bem como amigavelmente, assegurados o contraditório e a ampla defesa.</w:t>
      </w:r>
    </w:p>
    <w:p w14:paraId="5DB265B8" w14:textId="77777777" w:rsidR="009B0D4F" w:rsidRPr="009B0D4F" w:rsidRDefault="009B0D4F" w:rsidP="009B0D4F">
      <w:pPr>
        <w:widowControl w:val="0"/>
        <w:tabs>
          <w:tab w:val="left" w:pos="426"/>
          <w:tab w:val="left" w:pos="686"/>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21.6 Nesta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hipótese,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aplicam-se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também</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Artigos</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138</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139</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mesma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spacing w:val="-4"/>
          <w:kern w:val="0"/>
          <w:lang w:val="pt-PT"/>
          <w14:ligatures w14:val="none"/>
        </w:rPr>
        <w:t>Lei.</w:t>
      </w:r>
    </w:p>
    <w:p w14:paraId="1FF53C41" w14:textId="77777777" w:rsidR="009B0D4F" w:rsidRPr="009B0D4F" w:rsidRDefault="009B0D4F" w:rsidP="009B0D4F">
      <w:pPr>
        <w:widowControl w:val="0"/>
        <w:tabs>
          <w:tab w:val="left" w:pos="426"/>
          <w:tab w:val="left" w:pos="683"/>
        </w:tabs>
        <w:autoSpaceDE w:val="0"/>
        <w:autoSpaceDN w:val="0"/>
        <w:spacing w:after="0" w:line="273"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21.7 A</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alteração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social</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modificação</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finalidade</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estrutura</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empresa</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não</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ensejará</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rescisão se não restringir sua capacidade de concluir o contrato.</w:t>
      </w:r>
    </w:p>
    <w:p w14:paraId="1E155F7C" w14:textId="77777777" w:rsidR="009B0D4F" w:rsidRPr="009B0D4F" w:rsidRDefault="009B0D4F" w:rsidP="009B0D4F">
      <w:pPr>
        <w:widowControl w:val="0"/>
        <w:tabs>
          <w:tab w:val="left" w:pos="426"/>
          <w:tab w:val="left" w:pos="710"/>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21.8 Se a operação implicar mudança da pessoa jurídica Detentora da Ata, deverá ser formalizado termo aditivo para alteração subjetiva.</w:t>
      </w:r>
    </w:p>
    <w:p w14:paraId="34FCD1AB" w14:textId="77777777" w:rsidR="009B0D4F" w:rsidRPr="009B0D4F" w:rsidRDefault="009B0D4F" w:rsidP="009B0D4F">
      <w:pPr>
        <w:widowControl w:val="0"/>
        <w:tabs>
          <w:tab w:val="left" w:pos="426"/>
          <w:tab w:val="left" w:pos="691"/>
        </w:tabs>
        <w:autoSpaceDE w:val="0"/>
        <w:autoSpaceDN w:val="0"/>
        <w:spacing w:after="0" w:line="263" w:lineRule="exact"/>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21.9 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termo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rescisão,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sempre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possível,</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será</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spacing w:val="-2"/>
          <w:kern w:val="0"/>
          <w:lang w:val="pt-PT"/>
          <w14:ligatures w14:val="none"/>
        </w:rPr>
        <w:t>precedido:</w:t>
      </w:r>
    </w:p>
    <w:p w14:paraId="62045ABF" w14:textId="77777777" w:rsidR="009B0D4F" w:rsidRPr="009B0D4F" w:rsidRDefault="009B0D4F" w:rsidP="009B0D4F">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Balanço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dos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eventos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contratuais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já</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cumpridos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parcialmente</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spacing w:val="-2"/>
          <w:kern w:val="0"/>
          <w:lang w:val="pt-PT"/>
          <w14:ligatures w14:val="none"/>
        </w:rPr>
        <w:t>cumpridos.</w:t>
      </w:r>
    </w:p>
    <w:p w14:paraId="5C1A321E" w14:textId="77777777" w:rsidR="009B0D4F" w:rsidRPr="009B0D4F" w:rsidRDefault="009B0D4F" w:rsidP="009B0D4F">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Relação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dos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pagamentos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já</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efetuados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ainda</w:t>
      </w:r>
      <w:r w:rsidRPr="009B0D4F">
        <w:rPr>
          <w:rFonts w:ascii="Arial" w:eastAsia="Times New Roman" w:hAnsi="Arial" w:cs="Arial"/>
          <w:spacing w:val="-2"/>
          <w:kern w:val="0"/>
          <w:lang w:val="pt-PT"/>
          <w14:ligatures w14:val="none"/>
        </w:rPr>
        <w:t xml:space="preserve"> devidos.</w:t>
      </w:r>
    </w:p>
    <w:p w14:paraId="740195D7" w14:textId="77777777" w:rsidR="009B0D4F" w:rsidRPr="009B0D4F" w:rsidRDefault="009B0D4F" w:rsidP="009B0D4F">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Indenizações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spacing w:val="-2"/>
          <w:kern w:val="0"/>
          <w:lang w:val="pt-PT"/>
          <w14:ligatures w14:val="none"/>
        </w:rPr>
        <w:t>multas.</w:t>
      </w:r>
    </w:p>
    <w:p w14:paraId="7BDE5D5A" w14:textId="77777777" w:rsidR="009B0D4F" w:rsidRPr="009B0D4F" w:rsidRDefault="009B0D4F" w:rsidP="009B0D4F">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22. DA</w:t>
      </w:r>
      <w:r w:rsidRPr="009B0D4F">
        <w:rPr>
          <w:rFonts w:ascii="Arial" w:eastAsia="Times New Roman" w:hAnsi="Arial" w:cs="Arial"/>
          <w:b/>
          <w:bCs/>
          <w:spacing w:val="21"/>
          <w:kern w:val="0"/>
          <w:lang w:val="pt-PT"/>
          <w14:ligatures w14:val="none"/>
        </w:rPr>
        <w:t xml:space="preserve"> </w:t>
      </w:r>
      <w:r w:rsidRPr="009B0D4F">
        <w:rPr>
          <w:rFonts w:ascii="Arial" w:eastAsia="Times New Roman" w:hAnsi="Arial" w:cs="Arial"/>
          <w:b/>
          <w:bCs/>
          <w:kern w:val="0"/>
          <w:lang w:val="pt-PT"/>
          <w14:ligatures w14:val="none"/>
        </w:rPr>
        <w:t>DOTAÇÃO</w:t>
      </w:r>
      <w:r w:rsidRPr="009B0D4F">
        <w:rPr>
          <w:rFonts w:ascii="Arial" w:eastAsia="Times New Roman" w:hAnsi="Arial" w:cs="Arial"/>
          <w:b/>
          <w:bCs/>
          <w:spacing w:val="25"/>
          <w:kern w:val="0"/>
          <w:lang w:val="pt-PT"/>
          <w14:ligatures w14:val="none"/>
        </w:rPr>
        <w:t xml:space="preserve"> </w:t>
      </w:r>
      <w:r w:rsidRPr="009B0D4F">
        <w:rPr>
          <w:rFonts w:ascii="Arial" w:eastAsia="Times New Roman" w:hAnsi="Arial" w:cs="Arial"/>
          <w:b/>
          <w:bCs/>
          <w:spacing w:val="-2"/>
          <w:kern w:val="0"/>
          <w:lang w:val="pt-PT"/>
          <w14:ligatures w14:val="none"/>
        </w:rPr>
        <w:t>ORÇAMENTÁRIA</w:t>
      </w:r>
    </w:p>
    <w:p w14:paraId="1CB03677" w14:textId="77777777" w:rsidR="009B0D4F" w:rsidRPr="009B0D4F" w:rsidRDefault="009B0D4F" w:rsidP="009B0D4F">
      <w:pPr>
        <w:widowControl w:val="0"/>
        <w:tabs>
          <w:tab w:val="left" w:pos="426"/>
          <w:tab w:val="left" w:pos="741"/>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 xml:space="preserve">As despesas decorrentes da presente contratação correrão à conta de recursos específicos consignados no Orçamento deste exercício, </w:t>
      </w:r>
      <w:r w:rsidRPr="009B0D4F">
        <w:rPr>
          <w:rFonts w:ascii="Arial" w:eastAsia="Calibri" w:hAnsi="Arial" w:cs="Arial"/>
          <w:kern w:val="0"/>
          <w:lang w:val="pt-PT"/>
          <w14:ligatures w14:val="none"/>
        </w:rPr>
        <w:t xml:space="preserve">Será informada por ocasião da Autorização de Fornecimento – AF. </w:t>
      </w:r>
    </w:p>
    <w:p w14:paraId="2F2634F2" w14:textId="77777777" w:rsidR="009B0D4F" w:rsidRPr="009B0D4F" w:rsidRDefault="009B0D4F" w:rsidP="009B0D4F">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23. DOS</w:t>
      </w:r>
      <w:r w:rsidRPr="009B0D4F">
        <w:rPr>
          <w:rFonts w:ascii="Arial" w:eastAsia="Times New Roman" w:hAnsi="Arial" w:cs="Arial"/>
          <w:b/>
          <w:bCs/>
          <w:spacing w:val="19"/>
          <w:kern w:val="0"/>
          <w:lang w:val="pt-PT"/>
          <w14:ligatures w14:val="none"/>
        </w:rPr>
        <w:t xml:space="preserve"> </w:t>
      </w:r>
      <w:r w:rsidRPr="009B0D4F">
        <w:rPr>
          <w:rFonts w:ascii="Arial" w:eastAsia="Times New Roman" w:hAnsi="Arial" w:cs="Arial"/>
          <w:b/>
          <w:bCs/>
          <w:kern w:val="0"/>
          <w:lang w:val="pt-PT"/>
          <w14:ligatures w14:val="none"/>
        </w:rPr>
        <w:t>CASOS</w:t>
      </w:r>
      <w:r w:rsidRPr="009B0D4F">
        <w:rPr>
          <w:rFonts w:ascii="Arial" w:eastAsia="Times New Roman" w:hAnsi="Arial" w:cs="Arial"/>
          <w:b/>
          <w:bCs/>
          <w:spacing w:val="19"/>
          <w:kern w:val="0"/>
          <w:lang w:val="pt-PT"/>
          <w14:ligatures w14:val="none"/>
        </w:rPr>
        <w:t xml:space="preserve"> </w:t>
      </w:r>
      <w:r w:rsidRPr="009B0D4F">
        <w:rPr>
          <w:rFonts w:ascii="Arial" w:eastAsia="Times New Roman" w:hAnsi="Arial" w:cs="Arial"/>
          <w:b/>
          <w:bCs/>
          <w:spacing w:val="-2"/>
          <w:kern w:val="0"/>
          <w:lang w:val="pt-PT"/>
          <w14:ligatures w14:val="none"/>
        </w:rPr>
        <w:t>OMISSOS</w:t>
      </w:r>
    </w:p>
    <w:p w14:paraId="67C9E6DA" w14:textId="77777777" w:rsidR="009B0D4F" w:rsidRPr="009B0D4F" w:rsidRDefault="009B0D4F" w:rsidP="009B0D4F">
      <w:pPr>
        <w:widowControl w:val="0"/>
        <w:tabs>
          <w:tab w:val="left" w:pos="426"/>
          <w:tab w:val="left" w:pos="703"/>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lastRenderedPageBreak/>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47AA2937" w14:textId="77777777" w:rsidR="009B0D4F" w:rsidRPr="009B0D4F" w:rsidRDefault="009B0D4F" w:rsidP="009B0D4F">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24. DA</w:t>
      </w:r>
      <w:r w:rsidRPr="009B0D4F">
        <w:rPr>
          <w:rFonts w:ascii="Arial" w:eastAsia="Times New Roman" w:hAnsi="Arial" w:cs="Arial"/>
          <w:b/>
          <w:bCs/>
          <w:spacing w:val="-2"/>
          <w:kern w:val="0"/>
          <w:lang w:val="pt-PT"/>
          <w14:ligatures w14:val="none"/>
        </w:rPr>
        <w:t xml:space="preserve"> FISCALIZAÇÃO</w:t>
      </w:r>
    </w:p>
    <w:p w14:paraId="65FBEBA9" w14:textId="03653C94" w:rsidR="009B0D4F" w:rsidRPr="009B0D4F" w:rsidRDefault="009B0D4F" w:rsidP="009B0D4F">
      <w:pPr>
        <w:widowControl w:val="0"/>
        <w:tabs>
          <w:tab w:val="left" w:pos="426"/>
          <w:tab w:val="left" w:pos="763"/>
          <w:tab w:val="left" w:pos="2722"/>
          <w:tab w:val="left" w:pos="3375"/>
          <w:tab w:val="left" w:pos="3998"/>
          <w:tab w:val="left" w:pos="5162"/>
          <w:tab w:val="left" w:pos="6888"/>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noProof/>
          <w:kern w:val="0"/>
          <w:lang w:eastAsia="pt-BR"/>
          <w14:ligatures w14:val="none"/>
        </w:rPr>
        <mc:AlternateContent>
          <mc:Choice Requires="wps">
            <w:drawing>
              <wp:anchor distT="0" distB="0" distL="0" distR="0" simplePos="0" relativeHeight="251659264" behindDoc="0" locked="0" layoutInCell="1" allowOverlap="1" wp14:anchorId="1A8E02D2" wp14:editId="550EE072">
                <wp:simplePos x="0" y="0"/>
                <wp:positionH relativeFrom="page">
                  <wp:posOffset>972616</wp:posOffset>
                </wp:positionH>
                <wp:positionV relativeFrom="paragraph">
                  <wp:posOffset>576656</wp:posOffset>
                </wp:positionV>
                <wp:extent cx="1097280" cy="1270"/>
                <wp:effectExtent l="0" t="0" r="0" b="0"/>
                <wp:wrapNone/>
                <wp:docPr id="134" name="Forma Liv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1270"/>
                        </a:xfrm>
                        <a:custGeom>
                          <a:avLst/>
                          <a:gdLst/>
                          <a:ahLst/>
                          <a:cxnLst/>
                          <a:rect l="l" t="t" r="r" b="b"/>
                          <a:pathLst>
                            <a:path w="1097280">
                              <a:moveTo>
                                <a:pt x="0" y="0"/>
                              </a:moveTo>
                              <a:lnTo>
                                <a:pt x="1097280" y="0"/>
                              </a:lnTo>
                            </a:path>
                          </a:pathLst>
                        </a:custGeom>
                        <a:ln w="593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C3C34C8" id="Forma Livre: Forma 7" o:spid="_x0000_s1026" style="position:absolute;margin-left:76.6pt;margin-top:45.4pt;width:86.4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1097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" path="m,l1097280,e" filled="f" strokeweight=".16497mm">
                <v:path arrowok="t"/>
                <w10:wrap anchorx="page"/>
              </v:shape>
            </w:pict>
          </mc:Fallback>
        </mc:AlternateContent>
      </w:r>
      <w:r w:rsidRPr="009B0D4F">
        <w:rPr>
          <w:rFonts w:ascii="Arial" w:eastAsia="Times New Roman" w:hAnsi="Arial" w:cs="Arial"/>
          <w:kern w:val="0"/>
          <w:lang w:val="pt-PT"/>
          <w14:ligatures w14:val="none"/>
        </w:rPr>
        <w:t>A</w:t>
      </w:r>
      <w:r w:rsidRPr="009B0D4F">
        <w:rPr>
          <w:rFonts w:ascii="Arial" w:eastAsia="Times New Roman" w:hAnsi="Arial" w:cs="Arial"/>
          <w:spacing w:val="69"/>
          <w:kern w:val="0"/>
          <w:lang w:val="pt-PT"/>
          <w14:ligatures w14:val="none"/>
        </w:rPr>
        <w:t xml:space="preserve"> </w:t>
      </w:r>
      <w:r w:rsidRPr="009B0D4F">
        <w:rPr>
          <w:rFonts w:ascii="Arial" w:eastAsia="Times New Roman" w:hAnsi="Arial" w:cs="Arial"/>
          <w:kern w:val="0"/>
          <w:lang w:val="pt-PT"/>
          <w14:ligatures w14:val="none"/>
        </w:rPr>
        <w:t>fiscalização</w:t>
      </w:r>
      <w:r w:rsidRPr="009B0D4F">
        <w:rPr>
          <w:rFonts w:ascii="Arial" w:eastAsia="Times New Roman" w:hAnsi="Arial" w:cs="Arial"/>
          <w:spacing w:val="70"/>
          <w:kern w:val="0"/>
          <w:lang w:val="pt-PT"/>
          <w14:ligatures w14:val="none"/>
        </w:rPr>
        <w:t xml:space="preserve"> </w:t>
      </w:r>
      <w:r w:rsidRPr="009B0D4F">
        <w:rPr>
          <w:rFonts w:ascii="Arial" w:eastAsia="Times New Roman" w:hAnsi="Arial" w:cs="Arial"/>
          <w:kern w:val="0"/>
          <w:lang w:val="pt-PT"/>
          <w14:ligatures w14:val="none"/>
        </w:rPr>
        <w:t>pela</w:t>
      </w:r>
      <w:r w:rsidRPr="009B0D4F">
        <w:rPr>
          <w:rFonts w:ascii="Arial" w:eastAsia="Times New Roman" w:hAnsi="Arial" w:cs="Arial"/>
          <w:spacing w:val="69"/>
          <w:kern w:val="0"/>
          <w:lang w:val="pt-PT"/>
          <w14:ligatures w14:val="none"/>
        </w:rPr>
        <w:t xml:space="preserve"> </w:t>
      </w:r>
      <w:r w:rsidRPr="009B0D4F">
        <w:rPr>
          <w:rFonts w:ascii="Arial" w:eastAsia="Times New Roman" w:hAnsi="Arial" w:cs="Arial"/>
          <w:kern w:val="0"/>
          <w:lang w:val="pt-PT"/>
          <w14:ligatures w14:val="none"/>
        </w:rPr>
        <w:t>totalidade</w:t>
      </w:r>
      <w:r w:rsidRPr="009B0D4F">
        <w:rPr>
          <w:rFonts w:ascii="Arial" w:eastAsia="Times New Roman" w:hAnsi="Arial" w:cs="Arial"/>
          <w:spacing w:val="71"/>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71"/>
          <w:kern w:val="0"/>
          <w:lang w:val="pt-PT"/>
          <w14:ligatures w14:val="none"/>
        </w:rPr>
        <w:t xml:space="preserve"> </w:t>
      </w:r>
      <w:r w:rsidRPr="009B0D4F">
        <w:rPr>
          <w:rFonts w:ascii="Arial" w:eastAsia="Times New Roman" w:hAnsi="Arial" w:cs="Arial"/>
          <w:kern w:val="0"/>
          <w:lang w:val="pt-PT"/>
          <w14:ligatures w14:val="none"/>
        </w:rPr>
        <w:t>prestação</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71"/>
          <w:kern w:val="0"/>
          <w:lang w:val="pt-PT"/>
          <w14:ligatures w14:val="none"/>
        </w:rPr>
        <w:t xml:space="preserve"> </w:t>
      </w:r>
      <w:r w:rsidRPr="009B0D4F">
        <w:rPr>
          <w:rFonts w:ascii="Arial" w:eastAsia="Times New Roman" w:hAnsi="Arial" w:cs="Arial"/>
          <w:kern w:val="0"/>
          <w:lang w:val="pt-PT"/>
          <w14:ligatures w14:val="none"/>
        </w:rPr>
        <w:t>serviços</w:t>
      </w:r>
      <w:r w:rsidRPr="009B0D4F">
        <w:rPr>
          <w:rFonts w:ascii="Arial" w:eastAsia="Times New Roman" w:hAnsi="Arial" w:cs="Arial"/>
          <w:spacing w:val="69"/>
          <w:kern w:val="0"/>
          <w:lang w:val="pt-PT"/>
          <w14:ligatures w14:val="none"/>
        </w:rPr>
        <w:t xml:space="preserve"> </w:t>
      </w:r>
      <w:r w:rsidRPr="009B0D4F">
        <w:rPr>
          <w:rFonts w:ascii="Arial" w:eastAsia="Times New Roman" w:hAnsi="Arial" w:cs="Arial"/>
          <w:kern w:val="0"/>
          <w:lang w:val="pt-PT"/>
          <w14:ligatures w14:val="none"/>
        </w:rPr>
        <w:t>objeto</w:t>
      </w:r>
      <w:r w:rsidRPr="009B0D4F">
        <w:rPr>
          <w:rFonts w:ascii="Arial" w:eastAsia="Times New Roman" w:hAnsi="Arial" w:cs="Arial"/>
          <w:spacing w:val="70"/>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presente</w:t>
      </w:r>
      <w:r w:rsidRPr="009B0D4F">
        <w:rPr>
          <w:rFonts w:ascii="Arial" w:eastAsia="Times New Roman" w:hAnsi="Arial" w:cs="Arial"/>
          <w:spacing w:val="71"/>
          <w:kern w:val="0"/>
          <w:lang w:val="pt-PT"/>
          <w14:ligatures w14:val="none"/>
        </w:rPr>
        <w:t xml:space="preserve"> </w:t>
      </w:r>
      <w:r w:rsidRPr="009B0D4F">
        <w:rPr>
          <w:rFonts w:ascii="Arial" w:eastAsia="Times New Roman" w:hAnsi="Arial" w:cs="Arial"/>
          <w:kern w:val="0"/>
          <w:lang w:val="pt-PT"/>
          <w14:ligatures w14:val="none"/>
        </w:rPr>
        <w:t>Instrumento Administrativo,</w:t>
      </w:r>
      <w:r w:rsidRPr="009B0D4F">
        <w:rPr>
          <w:rFonts w:ascii="Arial" w:eastAsia="Times New Roman" w:hAnsi="Arial" w:cs="Arial"/>
          <w:spacing w:val="80"/>
          <w:kern w:val="0"/>
          <w:lang w:val="pt-PT"/>
          <w14:ligatures w14:val="none"/>
        </w:rPr>
        <w:t xml:space="preserve"> </w:t>
      </w:r>
      <w:r w:rsidRPr="009B0D4F">
        <w:rPr>
          <w:rFonts w:ascii="Arial" w:eastAsia="Times New Roman" w:hAnsi="Arial" w:cs="Arial"/>
          <w:kern w:val="0"/>
          <w:lang w:val="pt-PT"/>
          <w14:ligatures w14:val="none"/>
        </w:rPr>
        <w:t>será</w:t>
      </w:r>
      <w:r w:rsidRPr="009B0D4F">
        <w:rPr>
          <w:rFonts w:ascii="Arial" w:eastAsia="Times New Roman" w:hAnsi="Arial" w:cs="Arial"/>
          <w:spacing w:val="80"/>
          <w:kern w:val="0"/>
          <w:lang w:val="pt-PT"/>
          <w14:ligatures w14:val="none"/>
        </w:rPr>
        <w:t xml:space="preserve"> </w:t>
      </w:r>
      <w:r w:rsidRPr="009B0D4F">
        <w:rPr>
          <w:rFonts w:ascii="Arial" w:eastAsia="Times New Roman" w:hAnsi="Arial" w:cs="Arial"/>
          <w:kern w:val="0"/>
          <w:lang w:val="pt-PT"/>
          <w14:ligatures w14:val="none"/>
        </w:rPr>
        <w:t>realizada</w:t>
      </w:r>
      <w:r w:rsidRPr="009B0D4F">
        <w:rPr>
          <w:rFonts w:ascii="Arial" w:eastAsia="Times New Roman" w:hAnsi="Arial" w:cs="Arial"/>
          <w:spacing w:val="80"/>
          <w:kern w:val="0"/>
          <w:lang w:val="pt-PT"/>
          <w14:ligatures w14:val="none"/>
        </w:rPr>
        <w:t xml:space="preserve"> </w:t>
      </w:r>
      <w:r w:rsidRPr="009B0D4F">
        <w:rPr>
          <w:rFonts w:ascii="Arial" w:eastAsia="Times New Roman" w:hAnsi="Arial" w:cs="Arial"/>
          <w:kern w:val="0"/>
          <w:lang w:val="pt-PT"/>
          <w14:ligatures w14:val="none"/>
        </w:rPr>
        <w:t>pelo</w:t>
      </w:r>
      <w:r w:rsidRPr="009B0D4F">
        <w:rPr>
          <w:rFonts w:ascii="Arial" w:eastAsia="Times New Roman" w:hAnsi="Arial" w:cs="Arial"/>
          <w:spacing w:val="80"/>
          <w:kern w:val="0"/>
          <w:lang w:val="pt-PT"/>
          <w14:ligatures w14:val="none"/>
        </w:rPr>
        <w:t xml:space="preserve"> </w:t>
      </w:r>
      <w:r w:rsidRPr="009B0D4F">
        <w:rPr>
          <w:rFonts w:ascii="Arial" w:eastAsia="Times New Roman" w:hAnsi="Arial" w:cs="Arial"/>
          <w:kern w:val="0"/>
          <w:lang w:val="pt-PT"/>
          <w14:ligatures w14:val="none"/>
        </w:rPr>
        <w:t>Município</w:t>
      </w:r>
      <w:r w:rsidRPr="009B0D4F">
        <w:rPr>
          <w:rFonts w:ascii="Arial" w:eastAsia="Times New Roman" w:hAnsi="Arial" w:cs="Arial"/>
          <w:spacing w:val="80"/>
          <w:kern w:val="0"/>
          <w:lang w:val="pt-PT"/>
          <w14:ligatures w14:val="none"/>
        </w:rPr>
        <w:t xml:space="preserve"> </w:t>
      </w:r>
      <w:r w:rsidRPr="009B0D4F">
        <w:rPr>
          <w:rFonts w:ascii="Arial" w:eastAsia="Times New Roman" w:hAnsi="Arial" w:cs="Arial"/>
          <w:kern w:val="0"/>
          <w:lang w:val="pt-PT"/>
          <w14:ligatures w14:val="none"/>
        </w:rPr>
        <w:t>Contratante</w:t>
      </w:r>
      <w:r w:rsidRPr="009B0D4F">
        <w:rPr>
          <w:rFonts w:ascii="Arial" w:eastAsia="Times New Roman" w:hAnsi="Arial" w:cs="Arial"/>
          <w:spacing w:val="80"/>
          <w:kern w:val="0"/>
          <w:lang w:val="pt-PT"/>
          <w14:ligatures w14:val="none"/>
        </w:rPr>
        <w:t xml:space="preserve"> </w:t>
      </w:r>
      <w:r w:rsidRPr="009B0D4F">
        <w:rPr>
          <w:rFonts w:ascii="Arial" w:eastAsia="Times New Roman" w:hAnsi="Arial" w:cs="Arial"/>
          <w:kern w:val="0"/>
          <w:lang w:val="pt-PT"/>
          <w14:ligatures w14:val="none"/>
        </w:rPr>
        <w:t>através</w:t>
      </w:r>
      <w:r w:rsidRPr="009B0D4F">
        <w:rPr>
          <w:rFonts w:ascii="Arial" w:eastAsia="Times New Roman" w:hAnsi="Arial" w:cs="Arial"/>
          <w:spacing w:val="80"/>
          <w:kern w:val="0"/>
          <w:lang w:val="pt-PT"/>
          <w14:ligatures w14:val="none"/>
        </w:rPr>
        <w:t xml:space="preserve"> </w:t>
      </w:r>
      <w:r w:rsidRPr="009B0D4F">
        <w:rPr>
          <w:rFonts w:ascii="Arial" w:eastAsia="Times New Roman" w:hAnsi="Arial" w:cs="Arial"/>
          <w:kern w:val="0"/>
          <w:lang w:val="pt-PT"/>
          <w14:ligatures w14:val="none"/>
        </w:rPr>
        <w:t>do(s)</w:t>
      </w:r>
      <w:r w:rsidRPr="009B0D4F">
        <w:rPr>
          <w:rFonts w:ascii="Arial" w:eastAsia="Times New Roman" w:hAnsi="Arial" w:cs="Arial"/>
          <w:spacing w:val="80"/>
          <w:kern w:val="0"/>
          <w:lang w:val="pt-PT"/>
          <w14:ligatures w14:val="none"/>
        </w:rPr>
        <w:t xml:space="preserve"> </w:t>
      </w:r>
      <w:r w:rsidRPr="009B0D4F">
        <w:rPr>
          <w:rFonts w:ascii="Arial" w:eastAsia="Times New Roman" w:hAnsi="Arial" w:cs="Arial"/>
          <w:kern w:val="0"/>
          <w:u w:val="single"/>
          <w:lang w:val="pt-PT"/>
          <w14:ligatures w14:val="none"/>
        </w:rPr>
        <w:t>GESTOR(ES)</w:t>
      </w:r>
      <w:r w:rsidRPr="009B0D4F">
        <w:rPr>
          <w:rFonts w:ascii="Arial" w:eastAsia="Times New Roman" w:hAnsi="Arial" w:cs="Arial"/>
          <w:kern w:val="0"/>
          <w:lang w:val="pt-PT"/>
          <w14:ligatures w14:val="none"/>
        </w:rPr>
        <w:t>,</w:t>
      </w:r>
      <w:r w:rsidRPr="009B0D4F">
        <w:rPr>
          <w:rFonts w:ascii="Arial" w:eastAsia="Times New Roman" w:hAnsi="Arial" w:cs="Arial"/>
          <w:spacing w:val="80"/>
          <w:kern w:val="0"/>
          <w:lang w:val="pt-PT"/>
          <w14:ligatures w14:val="none"/>
        </w:rPr>
        <w:t xml:space="preserve"> </w:t>
      </w:r>
      <w:r w:rsidRPr="009B0D4F">
        <w:rPr>
          <w:rFonts w:ascii="Arial" w:eastAsia="Times New Roman" w:hAnsi="Arial" w:cs="Arial"/>
          <w:kern w:val="0"/>
          <w:lang w:val="pt-PT"/>
          <w14:ligatures w14:val="none"/>
        </w:rPr>
        <w:t>SR.</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spacing w:val="-10"/>
          <w:kern w:val="0"/>
          <w:lang w:val="pt-PT"/>
          <w14:ligatures w14:val="none"/>
        </w:rPr>
        <w:t>(</w:t>
      </w:r>
      <w:r w:rsidR="00C809A8">
        <w:rPr>
          <w:rFonts w:ascii="Arial" w:eastAsia="Times New Roman" w:hAnsi="Arial" w:cs="Arial"/>
          <w:kern w:val="0"/>
          <w:u w:val="single"/>
          <w:lang w:val="pt-PT"/>
          <w14:ligatures w14:val="none"/>
        </w:rPr>
        <w:t>MIRNA CRISTIANE STEILMANN, portaria 041/2025</w:t>
      </w:r>
      <w:r w:rsidRPr="009B0D4F">
        <w:rPr>
          <w:rFonts w:ascii="Arial" w:eastAsia="Times New Roman" w:hAnsi="Arial" w:cs="Arial"/>
          <w:spacing w:val="-6"/>
          <w:kern w:val="0"/>
          <w:lang w:val="pt-PT"/>
          <w14:ligatures w14:val="none"/>
        </w:rPr>
        <w:t>),</w:t>
      </w:r>
      <w:r w:rsidRPr="009B0D4F">
        <w:rPr>
          <w:rFonts w:ascii="Arial" w:eastAsia="Times New Roman" w:hAnsi="Arial" w:cs="Arial"/>
          <w:kern w:val="0"/>
          <w:lang w:val="pt-PT"/>
          <w14:ligatures w14:val="none"/>
        </w:rPr>
        <w:tab/>
      </w:r>
      <w:r w:rsidRPr="009B0D4F">
        <w:rPr>
          <w:rFonts w:ascii="Arial" w:eastAsia="Times New Roman" w:hAnsi="Arial" w:cs="Arial"/>
          <w:spacing w:val="-10"/>
          <w:kern w:val="0"/>
          <w:lang w:val="pt-PT"/>
          <w14:ligatures w14:val="none"/>
        </w:rPr>
        <w:t>e</w:t>
      </w:r>
      <w:r w:rsidRPr="009B0D4F">
        <w:rPr>
          <w:rFonts w:ascii="Arial" w:eastAsia="Times New Roman" w:hAnsi="Arial" w:cs="Arial"/>
          <w:kern w:val="0"/>
          <w:lang w:val="pt-PT"/>
          <w14:ligatures w14:val="none"/>
        </w:rPr>
        <w:tab/>
      </w:r>
      <w:r w:rsidRPr="009B0D4F">
        <w:rPr>
          <w:rFonts w:ascii="Arial" w:eastAsia="Times New Roman" w:hAnsi="Arial" w:cs="Arial"/>
          <w:spacing w:val="-2"/>
          <w:kern w:val="0"/>
          <w:lang w:val="pt-PT"/>
          <w14:ligatures w14:val="none"/>
        </w:rPr>
        <w:t>pelo(s)</w:t>
      </w:r>
      <w:r w:rsidRPr="009B0D4F">
        <w:rPr>
          <w:rFonts w:ascii="Arial" w:eastAsia="Times New Roman" w:hAnsi="Arial" w:cs="Arial"/>
          <w:kern w:val="0"/>
          <w:lang w:val="pt-PT"/>
          <w14:ligatures w14:val="none"/>
        </w:rPr>
        <w:tab/>
      </w:r>
      <w:r w:rsidRPr="009B0D4F">
        <w:rPr>
          <w:rFonts w:ascii="Arial" w:eastAsia="Times New Roman" w:hAnsi="Arial" w:cs="Arial"/>
          <w:spacing w:val="-2"/>
          <w:kern w:val="0"/>
          <w:u w:val="single"/>
          <w:lang w:val="pt-PT"/>
          <w14:ligatures w14:val="none"/>
        </w:rPr>
        <w:t>FISCAL(IS)</w:t>
      </w:r>
      <w:r w:rsidRPr="009B0D4F">
        <w:rPr>
          <w:rFonts w:ascii="Arial" w:eastAsia="Times New Roman" w:hAnsi="Arial" w:cs="Arial"/>
          <w:spacing w:val="-2"/>
          <w:kern w:val="0"/>
          <w:lang w:val="pt-PT"/>
          <w14:ligatures w14:val="none"/>
        </w:rPr>
        <w:t>,</w:t>
      </w:r>
      <w:r w:rsidRPr="009B0D4F">
        <w:rPr>
          <w:rFonts w:ascii="Arial" w:eastAsia="Times New Roman" w:hAnsi="Arial" w:cs="Arial"/>
          <w:kern w:val="0"/>
          <w:lang w:val="pt-PT"/>
          <w14:ligatures w14:val="none"/>
        </w:rPr>
        <w:t xml:space="preserve"> </w:t>
      </w:r>
      <w:r w:rsidRPr="009B0D4F">
        <w:rPr>
          <w:rFonts w:ascii="Arial" w:eastAsia="Times New Roman" w:hAnsi="Arial" w:cs="Arial"/>
          <w:spacing w:val="-4"/>
          <w:kern w:val="0"/>
          <w:lang w:val="pt-PT"/>
          <w14:ligatures w14:val="none"/>
        </w:rPr>
        <w:t>SR.</w:t>
      </w:r>
    </w:p>
    <w:p w14:paraId="0C8C9394" w14:textId="28B4F4DF" w:rsidR="009B0D4F" w:rsidRPr="009B0D4F" w:rsidRDefault="009B0D4F" w:rsidP="009B0D4F">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lang w:val="pt-PT"/>
          <w14:ligatures w14:val="none"/>
        </w:rPr>
      </w:pPr>
      <w:r w:rsidRPr="009B0D4F">
        <w:rPr>
          <w:rFonts w:ascii="Arial" w:eastAsia="Times New Roman" w:hAnsi="Arial" w:cs="Arial"/>
          <w:kern w:val="0"/>
          <w:u w:val="single"/>
          <w:lang w:val="pt-PT"/>
          <w14:ligatures w14:val="none"/>
        </w:rPr>
        <w:tab/>
      </w:r>
      <w:r w:rsidRPr="009B0D4F">
        <w:rPr>
          <w:rFonts w:ascii="Arial" w:eastAsia="Times New Roman" w:hAnsi="Arial" w:cs="Arial"/>
          <w:spacing w:val="-10"/>
          <w:kern w:val="0"/>
          <w:lang w:val="pt-PT"/>
          <w14:ligatures w14:val="none"/>
        </w:rPr>
        <w:t>(</w:t>
      </w:r>
      <w:r w:rsidR="00C809A8">
        <w:rPr>
          <w:rFonts w:ascii="Arial" w:eastAsia="Times New Roman" w:hAnsi="Arial" w:cs="Arial"/>
          <w:kern w:val="0"/>
          <w:u w:val="single"/>
          <w:lang w:val="pt-PT"/>
          <w14:ligatures w14:val="none"/>
        </w:rPr>
        <w:t>FLÁVIO VENZO portaria 049/2025</w:t>
      </w:r>
      <w:r w:rsidRPr="009B0D4F">
        <w:rPr>
          <w:rFonts w:ascii="Arial" w:eastAsia="Times New Roman" w:hAnsi="Arial" w:cs="Arial"/>
          <w:kern w:val="0"/>
          <w:u w:val="single"/>
          <w:lang w:val="pt-PT"/>
          <w14:ligatures w14:val="none"/>
        </w:rPr>
        <w:t xml:space="preserve"> </w:t>
      </w:r>
      <w:r w:rsidRPr="009B0D4F">
        <w:rPr>
          <w:rFonts w:ascii="Arial" w:eastAsia="Times New Roman" w:hAnsi="Arial" w:cs="Arial"/>
          <w:spacing w:val="-5"/>
          <w:kern w:val="0"/>
          <w:lang w:val="pt-PT"/>
          <w14:ligatures w14:val="none"/>
        </w:rPr>
        <w:t>).</w:t>
      </w:r>
    </w:p>
    <w:p w14:paraId="08065ECC" w14:textId="77777777" w:rsidR="009B0D4F" w:rsidRPr="009B0D4F" w:rsidRDefault="009B0D4F" w:rsidP="009B0D4F">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25. DA</w:t>
      </w:r>
      <w:r w:rsidRPr="009B0D4F">
        <w:rPr>
          <w:rFonts w:ascii="Arial" w:eastAsia="Times New Roman" w:hAnsi="Arial" w:cs="Arial"/>
          <w:b/>
          <w:bCs/>
          <w:spacing w:val="-2"/>
          <w:kern w:val="0"/>
          <w:lang w:val="pt-PT"/>
          <w14:ligatures w14:val="none"/>
        </w:rPr>
        <w:t xml:space="preserve"> PUBLICAÇÃO</w:t>
      </w:r>
    </w:p>
    <w:p w14:paraId="776F7D44" w14:textId="77777777" w:rsidR="009B0D4F" w:rsidRPr="009B0D4F" w:rsidRDefault="009B0D4F" w:rsidP="009B0D4F">
      <w:pPr>
        <w:widowControl w:val="0"/>
        <w:tabs>
          <w:tab w:val="left" w:pos="426"/>
          <w:tab w:val="left" w:pos="744"/>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Incumbirá à CONTRATANTE providenciar a publicação deste instrumento nos termos e condições previstas na Lei Federal nº 14.133/2021.</w:t>
      </w:r>
    </w:p>
    <w:p w14:paraId="0B258CA6" w14:textId="77777777" w:rsidR="009B0D4F" w:rsidRPr="009B0D4F" w:rsidRDefault="009B0D4F" w:rsidP="009B0D4F">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26. DO</w:t>
      </w:r>
      <w:r w:rsidRPr="009B0D4F">
        <w:rPr>
          <w:rFonts w:ascii="Arial" w:eastAsia="Times New Roman" w:hAnsi="Arial" w:cs="Arial"/>
          <w:b/>
          <w:bCs/>
          <w:spacing w:val="-1"/>
          <w:kern w:val="0"/>
          <w:lang w:val="pt-PT"/>
          <w14:ligatures w14:val="none"/>
        </w:rPr>
        <w:t xml:space="preserve"> </w:t>
      </w:r>
      <w:r w:rsidRPr="009B0D4F">
        <w:rPr>
          <w:rFonts w:ascii="Arial" w:eastAsia="Times New Roman" w:hAnsi="Arial" w:cs="Arial"/>
          <w:b/>
          <w:bCs/>
          <w:spacing w:val="-4"/>
          <w:kern w:val="0"/>
          <w:lang w:val="pt-PT"/>
          <w14:ligatures w14:val="none"/>
        </w:rPr>
        <w:t>FORO</w:t>
      </w:r>
    </w:p>
    <w:p w14:paraId="3A9161FF" w14:textId="77777777" w:rsidR="009B0D4F" w:rsidRPr="009B0D4F" w:rsidRDefault="009B0D4F" w:rsidP="009B0D4F">
      <w:pPr>
        <w:widowControl w:val="0"/>
        <w:tabs>
          <w:tab w:val="left" w:pos="426"/>
          <w:tab w:val="left" w:pos="693"/>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ab/>
        <w:t>Fica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eleito pelas</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partes, em comum acordo, o Foro da Comarca de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Tenente Portela- RS</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para dirimir os</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litígios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decorrerem</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execução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deste Termo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de Contrato Administrativo que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não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possam</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ser compostos pela conciliação, conforme Artigo 92, §1º da Lei Federal nº 14.133/21.</w:t>
      </w:r>
    </w:p>
    <w:p w14:paraId="7669351F" w14:textId="77777777" w:rsidR="009B0D4F" w:rsidRPr="009B0D4F" w:rsidRDefault="009B0D4F" w:rsidP="009B0D4F">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assim,</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por</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estarem</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justas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e acordadas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as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partes,</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firmam</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presente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instrumento,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em</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02</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(duas)</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vias, de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igual</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teor</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forma,</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juntamente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na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presença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02</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(duas)</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testemunhas,</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para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gere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seus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jurídicos e legais efeitos.</w:t>
      </w:r>
    </w:p>
    <w:p w14:paraId="3D27DD06" w14:textId="77777777" w:rsidR="009B0D4F" w:rsidRPr="009B0D4F" w:rsidRDefault="009B0D4F" w:rsidP="009B0D4F">
      <w:pPr>
        <w:widowControl w:val="0"/>
        <w:tabs>
          <w:tab w:val="left" w:pos="426"/>
        </w:tabs>
        <w:autoSpaceDE w:val="0"/>
        <w:autoSpaceDN w:val="0"/>
        <w:spacing w:after="0" w:line="276" w:lineRule="auto"/>
        <w:ind w:right="234"/>
        <w:jc w:val="both"/>
        <w:rPr>
          <w:rFonts w:ascii="Arial" w:eastAsia="Times New Roman" w:hAnsi="Arial" w:cs="Arial"/>
          <w:kern w:val="0"/>
          <w:lang w:val="pt-PT"/>
          <w14:ligatures w14:val="none"/>
        </w:rPr>
      </w:pPr>
    </w:p>
    <w:p w14:paraId="3D570546" w14:textId="12B02CB0" w:rsidR="009B0D4F" w:rsidRPr="009B0D4F" w:rsidRDefault="009B0D4F" w:rsidP="009B0D4F">
      <w:pPr>
        <w:widowControl w:val="0"/>
        <w:tabs>
          <w:tab w:val="left" w:pos="426"/>
        </w:tabs>
        <w:autoSpaceDE w:val="0"/>
        <w:autoSpaceDN w:val="0"/>
        <w:spacing w:after="0" w:line="276" w:lineRule="auto"/>
        <w:ind w:right="234"/>
        <w:jc w:val="both"/>
        <w:rPr>
          <w:rFonts w:ascii="Arial" w:eastAsia="Times New Roman" w:hAnsi="Arial" w:cs="Arial"/>
          <w:spacing w:val="-2"/>
          <w:kern w:val="0"/>
          <w:lang w:val="pt-PT"/>
          <w14:ligatures w14:val="none"/>
        </w:rPr>
      </w:pPr>
      <w:r w:rsidRPr="009B0D4F">
        <w:rPr>
          <w:rFonts w:ascii="Arial" w:eastAsia="Times New Roman" w:hAnsi="Arial" w:cs="Arial"/>
          <w:kern w:val="0"/>
          <w:lang w:val="pt-PT"/>
          <w14:ligatures w14:val="none"/>
        </w:rPr>
        <w:t xml:space="preserve">Miraguaí – RS, </w:t>
      </w:r>
      <w:r w:rsidR="00C809A8">
        <w:rPr>
          <w:rFonts w:ascii="Arial" w:eastAsia="Times New Roman" w:hAnsi="Arial" w:cs="Arial"/>
          <w:kern w:val="0"/>
          <w:u w:val="single"/>
          <w:lang w:val="pt-PT"/>
          <w14:ligatures w14:val="none"/>
        </w:rPr>
        <w:t>2</w:t>
      </w:r>
      <w:r w:rsidR="00E41B87">
        <w:rPr>
          <w:rFonts w:ascii="Arial" w:eastAsia="Times New Roman" w:hAnsi="Arial" w:cs="Arial"/>
          <w:kern w:val="0"/>
          <w:u w:val="single"/>
          <w:lang w:val="pt-PT"/>
          <w14:ligatures w14:val="none"/>
        </w:rPr>
        <w:t>6</w:t>
      </w:r>
      <w:r w:rsidR="00C809A8">
        <w:rPr>
          <w:rFonts w:ascii="Arial" w:eastAsia="Times New Roman" w:hAnsi="Arial" w:cs="Arial"/>
          <w:kern w:val="0"/>
          <w:u w:val="single"/>
          <w:lang w:val="pt-PT"/>
          <w14:ligatures w14:val="none"/>
        </w:rPr>
        <w:t xml:space="preserve"> </w:t>
      </w:r>
      <w:r w:rsidRPr="009B0D4F">
        <w:rPr>
          <w:rFonts w:ascii="Arial" w:eastAsia="Times New Roman" w:hAnsi="Arial" w:cs="Arial"/>
          <w:kern w:val="0"/>
          <w:lang w:val="pt-PT"/>
          <w14:ligatures w14:val="none"/>
        </w:rPr>
        <w:t>de</w:t>
      </w:r>
      <w:r w:rsidR="00C809A8">
        <w:rPr>
          <w:rFonts w:ascii="Arial" w:eastAsia="Times New Roman" w:hAnsi="Arial" w:cs="Arial"/>
          <w:kern w:val="0"/>
          <w:lang w:val="pt-PT"/>
          <w14:ligatures w14:val="none"/>
        </w:rPr>
        <w:t xml:space="preserve"> novembro de</w:t>
      </w:r>
      <w:r w:rsidRPr="009B0D4F">
        <w:rPr>
          <w:rFonts w:ascii="Arial" w:eastAsia="Times New Roman" w:hAnsi="Arial" w:cs="Arial"/>
          <w:kern w:val="0"/>
          <w:lang w:val="pt-PT"/>
          <w14:ligatures w14:val="none"/>
        </w:rPr>
        <w:t xml:space="preserve"> </w:t>
      </w:r>
      <w:r w:rsidRPr="009B0D4F">
        <w:rPr>
          <w:rFonts w:ascii="Arial" w:eastAsia="Times New Roman" w:hAnsi="Arial" w:cs="Arial"/>
          <w:spacing w:val="-2"/>
          <w:kern w:val="0"/>
          <w:lang w:val="pt-PT"/>
          <w14:ligatures w14:val="none"/>
        </w:rPr>
        <w:t>2025.</w:t>
      </w:r>
    </w:p>
    <w:p w14:paraId="4E721CF4" w14:textId="77777777" w:rsidR="009B0D4F" w:rsidRPr="009B0D4F" w:rsidRDefault="009B0D4F" w:rsidP="009B0D4F">
      <w:pPr>
        <w:widowControl w:val="0"/>
        <w:tabs>
          <w:tab w:val="left" w:pos="426"/>
        </w:tabs>
        <w:autoSpaceDE w:val="0"/>
        <w:autoSpaceDN w:val="0"/>
        <w:spacing w:after="0" w:line="276" w:lineRule="auto"/>
        <w:ind w:right="234"/>
        <w:jc w:val="both"/>
        <w:rPr>
          <w:rFonts w:ascii="Arial" w:eastAsia="Times New Roman" w:hAnsi="Arial" w:cs="Arial"/>
          <w:spacing w:val="-2"/>
          <w:kern w:val="0"/>
          <w:lang w:val="pt-PT"/>
          <w14:ligatures w14:val="none"/>
        </w:rPr>
      </w:pPr>
    </w:p>
    <w:p w14:paraId="0ACDA445" w14:textId="77777777" w:rsidR="009B0D4F" w:rsidRPr="009B0D4F" w:rsidRDefault="009B0D4F" w:rsidP="009B0D4F">
      <w:pPr>
        <w:widowControl w:val="0"/>
        <w:tabs>
          <w:tab w:val="left" w:pos="426"/>
        </w:tabs>
        <w:autoSpaceDE w:val="0"/>
        <w:autoSpaceDN w:val="0"/>
        <w:spacing w:after="0" w:line="276" w:lineRule="auto"/>
        <w:ind w:right="234"/>
        <w:jc w:val="both"/>
        <w:rPr>
          <w:rFonts w:ascii="Arial" w:eastAsia="Times New Roman" w:hAnsi="Arial" w:cs="Arial"/>
          <w:spacing w:val="-2"/>
          <w:kern w:val="0"/>
          <w:lang w:val="pt-PT"/>
          <w14:ligatures w14:val="none"/>
        </w:rPr>
      </w:pPr>
    </w:p>
    <w:p w14:paraId="0E23A690" w14:textId="77777777" w:rsidR="009B0D4F" w:rsidRPr="009B0D4F" w:rsidRDefault="009B0D4F" w:rsidP="009B0D4F">
      <w:pPr>
        <w:widowControl w:val="0"/>
        <w:tabs>
          <w:tab w:val="left" w:pos="426"/>
        </w:tabs>
        <w:autoSpaceDE w:val="0"/>
        <w:autoSpaceDN w:val="0"/>
        <w:spacing w:after="0" w:line="276" w:lineRule="auto"/>
        <w:ind w:right="234"/>
        <w:jc w:val="both"/>
        <w:rPr>
          <w:rFonts w:ascii="Arial" w:eastAsia="Times New Roman" w:hAnsi="Arial" w:cs="Arial"/>
          <w:spacing w:val="-2"/>
          <w:kern w:val="0"/>
          <w:lang w:val="pt-PT"/>
          <w14:ligatures w14:val="none"/>
        </w:rPr>
      </w:pPr>
    </w:p>
    <w:p w14:paraId="08B99E55" w14:textId="77777777" w:rsidR="009B0D4F" w:rsidRPr="009B0D4F" w:rsidRDefault="009B0D4F" w:rsidP="009B0D4F">
      <w:pPr>
        <w:widowControl w:val="0"/>
        <w:tabs>
          <w:tab w:val="left" w:pos="426"/>
        </w:tabs>
        <w:autoSpaceDE w:val="0"/>
        <w:autoSpaceDN w:val="0"/>
        <w:spacing w:after="0" w:line="276" w:lineRule="auto"/>
        <w:ind w:right="234"/>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______________________________                           ________________________</w:t>
      </w:r>
    </w:p>
    <w:p w14:paraId="53FBE950" w14:textId="77777777" w:rsidR="009B0D4F" w:rsidRPr="009B0D4F" w:rsidRDefault="009B0D4F" w:rsidP="009B0D4F">
      <w:pPr>
        <w:widowControl w:val="0"/>
        <w:tabs>
          <w:tab w:val="left" w:pos="426"/>
          <w:tab w:val="left" w:pos="5310"/>
        </w:tabs>
        <w:autoSpaceDE w:val="0"/>
        <w:autoSpaceDN w:val="0"/>
        <w:spacing w:after="0" w:line="240" w:lineRule="auto"/>
        <w:ind w:right="140"/>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Representante</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legal</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spacing w:val="-2"/>
          <w:kern w:val="0"/>
          <w:lang w:val="pt-PT"/>
          <w14:ligatures w14:val="none"/>
        </w:rPr>
        <w:t>CONTRATANTE                        R</w:t>
      </w:r>
      <w:r w:rsidRPr="009B0D4F">
        <w:rPr>
          <w:rFonts w:ascii="Arial" w:eastAsia="Times New Roman" w:hAnsi="Arial" w:cs="Arial"/>
          <w:kern w:val="0"/>
          <w:lang w:val="pt-PT"/>
          <w14:ligatures w14:val="none"/>
        </w:rPr>
        <w:t>epresentante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legal</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 xml:space="preserve">do </w:t>
      </w:r>
      <w:r w:rsidRPr="009B0D4F">
        <w:rPr>
          <w:rFonts w:ascii="Arial" w:eastAsia="Times New Roman" w:hAnsi="Arial" w:cs="Arial"/>
          <w:spacing w:val="-2"/>
          <w:kern w:val="0"/>
          <w:lang w:val="pt-PT"/>
          <w14:ligatures w14:val="none"/>
        </w:rPr>
        <w:t>CONTRATADO</w:t>
      </w:r>
    </w:p>
    <w:p w14:paraId="02327204" w14:textId="0857CF59" w:rsidR="009B0D4F" w:rsidRDefault="00C809A8" w:rsidP="008C5CD1">
      <w:pPr>
        <w:widowControl w:val="0"/>
        <w:tabs>
          <w:tab w:val="left" w:pos="426"/>
          <w:tab w:val="left" w:pos="5310"/>
        </w:tabs>
        <w:autoSpaceDE w:val="0"/>
        <w:autoSpaceDN w:val="0"/>
        <w:spacing w:after="0" w:line="240" w:lineRule="auto"/>
        <w:jc w:val="both"/>
        <w:rPr>
          <w:rFonts w:ascii="Arial" w:eastAsia="Times New Roman" w:hAnsi="Arial" w:cs="Arial"/>
          <w:kern w:val="0"/>
          <w:lang w:val="pt-PT"/>
          <w14:ligatures w14:val="none"/>
        </w:rPr>
      </w:pPr>
      <w:r>
        <w:rPr>
          <w:rFonts w:ascii="Arial" w:eastAsia="Times New Roman" w:hAnsi="Arial" w:cs="Arial"/>
          <w:kern w:val="0"/>
          <w:lang w:val="pt-PT"/>
          <w14:ligatures w14:val="none"/>
        </w:rPr>
        <w:t>LEONIR HART</w:t>
      </w:r>
      <w:r w:rsidR="008C5CD1">
        <w:rPr>
          <w:rFonts w:ascii="Arial" w:eastAsia="Times New Roman" w:hAnsi="Arial" w:cs="Arial"/>
          <w:kern w:val="0"/>
          <w:lang w:val="pt-PT"/>
          <w14:ligatures w14:val="none"/>
        </w:rPr>
        <w:t xml:space="preserve">K                                                </w:t>
      </w:r>
      <w:r w:rsidR="00E724C2">
        <w:rPr>
          <w:rFonts w:ascii="Arial" w:eastAsia="Times New Roman" w:hAnsi="Arial" w:cs="Arial"/>
          <w:kern w:val="0"/>
          <w:lang w:val="pt-PT"/>
          <w14:ligatures w14:val="none"/>
        </w:rPr>
        <w:t xml:space="preserve">       </w:t>
      </w:r>
      <w:r w:rsidR="008C5CD1">
        <w:rPr>
          <w:rFonts w:ascii="Arial" w:eastAsia="Times New Roman" w:hAnsi="Arial" w:cs="Arial"/>
          <w:kern w:val="0"/>
          <w:lang w:val="pt-PT"/>
          <w14:ligatures w14:val="none"/>
        </w:rPr>
        <w:t xml:space="preserve"> </w:t>
      </w:r>
      <w:r w:rsidR="005A1839">
        <w:rPr>
          <w:rFonts w:ascii="Arial" w:eastAsia="Times New Roman" w:hAnsi="Arial" w:cs="Arial"/>
          <w:kern w:val="0"/>
          <w:lang w:val="pt-PT"/>
          <w14:ligatures w14:val="none"/>
        </w:rPr>
        <w:t xml:space="preserve">     </w:t>
      </w:r>
      <w:r w:rsidR="006A6731">
        <w:rPr>
          <w:rFonts w:ascii="Arial" w:eastAsia="Times New Roman" w:hAnsi="Arial" w:cs="Arial"/>
          <w:kern w:val="0"/>
          <w:lang w:val="pt-PT"/>
          <w14:ligatures w14:val="none"/>
        </w:rPr>
        <w:t>MEGALIMPO PRODUTOS DE HIGIENE</w:t>
      </w:r>
    </w:p>
    <w:p w14:paraId="678A94D2" w14:textId="307009F5" w:rsidR="008C5CD1" w:rsidRPr="009B0D4F" w:rsidRDefault="008C5CD1" w:rsidP="009B0D4F">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r>
        <w:rPr>
          <w:rFonts w:ascii="Arial" w:eastAsia="Times New Roman" w:hAnsi="Arial" w:cs="Arial"/>
          <w:kern w:val="0"/>
          <w:lang w:val="pt-PT"/>
          <w14:ligatures w14:val="none"/>
        </w:rPr>
        <w:t xml:space="preserve">Prefeito Municipal                                                </w:t>
      </w:r>
      <w:r w:rsidR="00E30A6F">
        <w:rPr>
          <w:rFonts w:ascii="Arial" w:eastAsia="Times New Roman" w:hAnsi="Arial" w:cs="Arial"/>
          <w:kern w:val="0"/>
          <w:lang w:val="pt-PT"/>
          <w14:ligatures w14:val="none"/>
        </w:rPr>
        <w:t xml:space="preserve"> </w:t>
      </w:r>
      <w:r>
        <w:rPr>
          <w:rFonts w:ascii="Arial" w:eastAsia="Times New Roman" w:hAnsi="Arial" w:cs="Arial"/>
          <w:kern w:val="0"/>
          <w:lang w:val="pt-PT"/>
          <w14:ligatures w14:val="none"/>
        </w:rPr>
        <w:t xml:space="preserve">  </w:t>
      </w:r>
      <w:r w:rsidR="00E724C2">
        <w:rPr>
          <w:rFonts w:ascii="Arial" w:eastAsia="Times New Roman" w:hAnsi="Arial" w:cs="Arial"/>
          <w:kern w:val="0"/>
          <w:lang w:val="pt-PT"/>
          <w14:ligatures w14:val="none"/>
        </w:rPr>
        <w:t xml:space="preserve">      </w:t>
      </w:r>
      <w:r w:rsidR="006A6731">
        <w:rPr>
          <w:rFonts w:ascii="Arial" w:eastAsia="Times New Roman" w:hAnsi="Arial" w:cs="Arial"/>
          <w:kern w:val="0"/>
          <w:lang w:val="pt-PT"/>
          <w14:ligatures w14:val="none"/>
        </w:rPr>
        <w:t xml:space="preserve">              E LIMPEZA LTDA</w:t>
      </w:r>
      <w:r w:rsidR="00E724C2">
        <w:rPr>
          <w:rFonts w:ascii="Arial" w:eastAsia="Times New Roman" w:hAnsi="Arial" w:cs="Arial"/>
          <w:kern w:val="0"/>
          <w:lang w:val="pt-PT"/>
          <w14:ligatures w14:val="none"/>
        </w:rPr>
        <w:t xml:space="preserve">   </w:t>
      </w:r>
    </w:p>
    <w:p w14:paraId="5532DB0A" w14:textId="2B029F0D" w:rsidR="008C5CD1" w:rsidRDefault="00E30A6F" w:rsidP="00E30A6F">
      <w:pPr>
        <w:widowControl w:val="0"/>
        <w:tabs>
          <w:tab w:val="left" w:pos="5284"/>
        </w:tabs>
        <w:autoSpaceDE w:val="0"/>
        <w:autoSpaceDN w:val="0"/>
        <w:spacing w:after="0" w:line="240" w:lineRule="auto"/>
        <w:jc w:val="both"/>
        <w:rPr>
          <w:rFonts w:ascii="Arial" w:eastAsia="Times New Roman" w:hAnsi="Arial" w:cs="Arial"/>
          <w:spacing w:val="-2"/>
          <w:kern w:val="0"/>
          <w:lang w:val="pt-PT"/>
          <w14:ligatures w14:val="none"/>
        </w:rPr>
      </w:pPr>
      <w:r>
        <w:rPr>
          <w:rFonts w:ascii="Arial" w:eastAsia="Times New Roman" w:hAnsi="Arial" w:cs="Arial"/>
          <w:spacing w:val="-2"/>
          <w:kern w:val="0"/>
          <w:lang w:val="pt-PT"/>
          <w14:ligatures w14:val="none"/>
        </w:rPr>
        <w:tab/>
        <w:t>CNPJ:</w:t>
      </w:r>
      <w:r w:rsidR="00E724C2">
        <w:rPr>
          <w:rFonts w:ascii="Arial" w:eastAsia="Times New Roman" w:hAnsi="Arial" w:cs="Arial"/>
          <w:spacing w:val="-2"/>
          <w:kern w:val="0"/>
          <w:lang w:val="pt-PT"/>
          <w14:ligatures w14:val="none"/>
        </w:rPr>
        <w:t xml:space="preserve"> </w:t>
      </w:r>
      <w:r w:rsidR="006A6731">
        <w:rPr>
          <w:rFonts w:ascii="Arial" w:eastAsia="Times New Roman" w:hAnsi="Arial" w:cs="Arial"/>
          <w:spacing w:val="-2"/>
          <w:kern w:val="0"/>
          <w:lang w:val="pt-PT"/>
          <w14:ligatures w14:val="none"/>
        </w:rPr>
        <w:t>44.910.500/0001-36</w:t>
      </w:r>
    </w:p>
    <w:p w14:paraId="6725303F" w14:textId="77777777" w:rsidR="008C5CD1" w:rsidRDefault="008C5CD1" w:rsidP="009B0D4F">
      <w:pPr>
        <w:widowControl w:val="0"/>
        <w:tabs>
          <w:tab w:val="left" w:pos="426"/>
        </w:tabs>
        <w:autoSpaceDE w:val="0"/>
        <w:autoSpaceDN w:val="0"/>
        <w:spacing w:after="0" w:line="240" w:lineRule="auto"/>
        <w:jc w:val="both"/>
        <w:rPr>
          <w:rFonts w:ascii="Arial" w:eastAsia="Times New Roman" w:hAnsi="Arial" w:cs="Arial"/>
          <w:spacing w:val="-2"/>
          <w:kern w:val="0"/>
          <w:lang w:val="pt-PT"/>
          <w14:ligatures w14:val="none"/>
        </w:rPr>
      </w:pPr>
    </w:p>
    <w:p w14:paraId="04F3DFD0" w14:textId="77777777" w:rsidR="008C5CD1" w:rsidRDefault="008C5CD1" w:rsidP="009B0D4F">
      <w:pPr>
        <w:widowControl w:val="0"/>
        <w:tabs>
          <w:tab w:val="left" w:pos="426"/>
        </w:tabs>
        <w:autoSpaceDE w:val="0"/>
        <w:autoSpaceDN w:val="0"/>
        <w:spacing w:after="0" w:line="240" w:lineRule="auto"/>
        <w:jc w:val="both"/>
        <w:rPr>
          <w:rFonts w:ascii="Arial" w:eastAsia="Times New Roman" w:hAnsi="Arial" w:cs="Arial"/>
          <w:spacing w:val="-2"/>
          <w:kern w:val="0"/>
          <w:lang w:val="pt-PT"/>
          <w14:ligatures w14:val="none"/>
        </w:rPr>
      </w:pPr>
    </w:p>
    <w:p w14:paraId="4AA608CA" w14:textId="77777777" w:rsidR="008C5CD1" w:rsidRDefault="008C5CD1" w:rsidP="009B0D4F">
      <w:pPr>
        <w:widowControl w:val="0"/>
        <w:tabs>
          <w:tab w:val="left" w:pos="426"/>
        </w:tabs>
        <w:autoSpaceDE w:val="0"/>
        <w:autoSpaceDN w:val="0"/>
        <w:spacing w:after="0" w:line="240" w:lineRule="auto"/>
        <w:jc w:val="both"/>
        <w:rPr>
          <w:rFonts w:ascii="Arial" w:eastAsia="Times New Roman" w:hAnsi="Arial" w:cs="Arial"/>
          <w:spacing w:val="-2"/>
          <w:kern w:val="0"/>
          <w:lang w:val="pt-PT"/>
          <w14:ligatures w14:val="none"/>
        </w:rPr>
      </w:pPr>
    </w:p>
    <w:p w14:paraId="0B610791" w14:textId="4374A552" w:rsidR="008C5CD1" w:rsidRDefault="008C5CD1" w:rsidP="009B0D4F">
      <w:pPr>
        <w:widowControl w:val="0"/>
        <w:tabs>
          <w:tab w:val="left" w:pos="426"/>
        </w:tabs>
        <w:autoSpaceDE w:val="0"/>
        <w:autoSpaceDN w:val="0"/>
        <w:spacing w:after="0" w:line="240" w:lineRule="auto"/>
        <w:jc w:val="both"/>
        <w:rPr>
          <w:rFonts w:ascii="Arial" w:eastAsia="Times New Roman" w:hAnsi="Arial" w:cs="Arial"/>
          <w:spacing w:val="-2"/>
          <w:kern w:val="0"/>
          <w:lang w:val="pt-PT"/>
          <w14:ligatures w14:val="none"/>
        </w:rPr>
      </w:pPr>
      <w:r>
        <w:rPr>
          <w:rFonts w:ascii="Arial" w:eastAsia="Times New Roman" w:hAnsi="Arial" w:cs="Arial"/>
          <w:spacing w:val="-2"/>
          <w:kern w:val="0"/>
          <w:lang w:val="pt-PT"/>
          <w14:ligatures w14:val="none"/>
        </w:rPr>
        <w:t>______________________</w:t>
      </w:r>
    </w:p>
    <w:p w14:paraId="607DF998" w14:textId="1E3AE087" w:rsidR="008C5CD1" w:rsidRDefault="008C5CD1" w:rsidP="009B0D4F">
      <w:pPr>
        <w:widowControl w:val="0"/>
        <w:tabs>
          <w:tab w:val="left" w:pos="426"/>
        </w:tabs>
        <w:autoSpaceDE w:val="0"/>
        <w:autoSpaceDN w:val="0"/>
        <w:spacing w:after="0" w:line="240" w:lineRule="auto"/>
        <w:jc w:val="both"/>
        <w:rPr>
          <w:rFonts w:ascii="Arial" w:eastAsia="Times New Roman" w:hAnsi="Arial" w:cs="Arial"/>
          <w:spacing w:val="-2"/>
          <w:kern w:val="0"/>
          <w:lang w:val="pt-PT"/>
          <w14:ligatures w14:val="none"/>
        </w:rPr>
      </w:pPr>
      <w:r>
        <w:rPr>
          <w:rFonts w:ascii="Arial" w:eastAsia="Times New Roman" w:hAnsi="Arial" w:cs="Arial"/>
          <w:spacing w:val="-2"/>
          <w:kern w:val="0"/>
          <w:lang w:val="pt-PT"/>
          <w14:ligatures w14:val="none"/>
        </w:rPr>
        <w:t xml:space="preserve">        FLÁVIO VENZO</w:t>
      </w:r>
    </w:p>
    <w:p w14:paraId="4BEECBC2" w14:textId="761FBCD8" w:rsidR="008C5CD1" w:rsidRDefault="008C5CD1" w:rsidP="009B0D4F">
      <w:pPr>
        <w:widowControl w:val="0"/>
        <w:tabs>
          <w:tab w:val="left" w:pos="426"/>
        </w:tabs>
        <w:autoSpaceDE w:val="0"/>
        <w:autoSpaceDN w:val="0"/>
        <w:spacing w:after="0" w:line="240" w:lineRule="auto"/>
        <w:jc w:val="both"/>
        <w:rPr>
          <w:rFonts w:ascii="Arial" w:eastAsia="Times New Roman" w:hAnsi="Arial" w:cs="Arial"/>
          <w:spacing w:val="-2"/>
          <w:kern w:val="0"/>
          <w:lang w:val="pt-PT"/>
          <w14:ligatures w14:val="none"/>
        </w:rPr>
      </w:pPr>
      <w:r>
        <w:rPr>
          <w:rFonts w:ascii="Arial" w:eastAsia="Times New Roman" w:hAnsi="Arial" w:cs="Arial"/>
          <w:spacing w:val="-2"/>
          <w:kern w:val="0"/>
          <w:lang w:val="pt-PT"/>
          <w14:ligatures w14:val="none"/>
        </w:rPr>
        <w:t xml:space="preserve">       Portaria 049/2025</w:t>
      </w:r>
    </w:p>
    <w:p w14:paraId="6CD13075" w14:textId="1471C73F" w:rsidR="008C5CD1" w:rsidRDefault="008C5CD1" w:rsidP="009B0D4F">
      <w:pPr>
        <w:widowControl w:val="0"/>
        <w:tabs>
          <w:tab w:val="left" w:pos="426"/>
        </w:tabs>
        <w:autoSpaceDE w:val="0"/>
        <w:autoSpaceDN w:val="0"/>
        <w:spacing w:after="0" w:line="240" w:lineRule="auto"/>
        <w:jc w:val="both"/>
        <w:rPr>
          <w:rFonts w:ascii="Arial" w:eastAsia="Times New Roman" w:hAnsi="Arial" w:cs="Arial"/>
          <w:spacing w:val="-2"/>
          <w:kern w:val="0"/>
          <w:lang w:val="pt-PT"/>
          <w14:ligatures w14:val="none"/>
        </w:rPr>
      </w:pPr>
      <w:r>
        <w:rPr>
          <w:rFonts w:ascii="Arial" w:eastAsia="Times New Roman" w:hAnsi="Arial" w:cs="Arial"/>
          <w:spacing w:val="-2"/>
          <w:kern w:val="0"/>
          <w:lang w:val="pt-PT"/>
          <w14:ligatures w14:val="none"/>
        </w:rPr>
        <w:t xml:space="preserve">              FISCAL</w:t>
      </w:r>
    </w:p>
    <w:p w14:paraId="2AF92DB7" w14:textId="77777777" w:rsidR="008C5CD1" w:rsidRDefault="008C5CD1" w:rsidP="009B0D4F">
      <w:pPr>
        <w:widowControl w:val="0"/>
        <w:tabs>
          <w:tab w:val="left" w:pos="426"/>
        </w:tabs>
        <w:autoSpaceDE w:val="0"/>
        <w:autoSpaceDN w:val="0"/>
        <w:spacing w:after="0" w:line="240" w:lineRule="auto"/>
        <w:jc w:val="both"/>
        <w:rPr>
          <w:rFonts w:ascii="Arial" w:eastAsia="Times New Roman" w:hAnsi="Arial" w:cs="Arial"/>
          <w:spacing w:val="-2"/>
          <w:kern w:val="0"/>
          <w:lang w:val="pt-PT"/>
          <w14:ligatures w14:val="none"/>
        </w:rPr>
      </w:pPr>
    </w:p>
    <w:p w14:paraId="644CAFA9" w14:textId="303CE3BA" w:rsidR="009B0D4F" w:rsidRPr="009B0D4F" w:rsidRDefault="009B0D4F" w:rsidP="009B0D4F">
      <w:pPr>
        <w:widowControl w:val="0"/>
        <w:tabs>
          <w:tab w:val="left" w:pos="426"/>
        </w:tabs>
        <w:autoSpaceDE w:val="0"/>
        <w:autoSpaceDN w:val="0"/>
        <w:spacing w:after="0" w:line="240" w:lineRule="auto"/>
        <w:jc w:val="both"/>
        <w:rPr>
          <w:rFonts w:ascii="Arial" w:eastAsia="Times New Roman" w:hAnsi="Arial" w:cs="Arial"/>
          <w:spacing w:val="-2"/>
          <w:kern w:val="0"/>
          <w:lang w:val="pt-PT"/>
          <w14:ligatures w14:val="none"/>
        </w:rPr>
      </w:pPr>
      <w:r w:rsidRPr="009B0D4F">
        <w:rPr>
          <w:rFonts w:ascii="Arial" w:eastAsia="Times New Roman" w:hAnsi="Arial" w:cs="Arial"/>
          <w:spacing w:val="-2"/>
          <w:kern w:val="0"/>
          <w:lang w:val="pt-PT"/>
          <w14:ligatures w14:val="none"/>
        </w:rPr>
        <w:t>Testemunhas:</w:t>
      </w:r>
    </w:p>
    <w:p w14:paraId="6CFBC6AD" w14:textId="77777777" w:rsidR="009B0D4F" w:rsidRPr="009B0D4F" w:rsidRDefault="009B0D4F" w:rsidP="009B0D4F">
      <w:pPr>
        <w:widowControl w:val="0"/>
        <w:tabs>
          <w:tab w:val="left" w:pos="426"/>
        </w:tabs>
        <w:autoSpaceDE w:val="0"/>
        <w:autoSpaceDN w:val="0"/>
        <w:spacing w:after="0" w:line="240" w:lineRule="auto"/>
        <w:jc w:val="both"/>
        <w:rPr>
          <w:rFonts w:ascii="Arial" w:eastAsia="Times New Roman" w:hAnsi="Arial" w:cs="Arial"/>
          <w:spacing w:val="-2"/>
          <w:kern w:val="0"/>
          <w:lang w:val="pt-PT"/>
          <w14:ligatures w14:val="none"/>
        </w:rPr>
      </w:pPr>
    </w:p>
    <w:p w14:paraId="1201DB5A" w14:textId="77777777" w:rsidR="009B0D4F" w:rsidRPr="009B0D4F" w:rsidRDefault="009B0D4F" w:rsidP="009B0D4F">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_____________________________</w:t>
      </w:r>
    </w:p>
    <w:p w14:paraId="6C48D2F3" w14:textId="77777777" w:rsidR="009B0D4F" w:rsidRPr="009B0D4F" w:rsidRDefault="009B0D4F" w:rsidP="009B0D4F">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CPF nº</w:t>
      </w:r>
    </w:p>
    <w:p w14:paraId="40D1AA84" w14:textId="77777777" w:rsidR="009B0D4F" w:rsidRPr="009B0D4F" w:rsidRDefault="009B0D4F" w:rsidP="009B0D4F">
      <w:pPr>
        <w:widowControl w:val="0"/>
        <w:tabs>
          <w:tab w:val="left" w:pos="426"/>
          <w:tab w:val="left" w:pos="939"/>
          <w:tab w:val="left" w:pos="5134"/>
        </w:tabs>
        <w:autoSpaceDE w:val="0"/>
        <w:autoSpaceDN w:val="0"/>
        <w:spacing w:after="0" w:line="276" w:lineRule="auto"/>
        <w:ind w:right="4569"/>
        <w:jc w:val="both"/>
        <w:rPr>
          <w:rFonts w:ascii="Arial" w:eastAsia="Times New Roman" w:hAnsi="Arial" w:cs="Arial"/>
          <w:kern w:val="0"/>
          <w:lang w:val="pt-PT"/>
          <w14:ligatures w14:val="none"/>
        </w:rPr>
      </w:pPr>
    </w:p>
    <w:p w14:paraId="468755B5" w14:textId="77777777" w:rsidR="009B0D4F" w:rsidRPr="009B0D4F" w:rsidRDefault="009B0D4F" w:rsidP="009B0D4F">
      <w:pPr>
        <w:widowControl w:val="0"/>
        <w:tabs>
          <w:tab w:val="left" w:pos="426"/>
          <w:tab w:val="left" w:pos="939"/>
          <w:tab w:val="left" w:pos="5134"/>
        </w:tabs>
        <w:autoSpaceDE w:val="0"/>
        <w:autoSpaceDN w:val="0"/>
        <w:spacing w:after="0" w:line="276" w:lineRule="auto"/>
        <w:ind w:right="4569"/>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______________________________</w:t>
      </w:r>
    </w:p>
    <w:p w14:paraId="4B3056B9" w14:textId="0682FAAB" w:rsidR="00AA32ED" w:rsidRPr="003F6123" w:rsidRDefault="009B0D4F" w:rsidP="003F6123">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CPF nº</w:t>
      </w:r>
    </w:p>
    <w:sectPr w:rsidR="00AA32ED" w:rsidRPr="003F6123" w:rsidSect="009B0D4F">
      <w:headerReference w:type="default" r:id="rId7"/>
      <w:footerReference w:type="default" r:id="rId8"/>
      <w:pgSz w:w="11906" w:h="16838"/>
      <w:pgMar w:top="2552" w:right="1134"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5F3C15" w14:textId="77777777" w:rsidR="008C5CD1" w:rsidRDefault="008C5CD1" w:rsidP="008C5CD1">
      <w:pPr>
        <w:spacing w:after="0" w:line="240" w:lineRule="auto"/>
      </w:pPr>
      <w:r>
        <w:separator/>
      </w:r>
    </w:p>
  </w:endnote>
  <w:endnote w:type="continuationSeparator" w:id="0">
    <w:p w14:paraId="291E8C7B" w14:textId="77777777" w:rsidR="008C5CD1" w:rsidRDefault="008C5CD1" w:rsidP="008C5C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5A9A08" w14:textId="77777777" w:rsidR="009B0D4F" w:rsidRDefault="009B0D4F">
    <w:pPr>
      <w:pStyle w:val="Corpodetexto"/>
      <w:spacing w:line="14" w:lineRule="auto"/>
      <w:ind w:left="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F1B20A" w14:textId="77777777" w:rsidR="008C5CD1" w:rsidRDefault="008C5CD1" w:rsidP="008C5CD1">
      <w:pPr>
        <w:spacing w:after="0" w:line="240" w:lineRule="auto"/>
      </w:pPr>
      <w:r>
        <w:separator/>
      </w:r>
    </w:p>
  </w:footnote>
  <w:footnote w:type="continuationSeparator" w:id="0">
    <w:p w14:paraId="2348A43A" w14:textId="77777777" w:rsidR="008C5CD1" w:rsidRDefault="008C5CD1" w:rsidP="008C5C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C54B0F" w14:textId="34B80489" w:rsidR="009B0D4F" w:rsidRDefault="008C5CD1">
    <w:pPr>
      <w:pStyle w:val="Corpodetexto"/>
      <w:spacing w:line="14" w:lineRule="auto"/>
      <w:ind w:left="0"/>
      <w:rPr>
        <w:sz w:val="20"/>
      </w:rPr>
    </w:pPr>
    <w:r>
      <w:rPr>
        <w:noProof/>
      </w:rPr>
      <w:drawing>
        <wp:inline distT="0" distB="0" distL="0" distR="0" wp14:anchorId="1292D78F" wp14:editId="26644FFC">
          <wp:extent cx="5400040" cy="1026160"/>
          <wp:effectExtent l="0" t="0" r="0" b="2540"/>
          <wp:docPr id="920516664"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516664" name="Imagem 6"/>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5400040" cy="102616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1" w15:restartNumberingAfterBreak="0">
    <w:nsid w:val="0629095D"/>
    <w:multiLevelType w:val="hybridMultilevel"/>
    <w:tmpl w:val="BBA40CE0"/>
    <w:lvl w:ilvl="0" w:tplc="55C4C73C">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2"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rFonts w:hint="default"/>
        <w:lang w:val="pt-PT" w:eastAsia="en-US" w:bidi="ar-SA"/>
      </w:rPr>
    </w:lvl>
    <w:lvl w:ilvl="3" w:tplc="8A7AD210">
      <w:numFmt w:val="bullet"/>
      <w:lvlText w:val="•"/>
      <w:lvlJc w:val="left"/>
      <w:pPr>
        <w:ind w:left="2545" w:hanging="260"/>
      </w:pPr>
      <w:rPr>
        <w:rFonts w:hint="default"/>
        <w:lang w:val="pt-PT" w:eastAsia="en-US" w:bidi="ar-SA"/>
      </w:rPr>
    </w:lvl>
    <w:lvl w:ilvl="4" w:tplc="37BEE752">
      <w:numFmt w:val="bullet"/>
      <w:lvlText w:val="•"/>
      <w:lvlJc w:val="left"/>
      <w:pPr>
        <w:ind w:left="3568" w:hanging="260"/>
      </w:pPr>
      <w:rPr>
        <w:rFonts w:hint="default"/>
        <w:lang w:val="pt-PT" w:eastAsia="en-US" w:bidi="ar-SA"/>
      </w:rPr>
    </w:lvl>
    <w:lvl w:ilvl="5" w:tplc="F3EA05B8">
      <w:numFmt w:val="bullet"/>
      <w:lvlText w:val="•"/>
      <w:lvlJc w:val="left"/>
      <w:pPr>
        <w:ind w:left="4591" w:hanging="260"/>
      </w:pPr>
      <w:rPr>
        <w:rFonts w:hint="default"/>
        <w:lang w:val="pt-PT" w:eastAsia="en-US" w:bidi="ar-SA"/>
      </w:rPr>
    </w:lvl>
    <w:lvl w:ilvl="6" w:tplc="9EF47A64">
      <w:numFmt w:val="bullet"/>
      <w:lvlText w:val="•"/>
      <w:lvlJc w:val="left"/>
      <w:pPr>
        <w:ind w:left="5614" w:hanging="260"/>
      </w:pPr>
      <w:rPr>
        <w:rFonts w:hint="default"/>
        <w:lang w:val="pt-PT" w:eastAsia="en-US" w:bidi="ar-SA"/>
      </w:rPr>
    </w:lvl>
    <w:lvl w:ilvl="7" w:tplc="AB06780A">
      <w:numFmt w:val="bullet"/>
      <w:lvlText w:val="•"/>
      <w:lvlJc w:val="left"/>
      <w:pPr>
        <w:ind w:left="6637" w:hanging="260"/>
      </w:pPr>
      <w:rPr>
        <w:rFonts w:hint="default"/>
        <w:lang w:val="pt-PT" w:eastAsia="en-US" w:bidi="ar-SA"/>
      </w:rPr>
    </w:lvl>
    <w:lvl w:ilvl="8" w:tplc="AA1C74A0">
      <w:numFmt w:val="bullet"/>
      <w:lvlText w:val="•"/>
      <w:lvlJc w:val="left"/>
      <w:pPr>
        <w:ind w:left="7660" w:hanging="260"/>
      </w:pPr>
      <w:rPr>
        <w:rFonts w:hint="default"/>
        <w:lang w:val="pt-PT" w:eastAsia="en-US" w:bidi="ar-SA"/>
      </w:rPr>
    </w:lvl>
  </w:abstractNum>
  <w:abstractNum w:abstractNumId="3" w15:restartNumberingAfterBreak="0">
    <w:nsid w:val="0FA85582"/>
    <w:multiLevelType w:val="multilevel"/>
    <w:tmpl w:val="366E7F26"/>
    <w:lvl w:ilvl="0">
      <w:start w:val="19"/>
      <w:numFmt w:val="decimal"/>
      <w:lvlText w:val="%1"/>
      <w:lvlJc w:val="left"/>
      <w:pPr>
        <w:ind w:left="648" w:hanging="648"/>
      </w:pPr>
      <w:rPr>
        <w:rFonts w:hint="default"/>
      </w:rPr>
    </w:lvl>
    <w:lvl w:ilvl="1">
      <w:start w:val="1"/>
      <w:numFmt w:val="decimal"/>
      <w:lvlText w:val="%1.%2"/>
      <w:lvlJc w:val="left"/>
      <w:pPr>
        <w:ind w:left="648" w:hanging="64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5" w15:restartNumberingAfterBreak="0">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6" w15:restartNumberingAfterBreak="0">
    <w:nsid w:val="26624A04"/>
    <w:multiLevelType w:val="multilevel"/>
    <w:tmpl w:val="19FAD3B2"/>
    <w:lvl w:ilvl="0">
      <w:start w:val="6"/>
      <w:numFmt w:val="decimal"/>
      <w:lvlText w:val="%1"/>
      <w:lvlJc w:val="left"/>
      <w:pPr>
        <w:ind w:left="596" w:hanging="365"/>
      </w:pPr>
      <w:rPr>
        <w:rFonts w:hint="default"/>
        <w:lang w:val="pt-PT" w:eastAsia="en-US" w:bidi="ar-SA"/>
      </w:rPr>
    </w:lvl>
    <w:lvl w:ilvl="1">
      <w:start w:val="1"/>
      <w:numFmt w:val="decimal"/>
      <w:lvlText w:val="%1.%2"/>
      <w:lvlJc w:val="left"/>
      <w:pPr>
        <w:ind w:left="596" w:hanging="365"/>
      </w:pPr>
      <w:rPr>
        <w:rFonts w:ascii="Arial" w:eastAsia="Times New Roman" w:hAnsi="Arial" w:cs="Arial" w:hint="default"/>
        <w:b/>
        <w:bCs/>
        <w:i w:val="0"/>
        <w:iCs w:val="0"/>
        <w:spacing w:val="0"/>
        <w:w w:val="100"/>
        <w:sz w:val="23"/>
        <w:szCs w:val="23"/>
        <w:lang w:val="pt-PT" w:eastAsia="en-US" w:bidi="ar-SA"/>
      </w:rPr>
    </w:lvl>
    <w:lvl w:ilvl="2">
      <w:start w:val="1"/>
      <w:numFmt w:val="decimal"/>
      <w:lvlText w:val="%1.%2.%3"/>
      <w:lvlJc w:val="left"/>
      <w:pPr>
        <w:ind w:left="231" w:hanging="533"/>
      </w:pPr>
      <w:rPr>
        <w:rFonts w:ascii="Arial" w:eastAsia="Times New Roman" w:hAnsi="Arial" w:cs="Arial" w:hint="default"/>
        <w:b/>
        <w:bCs/>
        <w:i w:val="0"/>
        <w:iCs w:val="0"/>
        <w:spacing w:val="0"/>
        <w:w w:val="100"/>
        <w:sz w:val="23"/>
        <w:szCs w:val="23"/>
        <w:lang w:val="pt-PT" w:eastAsia="en-US" w:bidi="ar-SA"/>
      </w:rPr>
    </w:lvl>
    <w:lvl w:ilvl="3">
      <w:numFmt w:val="bullet"/>
      <w:lvlText w:val="•"/>
      <w:lvlJc w:val="left"/>
      <w:pPr>
        <w:ind w:left="2623" w:hanging="533"/>
      </w:pPr>
      <w:rPr>
        <w:rFonts w:hint="default"/>
        <w:lang w:val="pt-PT" w:eastAsia="en-US" w:bidi="ar-SA"/>
      </w:rPr>
    </w:lvl>
    <w:lvl w:ilvl="4">
      <w:numFmt w:val="bullet"/>
      <w:lvlText w:val="•"/>
      <w:lvlJc w:val="left"/>
      <w:pPr>
        <w:ind w:left="3635" w:hanging="533"/>
      </w:pPr>
      <w:rPr>
        <w:rFonts w:hint="default"/>
        <w:lang w:val="pt-PT" w:eastAsia="en-US" w:bidi="ar-SA"/>
      </w:rPr>
    </w:lvl>
    <w:lvl w:ilvl="5">
      <w:numFmt w:val="bullet"/>
      <w:lvlText w:val="•"/>
      <w:lvlJc w:val="left"/>
      <w:pPr>
        <w:ind w:left="4647" w:hanging="533"/>
      </w:pPr>
      <w:rPr>
        <w:rFonts w:hint="default"/>
        <w:lang w:val="pt-PT" w:eastAsia="en-US" w:bidi="ar-SA"/>
      </w:rPr>
    </w:lvl>
    <w:lvl w:ilvl="6">
      <w:numFmt w:val="bullet"/>
      <w:lvlText w:val="•"/>
      <w:lvlJc w:val="left"/>
      <w:pPr>
        <w:ind w:left="5659" w:hanging="533"/>
      </w:pPr>
      <w:rPr>
        <w:rFonts w:hint="default"/>
        <w:lang w:val="pt-PT" w:eastAsia="en-US" w:bidi="ar-SA"/>
      </w:rPr>
    </w:lvl>
    <w:lvl w:ilvl="7">
      <w:numFmt w:val="bullet"/>
      <w:lvlText w:val="•"/>
      <w:lvlJc w:val="left"/>
      <w:pPr>
        <w:ind w:left="6670" w:hanging="533"/>
      </w:pPr>
      <w:rPr>
        <w:rFonts w:hint="default"/>
        <w:lang w:val="pt-PT" w:eastAsia="en-US" w:bidi="ar-SA"/>
      </w:rPr>
    </w:lvl>
    <w:lvl w:ilvl="8">
      <w:numFmt w:val="bullet"/>
      <w:lvlText w:val="•"/>
      <w:lvlJc w:val="left"/>
      <w:pPr>
        <w:ind w:left="7682" w:hanging="533"/>
      </w:pPr>
      <w:rPr>
        <w:rFonts w:hint="default"/>
        <w:lang w:val="pt-PT" w:eastAsia="en-US" w:bidi="ar-SA"/>
      </w:rPr>
    </w:lvl>
  </w:abstractNum>
  <w:abstractNum w:abstractNumId="7" w15:restartNumberingAfterBreak="0">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8" w15:restartNumberingAfterBreak="0">
    <w:nsid w:val="378F212A"/>
    <w:multiLevelType w:val="hybridMultilevel"/>
    <w:tmpl w:val="1D9409AE"/>
    <w:lvl w:ilvl="0" w:tplc="B76ADDD2">
      <w:start w:val="1"/>
      <w:numFmt w:val="upperRoman"/>
      <w:lvlText w:val="%1"/>
      <w:lvlJc w:val="left"/>
      <w:pPr>
        <w:ind w:left="366" w:hanging="135"/>
      </w:pPr>
      <w:rPr>
        <w:rFonts w:ascii="Times New Roman" w:eastAsia="Times New Roman" w:hAnsi="Times New Roman" w:cs="Times New Roman"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9" w15:restartNumberingAfterBreak="0">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0" w15:restartNumberingAfterBreak="0">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11" w15:restartNumberingAfterBreak="0">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12" w15:restartNumberingAfterBreak="0">
    <w:nsid w:val="470D012B"/>
    <w:multiLevelType w:val="hybridMultilevel"/>
    <w:tmpl w:val="11A075B6"/>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C1F2E9EC">
      <w:numFmt w:val="bullet"/>
      <w:lvlText w:val="•"/>
      <w:lvlJc w:val="left"/>
      <w:pPr>
        <w:ind w:left="1402" w:hanging="250"/>
      </w:pPr>
      <w:rPr>
        <w:rFonts w:hint="default"/>
        <w:lang w:val="pt-PT" w:eastAsia="en-US" w:bidi="ar-SA"/>
      </w:rPr>
    </w:lvl>
    <w:lvl w:ilvl="2" w:tplc="A7F61C80">
      <w:numFmt w:val="bullet"/>
      <w:lvlText w:val="•"/>
      <w:lvlJc w:val="left"/>
      <w:pPr>
        <w:ind w:left="2325" w:hanging="250"/>
      </w:pPr>
      <w:rPr>
        <w:rFonts w:hint="default"/>
        <w:lang w:val="pt-PT" w:eastAsia="en-US" w:bidi="ar-SA"/>
      </w:rPr>
    </w:lvl>
    <w:lvl w:ilvl="3" w:tplc="B26417BC">
      <w:numFmt w:val="bullet"/>
      <w:lvlText w:val="•"/>
      <w:lvlJc w:val="left"/>
      <w:pPr>
        <w:ind w:left="3247" w:hanging="250"/>
      </w:pPr>
      <w:rPr>
        <w:rFonts w:hint="default"/>
        <w:lang w:val="pt-PT" w:eastAsia="en-US" w:bidi="ar-SA"/>
      </w:rPr>
    </w:lvl>
    <w:lvl w:ilvl="4" w:tplc="081ECEFA">
      <w:numFmt w:val="bullet"/>
      <w:lvlText w:val="•"/>
      <w:lvlJc w:val="left"/>
      <w:pPr>
        <w:ind w:left="4170" w:hanging="250"/>
      </w:pPr>
      <w:rPr>
        <w:rFonts w:hint="default"/>
        <w:lang w:val="pt-PT" w:eastAsia="en-US" w:bidi="ar-SA"/>
      </w:rPr>
    </w:lvl>
    <w:lvl w:ilvl="5" w:tplc="F1B8C384">
      <w:numFmt w:val="bullet"/>
      <w:lvlText w:val="•"/>
      <w:lvlJc w:val="left"/>
      <w:pPr>
        <w:ind w:left="5093" w:hanging="250"/>
      </w:pPr>
      <w:rPr>
        <w:rFonts w:hint="default"/>
        <w:lang w:val="pt-PT" w:eastAsia="en-US" w:bidi="ar-SA"/>
      </w:rPr>
    </w:lvl>
    <w:lvl w:ilvl="6" w:tplc="31AE4BA4">
      <w:numFmt w:val="bullet"/>
      <w:lvlText w:val="•"/>
      <w:lvlJc w:val="left"/>
      <w:pPr>
        <w:ind w:left="6015" w:hanging="250"/>
      </w:pPr>
      <w:rPr>
        <w:rFonts w:hint="default"/>
        <w:lang w:val="pt-PT" w:eastAsia="en-US" w:bidi="ar-SA"/>
      </w:rPr>
    </w:lvl>
    <w:lvl w:ilvl="7" w:tplc="43300D60">
      <w:numFmt w:val="bullet"/>
      <w:lvlText w:val="•"/>
      <w:lvlJc w:val="left"/>
      <w:pPr>
        <w:ind w:left="6938" w:hanging="250"/>
      </w:pPr>
      <w:rPr>
        <w:rFonts w:hint="default"/>
        <w:lang w:val="pt-PT" w:eastAsia="en-US" w:bidi="ar-SA"/>
      </w:rPr>
    </w:lvl>
    <w:lvl w:ilvl="8" w:tplc="6DA01D64">
      <w:numFmt w:val="bullet"/>
      <w:lvlText w:val="•"/>
      <w:lvlJc w:val="left"/>
      <w:pPr>
        <w:ind w:left="7861" w:hanging="250"/>
      </w:pPr>
      <w:rPr>
        <w:rFonts w:hint="default"/>
        <w:lang w:val="pt-PT" w:eastAsia="en-US" w:bidi="ar-SA"/>
      </w:rPr>
    </w:lvl>
  </w:abstractNum>
  <w:abstractNum w:abstractNumId="13" w15:restartNumberingAfterBreak="0">
    <w:nsid w:val="4A8F197F"/>
    <w:multiLevelType w:val="hybridMultilevel"/>
    <w:tmpl w:val="AEF21DF2"/>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14" w15:restartNumberingAfterBreak="0">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15" w15:restartNumberingAfterBreak="0">
    <w:nsid w:val="4CAC2B1E"/>
    <w:multiLevelType w:val="hybridMultilevel"/>
    <w:tmpl w:val="8E92130E"/>
    <w:lvl w:ilvl="0" w:tplc="5FCC89F4">
      <w:start w:val="1"/>
      <w:numFmt w:val="upperRoman"/>
      <w:lvlText w:val="%1"/>
      <w:lvlJc w:val="left"/>
      <w:pPr>
        <w:ind w:left="231" w:hanging="156"/>
      </w:pPr>
      <w:rPr>
        <w:rFonts w:ascii="Times New Roman" w:eastAsia="Times New Roman" w:hAnsi="Times New Roman" w:cs="Times New Roman"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16" w15:restartNumberingAfterBreak="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rFonts w:hint="default"/>
        <w:lang w:val="pt-PT" w:eastAsia="en-US" w:bidi="ar-SA"/>
      </w:rPr>
    </w:lvl>
    <w:lvl w:ilvl="2" w:tplc="AA6EB2A2">
      <w:numFmt w:val="bullet"/>
      <w:lvlText w:val="•"/>
      <w:lvlJc w:val="left"/>
      <w:pPr>
        <w:ind w:left="2133" w:hanging="257"/>
      </w:pPr>
      <w:rPr>
        <w:rFonts w:hint="default"/>
        <w:lang w:val="pt-PT" w:eastAsia="en-US" w:bidi="ar-SA"/>
      </w:rPr>
    </w:lvl>
    <w:lvl w:ilvl="3" w:tplc="A1EEB1F0">
      <w:numFmt w:val="bullet"/>
      <w:lvlText w:val="•"/>
      <w:lvlJc w:val="left"/>
      <w:pPr>
        <w:ind w:left="3079" w:hanging="257"/>
      </w:pPr>
      <w:rPr>
        <w:rFonts w:hint="default"/>
        <w:lang w:val="pt-PT" w:eastAsia="en-US" w:bidi="ar-SA"/>
      </w:rPr>
    </w:lvl>
    <w:lvl w:ilvl="4" w:tplc="D6260968">
      <w:numFmt w:val="bullet"/>
      <w:lvlText w:val="•"/>
      <w:lvlJc w:val="left"/>
      <w:pPr>
        <w:ind w:left="4026" w:hanging="257"/>
      </w:pPr>
      <w:rPr>
        <w:rFonts w:hint="default"/>
        <w:lang w:val="pt-PT" w:eastAsia="en-US" w:bidi="ar-SA"/>
      </w:rPr>
    </w:lvl>
    <w:lvl w:ilvl="5" w:tplc="23CED84A">
      <w:numFmt w:val="bullet"/>
      <w:lvlText w:val="•"/>
      <w:lvlJc w:val="left"/>
      <w:pPr>
        <w:ind w:left="4973" w:hanging="257"/>
      </w:pPr>
      <w:rPr>
        <w:rFonts w:hint="default"/>
        <w:lang w:val="pt-PT" w:eastAsia="en-US" w:bidi="ar-SA"/>
      </w:rPr>
    </w:lvl>
    <w:lvl w:ilvl="6" w:tplc="4942FC2E">
      <w:numFmt w:val="bullet"/>
      <w:lvlText w:val="•"/>
      <w:lvlJc w:val="left"/>
      <w:pPr>
        <w:ind w:left="5919" w:hanging="257"/>
      </w:pPr>
      <w:rPr>
        <w:rFonts w:hint="default"/>
        <w:lang w:val="pt-PT" w:eastAsia="en-US" w:bidi="ar-SA"/>
      </w:rPr>
    </w:lvl>
    <w:lvl w:ilvl="7" w:tplc="024216C8">
      <w:numFmt w:val="bullet"/>
      <w:lvlText w:val="•"/>
      <w:lvlJc w:val="left"/>
      <w:pPr>
        <w:ind w:left="6866" w:hanging="257"/>
      </w:pPr>
      <w:rPr>
        <w:rFonts w:hint="default"/>
        <w:lang w:val="pt-PT" w:eastAsia="en-US" w:bidi="ar-SA"/>
      </w:rPr>
    </w:lvl>
    <w:lvl w:ilvl="8" w:tplc="769CBA14">
      <w:numFmt w:val="bullet"/>
      <w:lvlText w:val="•"/>
      <w:lvlJc w:val="left"/>
      <w:pPr>
        <w:ind w:left="7813" w:hanging="257"/>
      </w:pPr>
      <w:rPr>
        <w:rFonts w:hint="default"/>
        <w:lang w:val="pt-PT" w:eastAsia="en-US" w:bidi="ar-SA"/>
      </w:rPr>
    </w:lvl>
  </w:abstractNum>
  <w:abstractNum w:abstractNumId="17" w15:restartNumberingAfterBreak="0">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18" w15:restartNumberingAfterBreak="0">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19"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rFonts w:hint="default"/>
        <w:lang w:val="pt-PT" w:eastAsia="en-US" w:bidi="ar-SA"/>
      </w:rPr>
    </w:lvl>
    <w:lvl w:ilvl="2" w:tplc="25A4924A">
      <w:numFmt w:val="bullet"/>
      <w:lvlText w:val="•"/>
      <w:lvlJc w:val="left"/>
      <w:pPr>
        <w:ind w:left="2693" w:hanging="708"/>
      </w:pPr>
      <w:rPr>
        <w:rFonts w:hint="default"/>
        <w:lang w:val="pt-PT" w:eastAsia="en-US" w:bidi="ar-SA"/>
      </w:rPr>
    </w:lvl>
    <w:lvl w:ilvl="3" w:tplc="98B259EA">
      <w:numFmt w:val="bullet"/>
      <w:lvlText w:val="•"/>
      <w:lvlJc w:val="left"/>
      <w:pPr>
        <w:ind w:left="3569" w:hanging="708"/>
      </w:pPr>
      <w:rPr>
        <w:rFonts w:hint="default"/>
        <w:lang w:val="pt-PT" w:eastAsia="en-US" w:bidi="ar-SA"/>
      </w:rPr>
    </w:lvl>
    <w:lvl w:ilvl="4" w:tplc="C03673CA">
      <w:numFmt w:val="bullet"/>
      <w:lvlText w:val="•"/>
      <w:lvlJc w:val="left"/>
      <w:pPr>
        <w:ind w:left="4446" w:hanging="708"/>
      </w:pPr>
      <w:rPr>
        <w:rFonts w:hint="default"/>
        <w:lang w:val="pt-PT" w:eastAsia="en-US" w:bidi="ar-SA"/>
      </w:rPr>
    </w:lvl>
    <w:lvl w:ilvl="5" w:tplc="850492A8">
      <w:numFmt w:val="bullet"/>
      <w:lvlText w:val="•"/>
      <w:lvlJc w:val="left"/>
      <w:pPr>
        <w:ind w:left="5323" w:hanging="708"/>
      </w:pPr>
      <w:rPr>
        <w:rFonts w:hint="default"/>
        <w:lang w:val="pt-PT" w:eastAsia="en-US" w:bidi="ar-SA"/>
      </w:rPr>
    </w:lvl>
    <w:lvl w:ilvl="6" w:tplc="9AC607C8">
      <w:numFmt w:val="bullet"/>
      <w:lvlText w:val="•"/>
      <w:lvlJc w:val="left"/>
      <w:pPr>
        <w:ind w:left="6199" w:hanging="708"/>
      </w:pPr>
      <w:rPr>
        <w:rFonts w:hint="default"/>
        <w:lang w:val="pt-PT" w:eastAsia="en-US" w:bidi="ar-SA"/>
      </w:rPr>
    </w:lvl>
    <w:lvl w:ilvl="7" w:tplc="BE487AB6">
      <w:numFmt w:val="bullet"/>
      <w:lvlText w:val="•"/>
      <w:lvlJc w:val="left"/>
      <w:pPr>
        <w:ind w:left="7076" w:hanging="708"/>
      </w:pPr>
      <w:rPr>
        <w:rFonts w:hint="default"/>
        <w:lang w:val="pt-PT" w:eastAsia="en-US" w:bidi="ar-SA"/>
      </w:rPr>
    </w:lvl>
    <w:lvl w:ilvl="8" w:tplc="2F680480">
      <w:numFmt w:val="bullet"/>
      <w:lvlText w:val="•"/>
      <w:lvlJc w:val="left"/>
      <w:pPr>
        <w:ind w:left="7953" w:hanging="708"/>
      </w:pPr>
      <w:rPr>
        <w:rFonts w:hint="default"/>
        <w:lang w:val="pt-PT" w:eastAsia="en-US" w:bidi="ar-SA"/>
      </w:rPr>
    </w:lvl>
  </w:abstractNum>
  <w:abstractNum w:abstractNumId="20" w15:restartNumberingAfterBreak="0">
    <w:nsid w:val="65117DF7"/>
    <w:multiLevelType w:val="multilevel"/>
    <w:tmpl w:val="D2664410"/>
    <w:lvl w:ilvl="0">
      <w:start w:val="1"/>
      <w:numFmt w:val="decimal"/>
      <w:lvlText w:val="%1."/>
      <w:lvlJc w:val="left"/>
      <w:pPr>
        <w:ind w:left="462"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231" w:hanging="353"/>
      </w:pPr>
      <w:rPr>
        <w:rFonts w:ascii="Arial" w:eastAsia="Times New Roman" w:hAnsi="Arial" w:cs="Arial"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rFonts w:hint="default"/>
        <w:lang w:val="pt-PT" w:eastAsia="en-US" w:bidi="ar-SA"/>
      </w:rPr>
    </w:lvl>
    <w:lvl w:ilvl="4">
      <w:numFmt w:val="bullet"/>
      <w:lvlText w:val="•"/>
      <w:lvlJc w:val="left"/>
      <w:pPr>
        <w:ind w:left="2038" w:hanging="519"/>
      </w:pPr>
      <w:rPr>
        <w:rFonts w:hint="default"/>
        <w:lang w:val="pt-PT" w:eastAsia="en-US" w:bidi="ar-SA"/>
      </w:rPr>
    </w:lvl>
    <w:lvl w:ilvl="5">
      <w:numFmt w:val="bullet"/>
      <w:lvlText w:val="•"/>
      <w:lvlJc w:val="left"/>
      <w:pPr>
        <w:ind w:left="3316" w:hanging="519"/>
      </w:pPr>
      <w:rPr>
        <w:rFonts w:hint="default"/>
        <w:lang w:val="pt-PT" w:eastAsia="en-US" w:bidi="ar-SA"/>
      </w:rPr>
    </w:lvl>
    <w:lvl w:ilvl="6">
      <w:numFmt w:val="bullet"/>
      <w:lvlText w:val="•"/>
      <w:lvlJc w:val="left"/>
      <w:pPr>
        <w:ind w:left="4594" w:hanging="519"/>
      </w:pPr>
      <w:rPr>
        <w:rFonts w:hint="default"/>
        <w:lang w:val="pt-PT" w:eastAsia="en-US" w:bidi="ar-SA"/>
      </w:rPr>
    </w:lvl>
    <w:lvl w:ilvl="7">
      <w:numFmt w:val="bullet"/>
      <w:lvlText w:val="•"/>
      <w:lvlJc w:val="left"/>
      <w:pPr>
        <w:ind w:left="5872" w:hanging="519"/>
      </w:pPr>
      <w:rPr>
        <w:rFonts w:hint="default"/>
        <w:lang w:val="pt-PT" w:eastAsia="en-US" w:bidi="ar-SA"/>
      </w:rPr>
    </w:lvl>
    <w:lvl w:ilvl="8">
      <w:numFmt w:val="bullet"/>
      <w:lvlText w:val="•"/>
      <w:lvlJc w:val="left"/>
      <w:pPr>
        <w:ind w:left="7150" w:hanging="519"/>
      </w:pPr>
      <w:rPr>
        <w:rFonts w:hint="default"/>
        <w:lang w:val="pt-PT" w:eastAsia="en-US" w:bidi="ar-SA"/>
      </w:rPr>
    </w:lvl>
  </w:abstractNum>
  <w:abstractNum w:abstractNumId="21" w15:restartNumberingAfterBreak="0">
    <w:nsid w:val="679A5E77"/>
    <w:multiLevelType w:val="hybridMultilevel"/>
    <w:tmpl w:val="82569B40"/>
    <w:lvl w:ilvl="0" w:tplc="891A488A">
      <w:start w:val="1"/>
      <w:numFmt w:val="upperRoman"/>
      <w:lvlText w:val="%1-"/>
      <w:lvlJc w:val="left"/>
      <w:pPr>
        <w:ind w:left="231" w:hanging="221"/>
      </w:pPr>
      <w:rPr>
        <w:rFonts w:ascii="Times New Roman" w:eastAsia="Times New Roman" w:hAnsi="Times New Roman" w:cs="Times New Roman"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22"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rFonts w:hint="default"/>
        <w:lang w:val="pt-PT" w:eastAsia="en-US" w:bidi="ar-SA"/>
      </w:rPr>
    </w:lvl>
    <w:lvl w:ilvl="3" w:tplc="0206E2C8">
      <w:numFmt w:val="bullet"/>
      <w:lvlText w:val="•"/>
      <w:lvlJc w:val="left"/>
      <w:pPr>
        <w:ind w:left="3079" w:hanging="353"/>
      </w:pPr>
      <w:rPr>
        <w:rFonts w:hint="default"/>
        <w:lang w:val="pt-PT" w:eastAsia="en-US" w:bidi="ar-SA"/>
      </w:rPr>
    </w:lvl>
    <w:lvl w:ilvl="4" w:tplc="BE6CE7DE">
      <w:numFmt w:val="bullet"/>
      <w:lvlText w:val="•"/>
      <w:lvlJc w:val="left"/>
      <w:pPr>
        <w:ind w:left="4026" w:hanging="353"/>
      </w:pPr>
      <w:rPr>
        <w:rFonts w:hint="default"/>
        <w:lang w:val="pt-PT" w:eastAsia="en-US" w:bidi="ar-SA"/>
      </w:rPr>
    </w:lvl>
    <w:lvl w:ilvl="5" w:tplc="DA0C9E6C">
      <w:numFmt w:val="bullet"/>
      <w:lvlText w:val="•"/>
      <w:lvlJc w:val="left"/>
      <w:pPr>
        <w:ind w:left="4973" w:hanging="353"/>
      </w:pPr>
      <w:rPr>
        <w:rFonts w:hint="default"/>
        <w:lang w:val="pt-PT" w:eastAsia="en-US" w:bidi="ar-SA"/>
      </w:rPr>
    </w:lvl>
    <w:lvl w:ilvl="6" w:tplc="39A4C81C">
      <w:numFmt w:val="bullet"/>
      <w:lvlText w:val="•"/>
      <w:lvlJc w:val="left"/>
      <w:pPr>
        <w:ind w:left="5919" w:hanging="353"/>
      </w:pPr>
      <w:rPr>
        <w:rFonts w:hint="default"/>
        <w:lang w:val="pt-PT" w:eastAsia="en-US" w:bidi="ar-SA"/>
      </w:rPr>
    </w:lvl>
    <w:lvl w:ilvl="7" w:tplc="8D8EF340">
      <w:numFmt w:val="bullet"/>
      <w:lvlText w:val="•"/>
      <w:lvlJc w:val="left"/>
      <w:pPr>
        <w:ind w:left="6866" w:hanging="353"/>
      </w:pPr>
      <w:rPr>
        <w:rFonts w:hint="default"/>
        <w:lang w:val="pt-PT" w:eastAsia="en-US" w:bidi="ar-SA"/>
      </w:rPr>
    </w:lvl>
    <w:lvl w:ilvl="8" w:tplc="A92437CE">
      <w:numFmt w:val="bullet"/>
      <w:lvlText w:val="•"/>
      <w:lvlJc w:val="left"/>
      <w:pPr>
        <w:ind w:left="7813" w:hanging="353"/>
      </w:pPr>
      <w:rPr>
        <w:rFonts w:hint="default"/>
        <w:lang w:val="pt-PT" w:eastAsia="en-US" w:bidi="ar-SA"/>
      </w:rPr>
    </w:lvl>
  </w:abstractNum>
  <w:abstractNum w:abstractNumId="23" w15:restartNumberingAfterBreak="0">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24" w15:restartNumberingAfterBreak="0">
    <w:nsid w:val="6F6D780E"/>
    <w:multiLevelType w:val="hybridMultilevel"/>
    <w:tmpl w:val="A342972A"/>
    <w:lvl w:ilvl="0" w:tplc="FFFFFFFF">
      <w:start w:val="1"/>
      <w:numFmt w:val="decimal"/>
      <w:lvlText w:val="%1."/>
      <w:lvlJc w:val="left"/>
      <w:pPr>
        <w:ind w:left="360" w:hanging="360"/>
      </w:pPr>
    </w:lvl>
    <w:lvl w:ilvl="1" w:tplc="FFFFFFFF" w:tentative="1">
      <w:start w:val="1"/>
      <w:numFmt w:val="lowerLetter"/>
      <w:lvlText w:val="%2."/>
      <w:lvlJc w:val="left"/>
      <w:pPr>
        <w:ind w:left="873" w:hanging="360"/>
      </w:pPr>
    </w:lvl>
    <w:lvl w:ilvl="2" w:tplc="FFFFFFFF" w:tentative="1">
      <w:start w:val="1"/>
      <w:numFmt w:val="lowerRoman"/>
      <w:lvlText w:val="%3."/>
      <w:lvlJc w:val="right"/>
      <w:pPr>
        <w:ind w:left="1593" w:hanging="180"/>
      </w:pPr>
    </w:lvl>
    <w:lvl w:ilvl="3" w:tplc="FFFFFFFF" w:tentative="1">
      <w:start w:val="1"/>
      <w:numFmt w:val="decimal"/>
      <w:lvlText w:val="%4."/>
      <w:lvlJc w:val="left"/>
      <w:pPr>
        <w:ind w:left="2313" w:hanging="360"/>
      </w:pPr>
    </w:lvl>
    <w:lvl w:ilvl="4" w:tplc="FFFFFFFF" w:tentative="1">
      <w:start w:val="1"/>
      <w:numFmt w:val="lowerLetter"/>
      <w:lvlText w:val="%5."/>
      <w:lvlJc w:val="left"/>
      <w:pPr>
        <w:ind w:left="3033" w:hanging="360"/>
      </w:pPr>
    </w:lvl>
    <w:lvl w:ilvl="5" w:tplc="FFFFFFFF" w:tentative="1">
      <w:start w:val="1"/>
      <w:numFmt w:val="lowerRoman"/>
      <w:lvlText w:val="%6."/>
      <w:lvlJc w:val="right"/>
      <w:pPr>
        <w:ind w:left="3753" w:hanging="180"/>
      </w:pPr>
    </w:lvl>
    <w:lvl w:ilvl="6" w:tplc="FFFFFFFF" w:tentative="1">
      <w:start w:val="1"/>
      <w:numFmt w:val="decimal"/>
      <w:lvlText w:val="%7."/>
      <w:lvlJc w:val="left"/>
      <w:pPr>
        <w:ind w:left="4473" w:hanging="360"/>
      </w:pPr>
    </w:lvl>
    <w:lvl w:ilvl="7" w:tplc="FFFFFFFF" w:tentative="1">
      <w:start w:val="1"/>
      <w:numFmt w:val="lowerLetter"/>
      <w:lvlText w:val="%8."/>
      <w:lvlJc w:val="left"/>
      <w:pPr>
        <w:ind w:left="5193" w:hanging="360"/>
      </w:pPr>
    </w:lvl>
    <w:lvl w:ilvl="8" w:tplc="FFFFFFFF" w:tentative="1">
      <w:start w:val="1"/>
      <w:numFmt w:val="lowerRoman"/>
      <w:lvlText w:val="%9."/>
      <w:lvlJc w:val="right"/>
      <w:pPr>
        <w:ind w:left="5913" w:hanging="180"/>
      </w:pPr>
    </w:lvl>
  </w:abstractNum>
  <w:abstractNum w:abstractNumId="25"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26" w15:restartNumberingAfterBreak="0">
    <w:nsid w:val="70635447"/>
    <w:multiLevelType w:val="hybridMultilevel"/>
    <w:tmpl w:val="C742D098"/>
    <w:lvl w:ilvl="0" w:tplc="D38C4BD6">
      <w:start w:val="1"/>
      <w:numFmt w:val="lowerLetter"/>
      <w:lvlText w:val="%1)"/>
      <w:lvlJc w:val="left"/>
      <w:pPr>
        <w:ind w:left="481" w:hanging="250"/>
      </w:pPr>
      <w:rPr>
        <w:rFonts w:hint="default"/>
        <w:spacing w:val="0"/>
        <w:w w:val="100"/>
        <w:lang w:val="pt-PT" w:eastAsia="en-US" w:bidi="ar-SA"/>
      </w:rPr>
    </w:lvl>
    <w:lvl w:ilvl="1" w:tplc="C3008D5E">
      <w:numFmt w:val="bullet"/>
      <w:lvlText w:val="•"/>
      <w:lvlJc w:val="left"/>
      <w:pPr>
        <w:ind w:left="1402" w:hanging="250"/>
      </w:pPr>
      <w:rPr>
        <w:rFonts w:hint="default"/>
        <w:lang w:val="pt-PT" w:eastAsia="en-US" w:bidi="ar-SA"/>
      </w:rPr>
    </w:lvl>
    <w:lvl w:ilvl="2" w:tplc="D6D42D14">
      <w:numFmt w:val="bullet"/>
      <w:lvlText w:val="•"/>
      <w:lvlJc w:val="left"/>
      <w:pPr>
        <w:ind w:left="2325" w:hanging="250"/>
      </w:pPr>
      <w:rPr>
        <w:rFonts w:hint="default"/>
        <w:lang w:val="pt-PT" w:eastAsia="en-US" w:bidi="ar-SA"/>
      </w:rPr>
    </w:lvl>
    <w:lvl w:ilvl="3" w:tplc="ADE8130C">
      <w:numFmt w:val="bullet"/>
      <w:lvlText w:val="•"/>
      <w:lvlJc w:val="left"/>
      <w:pPr>
        <w:ind w:left="3247" w:hanging="250"/>
      </w:pPr>
      <w:rPr>
        <w:rFonts w:hint="default"/>
        <w:lang w:val="pt-PT" w:eastAsia="en-US" w:bidi="ar-SA"/>
      </w:rPr>
    </w:lvl>
    <w:lvl w:ilvl="4" w:tplc="035C3E5E">
      <w:numFmt w:val="bullet"/>
      <w:lvlText w:val="•"/>
      <w:lvlJc w:val="left"/>
      <w:pPr>
        <w:ind w:left="4170" w:hanging="250"/>
      </w:pPr>
      <w:rPr>
        <w:rFonts w:hint="default"/>
        <w:lang w:val="pt-PT" w:eastAsia="en-US" w:bidi="ar-SA"/>
      </w:rPr>
    </w:lvl>
    <w:lvl w:ilvl="5" w:tplc="0F0245FE">
      <w:numFmt w:val="bullet"/>
      <w:lvlText w:val="•"/>
      <w:lvlJc w:val="left"/>
      <w:pPr>
        <w:ind w:left="5093" w:hanging="250"/>
      </w:pPr>
      <w:rPr>
        <w:rFonts w:hint="default"/>
        <w:lang w:val="pt-PT" w:eastAsia="en-US" w:bidi="ar-SA"/>
      </w:rPr>
    </w:lvl>
    <w:lvl w:ilvl="6" w:tplc="70FAC466">
      <w:numFmt w:val="bullet"/>
      <w:lvlText w:val="•"/>
      <w:lvlJc w:val="left"/>
      <w:pPr>
        <w:ind w:left="6015" w:hanging="250"/>
      </w:pPr>
      <w:rPr>
        <w:rFonts w:hint="default"/>
        <w:lang w:val="pt-PT" w:eastAsia="en-US" w:bidi="ar-SA"/>
      </w:rPr>
    </w:lvl>
    <w:lvl w:ilvl="7" w:tplc="2BDCFA40">
      <w:numFmt w:val="bullet"/>
      <w:lvlText w:val="•"/>
      <w:lvlJc w:val="left"/>
      <w:pPr>
        <w:ind w:left="6938" w:hanging="250"/>
      </w:pPr>
      <w:rPr>
        <w:rFonts w:hint="default"/>
        <w:lang w:val="pt-PT" w:eastAsia="en-US" w:bidi="ar-SA"/>
      </w:rPr>
    </w:lvl>
    <w:lvl w:ilvl="8" w:tplc="F32EBD1C">
      <w:numFmt w:val="bullet"/>
      <w:lvlText w:val="•"/>
      <w:lvlJc w:val="left"/>
      <w:pPr>
        <w:ind w:left="7861" w:hanging="250"/>
      </w:pPr>
      <w:rPr>
        <w:rFonts w:hint="default"/>
        <w:lang w:val="pt-PT" w:eastAsia="en-US" w:bidi="ar-SA"/>
      </w:rPr>
    </w:lvl>
  </w:abstractNum>
  <w:abstractNum w:abstractNumId="27" w15:restartNumberingAfterBreak="0">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28" w15:restartNumberingAfterBreak="0">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29" w15:restartNumberingAfterBreak="0">
    <w:nsid w:val="78727CA1"/>
    <w:multiLevelType w:val="multilevel"/>
    <w:tmpl w:val="490A6B7C"/>
    <w:lvl w:ilvl="0">
      <w:start w:val="1"/>
      <w:numFmt w:val="decimal"/>
      <w:lvlText w:val="%1."/>
      <w:lvlJc w:val="left"/>
      <w:pPr>
        <w:ind w:left="515"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892" w:hanging="466"/>
      </w:pPr>
      <w:rPr>
        <w:rFonts w:hint="default"/>
        <w:b/>
        <w:spacing w:val="0"/>
        <w:w w:val="100"/>
        <w:lang w:val="pt-PT" w:eastAsia="en-US" w:bidi="ar-SA"/>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lang w:val="pt-PT" w:eastAsia="en-US" w:bidi="ar-SA"/>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30" w15:restartNumberingAfterBreak="0">
    <w:nsid w:val="788547BC"/>
    <w:multiLevelType w:val="hybridMultilevel"/>
    <w:tmpl w:val="264471C6"/>
    <w:lvl w:ilvl="0" w:tplc="0416000F">
      <w:start w:val="9"/>
      <w:numFmt w:val="decimal"/>
      <w:lvlText w:val="%1."/>
      <w:lvlJc w:val="left"/>
      <w:pPr>
        <w:ind w:left="720" w:hanging="360"/>
      </w:pPr>
      <w:rPr>
        <w:rFonts w:hint="default"/>
      </w:rPr>
    </w:lvl>
    <w:lvl w:ilvl="1" w:tplc="04160019">
      <w:start w:val="1"/>
      <w:numFmt w:val="lowerLetter"/>
      <w:lvlText w:val="%2."/>
      <w:lvlJc w:val="left"/>
      <w:pPr>
        <w:ind w:left="1440" w:hanging="360"/>
      </w:pPr>
    </w:lvl>
    <w:lvl w:ilvl="2" w:tplc="383A6946">
      <w:start w:val="1"/>
      <w:numFmt w:val="upperRoman"/>
      <w:lvlText w:val="%3."/>
      <w:lvlJc w:val="right"/>
      <w:pPr>
        <w:ind w:left="502" w:hanging="360"/>
      </w:pPr>
      <w:rPr>
        <w:b/>
        <w:bCs w:val="0"/>
      </w:r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B153AE1"/>
    <w:multiLevelType w:val="hybridMultilevel"/>
    <w:tmpl w:val="25F23004"/>
    <w:lvl w:ilvl="0" w:tplc="6EF6640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abstractNum w:abstractNumId="32" w15:restartNumberingAfterBreak="0">
    <w:nsid w:val="7BF00171"/>
    <w:multiLevelType w:val="hybridMultilevel"/>
    <w:tmpl w:val="0FDE3E6E"/>
    <w:lvl w:ilvl="0" w:tplc="4FA274E8">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81D40C2E">
      <w:numFmt w:val="bullet"/>
      <w:lvlText w:val="•"/>
      <w:lvlJc w:val="left"/>
      <w:pPr>
        <w:ind w:left="1816" w:hanging="708"/>
      </w:pPr>
      <w:rPr>
        <w:rFonts w:hint="default"/>
        <w:lang w:val="pt-PT" w:eastAsia="en-US" w:bidi="ar-SA"/>
      </w:rPr>
    </w:lvl>
    <w:lvl w:ilvl="2" w:tplc="7B68CF64">
      <w:numFmt w:val="bullet"/>
      <w:lvlText w:val="•"/>
      <w:lvlJc w:val="left"/>
      <w:pPr>
        <w:ind w:left="2693" w:hanging="708"/>
      </w:pPr>
      <w:rPr>
        <w:rFonts w:hint="default"/>
        <w:lang w:val="pt-PT" w:eastAsia="en-US" w:bidi="ar-SA"/>
      </w:rPr>
    </w:lvl>
    <w:lvl w:ilvl="3" w:tplc="DE5E4C76">
      <w:numFmt w:val="bullet"/>
      <w:lvlText w:val="•"/>
      <w:lvlJc w:val="left"/>
      <w:pPr>
        <w:ind w:left="3569" w:hanging="708"/>
      </w:pPr>
      <w:rPr>
        <w:rFonts w:hint="default"/>
        <w:lang w:val="pt-PT" w:eastAsia="en-US" w:bidi="ar-SA"/>
      </w:rPr>
    </w:lvl>
    <w:lvl w:ilvl="4" w:tplc="B4D285C6">
      <w:numFmt w:val="bullet"/>
      <w:lvlText w:val="•"/>
      <w:lvlJc w:val="left"/>
      <w:pPr>
        <w:ind w:left="4446" w:hanging="708"/>
      </w:pPr>
      <w:rPr>
        <w:rFonts w:hint="default"/>
        <w:lang w:val="pt-PT" w:eastAsia="en-US" w:bidi="ar-SA"/>
      </w:rPr>
    </w:lvl>
    <w:lvl w:ilvl="5" w:tplc="6002AFA2">
      <w:numFmt w:val="bullet"/>
      <w:lvlText w:val="•"/>
      <w:lvlJc w:val="left"/>
      <w:pPr>
        <w:ind w:left="5323" w:hanging="708"/>
      </w:pPr>
      <w:rPr>
        <w:rFonts w:hint="default"/>
        <w:lang w:val="pt-PT" w:eastAsia="en-US" w:bidi="ar-SA"/>
      </w:rPr>
    </w:lvl>
    <w:lvl w:ilvl="6" w:tplc="62CEF138">
      <w:numFmt w:val="bullet"/>
      <w:lvlText w:val="•"/>
      <w:lvlJc w:val="left"/>
      <w:pPr>
        <w:ind w:left="6199" w:hanging="708"/>
      </w:pPr>
      <w:rPr>
        <w:rFonts w:hint="default"/>
        <w:lang w:val="pt-PT" w:eastAsia="en-US" w:bidi="ar-SA"/>
      </w:rPr>
    </w:lvl>
    <w:lvl w:ilvl="7" w:tplc="9606DFC8">
      <w:numFmt w:val="bullet"/>
      <w:lvlText w:val="•"/>
      <w:lvlJc w:val="left"/>
      <w:pPr>
        <w:ind w:left="7076" w:hanging="708"/>
      </w:pPr>
      <w:rPr>
        <w:rFonts w:hint="default"/>
        <w:lang w:val="pt-PT" w:eastAsia="en-US" w:bidi="ar-SA"/>
      </w:rPr>
    </w:lvl>
    <w:lvl w:ilvl="8" w:tplc="A99425EE">
      <w:numFmt w:val="bullet"/>
      <w:lvlText w:val="•"/>
      <w:lvlJc w:val="left"/>
      <w:pPr>
        <w:ind w:left="7953" w:hanging="708"/>
      </w:pPr>
      <w:rPr>
        <w:rFonts w:hint="default"/>
        <w:lang w:val="pt-PT" w:eastAsia="en-US" w:bidi="ar-SA"/>
      </w:rPr>
    </w:lvl>
  </w:abstractNum>
  <w:num w:numId="1" w16cid:durableId="70352451">
    <w:abstractNumId w:val="25"/>
  </w:num>
  <w:num w:numId="2" w16cid:durableId="839660475">
    <w:abstractNumId w:val="32"/>
  </w:num>
  <w:num w:numId="3" w16cid:durableId="1648513323">
    <w:abstractNumId w:val="19"/>
  </w:num>
  <w:num w:numId="4" w16cid:durableId="773984257">
    <w:abstractNumId w:val="22"/>
  </w:num>
  <w:num w:numId="5" w16cid:durableId="438765581">
    <w:abstractNumId w:val="26"/>
  </w:num>
  <w:num w:numId="6" w16cid:durableId="818767107">
    <w:abstractNumId w:val="16"/>
  </w:num>
  <w:num w:numId="7" w16cid:durableId="644941803">
    <w:abstractNumId w:val="2"/>
  </w:num>
  <w:num w:numId="8" w16cid:durableId="618755551">
    <w:abstractNumId w:val="6"/>
  </w:num>
  <w:num w:numId="9" w16cid:durableId="1483740863">
    <w:abstractNumId w:val="20"/>
  </w:num>
  <w:num w:numId="10" w16cid:durableId="1768886449">
    <w:abstractNumId w:val="14"/>
  </w:num>
  <w:num w:numId="11" w16cid:durableId="920649969">
    <w:abstractNumId w:val="10"/>
  </w:num>
  <w:num w:numId="12" w16cid:durableId="2033070247">
    <w:abstractNumId w:val="21"/>
  </w:num>
  <w:num w:numId="13" w16cid:durableId="558247774">
    <w:abstractNumId w:val="31"/>
  </w:num>
  <w:num w:numId="14" w16cid:durableId="8455537">
    <w:abstractNumId w:val="17"/>
  </w:num>
  <w:num w:numId="15" w16cid:durableId="72826439">
    <w:abstractNumId w:val="9"/>
  </w:num>
  <w:num w:numId="16" w16cid:durableId="525751401">
    <w:abstractNumId w:val="5"/>
  </w:num>
  <w:num w:numId="17" w16cid:durableId="388459042">
    <w:abstractNumId w:val="7"/>
  </w:num>
  <w:num w:numId="18" w16cid:durableId="1933009490">
    <w:abstractNumId w:val="23"/>
  </w:num>
  <w:num w:numId="19" w16cid:durableId="755978724">
    <w:abstractNumId w:val="4"/>
  </w:num>
  <w:num w:numId="20" w16cid:durableId="1614366400">
    <w:abstractNumId w:val="0"/>
  </w:num>
  <w:num w:numId="21" w16cid:durableId="1948389384">
    <w:abstractNumId w:val="13"/>
  </w:num>
  <w:num w:numId="22" w16cid:durableId="63265848">
    <w:abstractNumId w:val="12"/>
  </w:num>
  <w:num w:numId="23" w16cid:durableId="2002198138">
    <w:abstractNumId w:val="28"/>
  </w:num>
  <w:num w:numId="24" w16cid:durableId="1541894103">
    <w:abstractNumId w:val="8"/>
  </w:num>
  <w:num w:numId="25" w16cid:durableId="166019927">
    <w:abstractNumId w:val="1"/>
  </w:num>
  <w:num w:numId="26" w16cid:durableId="1274244910">
    <w:abstractNumId w:val="15"/>
  </w:num>
  <w:num w:numId="27" w16cid:durableId="531890356">
    <w:abstractNumId w:val="27"/>
  </w:num>
  <w:num w:numId="28" w16cid:durableId="697514184">
    <w:abstractNumId w:val="18"/>
  </w:num>
  <w:num w:numId="29" w16cid:durableId="1556044078">
    <w:abstractNumId w:val="11"/>
  </w:num>
  <w:num w:numId="30" w16cid:durableId="961569668">
    <w:abstractNumId w:val="29"/>
  </w:num>
  <w:num w:numId="31" w16cid:durableId="918831412">
    <w:abstractNumId w:val="30"/>
  </w:num>
  <w:num w:numId="32" w16cid:durableId="1943106123">
    <w:abstractNumId w:val="24"/>
  </w:num>
  <w:num w:numId="33" w16cid:durableId="10547385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0D4F"/>
    <w:rsid w:val="0003691A"/>
    <w:rsid w:val="001340E9"/>
    <w:rsid w:val="001B0896"/>
    <w:rsid w:val="002A39ED"/>
    <w:rsid w:val="003F6123"/>
    <w:rsid w:val="004C0A44"/>
    <w:rsid w:val="005A1839"/>
    <w:rsid w:val="006053EE"/>
    <w:rsid w:val="0061460C"/>
    <w:rsid w:val="006A6731"/>
    <w:rsid w:val="00702A1F"/>
    <w:rsid w:val="00745F2B"/>
    <w:rsid w:val="00750137"/>
    <w:rsid w:val="0075255E"/>
    <w:rsid w:val="00834A13"/>
    <w:rsid w:val="00843B8A"/>
    <w:rsid w:val="0084542C"/>
    <w:rsid w:val="008C5CD1"/>
    <w:rsid w:val="00904B9B"/>
    <w:rsid w:val="009929CB"/>
    <w:rsid w:val="009B0D4F"/>
    <w:rsid w:val="00AA32ED"/>
    <w:rsid w:val="00AA3300"/>
    <w:rsid w:val="00AC380D"/>
    <w:rsid w:val="00AC5095"/>
    <w:rsid w:val="00C23556"/>
    <w:rsid w:val="00C809A8"/>
    <w:rsid w:val="00C8235A"/>
    <w:rsid w:val="00C976A0"/>
    <w:rsid w:val="00DE6B2D"/>
    <w:rsid w:val="00E30A6F"/>
    <w:rsid w:val="00E311F6"/>
    <w:rsid w:val="00E41B87"/>
    <w:rsid w:val="00E724C2"/>
    <w:rsid w:val="00EF3CD5"/>
    <w:rsid w:val="00F17F16"/>
    <w:rsid w:val="00F432F3"/>
    <w:rsid w:val="00F4567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38112"/>
  <w15:chartTrackingRefBased/>
  <w15:docId w15:val="{C6F23725-F188-4FD6-A01D-51FBE1AF0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9B0D4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9B0D4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nhideWhenUsed/>
    <w:qFormat/>
    <w:rsid w:val="009B0D4F"/>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9B0D4F"/>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9B0D4F"/>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9B0D4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9B0D4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9B0D4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9B0D4F"/>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B0D4F"/>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rsid w:val="009B0D4F"/>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rsid w:val="009B0D4F"/>
    <w:rPr>
      <w:rFonts w:eastAsiaTheme="majorEastAsia" w:cstheme="majorBidi"/>
      <w:color w:val="2F5496" w:themeColor="accent1" w:themeShade="BF"/>
      <w:sz w:val="28"/>
      <w:szCs w:val="28"/>
    </w:rPr>
  </w:style>
  <w:style w:type="character" w:customStyle="1" w:styleId="Ttulo4Char">
    <w:name w:val="Título 4 Char"/>
    <w:basedOn w:val="Fontepargpadro"/>
    <w:link w:val="Ttulo4"/>
    <w:rsid w:val="009B0D4F"/>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9B0D4F"/>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9B0D4F"/>
    <w:rPr>
      <w:rFonts w:eastAsiaTheme="majorEastAsia" w:cstheme="majorBidi"/>
      <w:i/>
      <w:iCs/>
      <w:color w:val="595959" w:themeColor="text1" w:themeTint="A6"/>
    </w:rPr>
  </w:style>
  <w:style w:type="character" w:customStyle="1" w:styleId="Ttulo7Char">
    <w:name w:val="Título 7 Char"/>
    <w:basedOn w:val="Fontepargpadro"/>
    <w:link w:val="Ttulo7"/>
    <w:rsid w:val="009B0D4F"/>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9B0D4F"/>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9B0D4F"/>
    <w:rPr>
      <w:rFonts w:eastAsiaTheme="majorEastAsia" w:cstheme="majorBidi"/>
      <w:color w:val="272727" w:themeColor="text1" w:themeTint="D8"/>
    </w:rPr>
  </w:style>
  <w:style w:type="paragraph" w:styleId="Ttulo">
    <w:name w:val="Title"/>
    <w:basedOn w:val="Normal"/>
    <w:next w:val="Normal"/>
    <w:link w:val="TtuloChar"/>
    <w:uiPriority w:val="10"/>
    <w:qFormat/>
    <w:rsid w:val="009B0D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9B0D4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9B0D4F"/>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9B0D4F"/>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9B0D4F"/>
    <w:pPr>
      <w:spacing w:before="160"/>
      <w:jc w:val="center"/>
    </w:pPr>
    <w:rPr>
      <w:i/>
      <w:iCs/>
      <w:color w:val="404040" w:themeColor="text1" w:themeTint="BF"/>
    </w:rPr>
  </w:style>
  <w:style w:type="character" w:customStyle="1" w:styleId="CitaoChar">
    <w:name w:val="Citação Char"/>
    <w:basedOn w:val="Fontepargpadro"/>
    <w:link w:val="Citao"/>
    <w:uiPriority w:val="29"/>
    <w:rsid w:val="009B0D4F"/>
    <w:rPr>
      <w:i/>
      <w:iCs/>
      <w:color w:val="404040" w:themeColor="text1" w:themeTint="BF"/>
    </w:rPr>
  </w:style>
  <w:style w:type="paragraph" w:styleId="PargrafodaLista">
    <w:name w:val="List Paragraph"/>
    <w:basedOn w:val="Normal"/>
    <w:uiPriority w:val="34"/>
    <w:qFormat/>
    <w:rsid w:val="009B0D4F"/>
    <w:pPr>
      <w:ind w:left="720"/>
      <w:contextualSpacing/>
    </w:pPr>
  </w:style>
  <w:style w:type="character" w:styleId="nfaseIntensa">
    <w:name w:val="Intense Emphasis"/>
    <w:basedOn w:val="Fontepargpadro"/>
    <w:uiPriority w:val="21"/>
    <w:qFormat/>
    <w:rsid w:val="009B0D4F"/>
    <w:rPr>
      <w:i/>
      <w:iCs/>
      <w:color w:val="2F5496" w:themeColor="accent1" w:themeShade="BF"/>
    </w:rPr>
  </w:style>
  <w:style w:type="paragraph" w:styleId="CitaoIntensa">
    <w:name w:val="Intense Quote"/>
    <w:basedOn w:val="Normal"/>
    <w:next w:val="Normal"/>
    <w:link w:val="CitaoIntensaChar"/>
    <w:uiPriority w:val="30"/>
    <w:qFormat/>
    <w:rsid w:val="009B0D4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9B0D4F"/>
    <w:rPr>
      <w:i/>
      <w:iCs/>
      <w:color w:val="2F5496" w:themeColor="accent1" w:themeShade="BF"/>
    </w:rPr>
  </w:style>
  <w:style w:type="character" w:styleId="RefernciaIntensa">
    <w:name w:val="Intense Reference"/>
    <w:basedOn w:val="Fontepargpadro"/>
    <w:uiPriority w:val="32"/>
    <w:qFormat/>
    <w:rsid w:val="009B0D4F"/>
    <w:rPr>
      <w:b/>
      <w:bCs/>
      <w:smallCaps/>
      <w:color w:val="2F5496" w:themeColor="accent1" w:themeShade="BF"/>
      <w:spacing w:val="5"/>
    </w:rPr>
  </w:style>
  <w:style w:type="numbering" w:customStyle="1" w:styleId="Semlista1">
    <w:name w:val="Sem lista1"/>
    <w:next w:val="Semlista"/>
    <w:uiPriority w:val="99"/>
    <w:semiHidden/>
    <w:unhideWhenUsed/>
    <w:rsid w:val="009B0D4F"/>
  </w:style>
  <w:style w:type="table" w:customStyle="1" w:styleId="NormalTable0">
    <w:name w:val="Normal Table0"/>
    <w:uiPriority w:val="2"/>
    <w:semiHidden/>
    <w:unhideWhenUsed/>
    <w:qFormat/>
    <w:rsid w:val="009B0D4F"/>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9B0D4F"/>
    <w:pPr>
      <w:widowControl w:val="0"/>
      <w:autoSpaceDE w:val="0"/>
      <w:autoSpaceDN w:val="0"/>
      <w:spacing w:after="0" w:line="240" w:lineRule="auto"/>
      <w:ind w:left="231"/>
    </w:pPr>
    <w:rPr>
      <w:rFonts w:ascii="Times New Roman" w:eastAsia="Times New Roman" w:hAnsi="Times New Roman" w:cs="Times New Roman"/>
      <w:kern w:val="0"/>
      <w:sz w:val="23"/>
      <w:szCs w:val="23"/>
      <w:lang w:val="pt-PT"/>
      <w14:ligatures w14:val="none"/>
    </w:rPr>
  </w:style>
  <w:style w:type="character" w:customStyle="1" w:styleId="CorpodetextoChar">
    <w:name w:val="Corpo de texto Char"/>
    <w:basedOn w:val="Fontepargpadro"/>
    <w:link w:val="Corpodetexto"/>
    <w:rsid w:val="009B0D4F"/>
    <w:rPr>
      <w:rFonts w:ascii="Times New Roman" w:eastAsia="Times New Roman" w:hAnsi="Times New Roman" w:cs="Times New Roman"/>
      <w:kern w:val="0"/>
      <w:sz w:val="23"/>
      <w:szCs w:val="23"/>
      <w:lang w:val="pt-PT"/>
      <w14:ligatures w14:val="none"/>
    </w:rPr>
  </w:style>
  <w:style w:type="paragraph" w:customStyle="1" w:styleId="TableParagraph">
    <w:name w:val="Table Paragraph"/>
    <w:basedOn w:val="Normal"/>
    <w:uiPriority w:val="1"/>
    <w:qFormat/>
    <w:rsid w:val="009B0D4F"/>
    <w:pPr>
      <w:widowControl w:val="0"/>
      <w:autoSpaceDE w:val="0"/>
      <w:autoSpaceDN w:val="0"/>
      <w:spacing w:after="0" w:line="240" w:lineRule="auto"/>
      <w:ind w:left="1"/>
      <w:jc w:val="center"/>
    </w:pPr>
    <w:rPr>
      <w:rFonts w:ascii="Times New Roman" w:eastAsia="Times New Roman" w:hAnsi="Times New Roman" w:cs="Times New Roman"/>
      <w:kern w:val="0"/>
      <w:lang w:val="pt-PT"/>
      <w14:ligatures w14:val="none"/>
    </w:rPr>
  </w:style>
  <w:style w:type="paragraph" w:styleId="Cabealho">
    <w:name w:val="header"/>
    <w:basedOn w:val="Normal"/>
    <w:link w:val="CabealhoChar"/>
    <w:unhideWhenUsed/>
    <w:rsid w:val="009B0D4F"/>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CabealhoChar">
    <w:name w:val="Cabeçalho Char"/>
    <w:basedOn w:val="Fontepargpadro"/>
    <w:link w:val="Cabealho"/>
    <w:rsid w:val="009B0D4F"/>
    <w:rPr>
      <w:rFonts w:ascii="Times New Roman" w:eastAsia="Times New Roman" w:hAnsi="Times New Roman" w:cs="Times New Roman"/>
      <w:kern w:val="0"/>
      <w:lang w:val="pt-PT"/>
      <w14:ligatures w14:val="none"/>
    </w:rPr>
  </w:style>
  <w:style w:type="paragraph" w:styleId="Rodap">
    <w:name w:val="footer"/>
    <w:basedOn w:val="Normal"/>
    <w:link w:val="RodapChar"/>
    <w:unhideWhenUsed/>
    <w:rsid w:val="009B0D4F"/>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RodapChar">
    <w:name w:val="Rodapé Char"/>
    <w:basedOn w:val="Fontepargpadro"/>
    <w:link w:val="Rodap"/>
    <w:rsid w:val="009B0D4F"/>
    <w:rPr>
      <w:rFonts w:ascii="Times New Roman" w:eastAsia="Times New Roman" w:hAnsi="Times New Roman" w:cs="Times New Roman"/>
      <w:kern w:val="0"/>
      <w:lang w:val="pt-PT"/>
      <w14:ligatures w14:val="none"/>
    </w:rPr>
  </w:style>
  <w:style w:type="character" w:customStyle="1" w:styleId="Hyperlink1">
    <w:name w:val="Hyperlink1"/>
    <w:basedOn w:val="Fontepargpadro"/>
    <w:uiPriority w:val="99"/>
    <w:unhideWhenUsed/>
    <w:rsid w:val="009B0D4F"/>
    <w:rPr>
      <w:color w:val="0563C1"/>
      <w:u w:val="single"/>
    </w:rPr>
  </w:style>
  <w:style w:type="character" w:customStyle="1" w:styleId="MenoPendente1">
    <w:name w:val="Menção Pendente1"/>
    <w:basedOn w:val="Fontepargpadro"/>
    <w:uiPriority w:val="99"/>
    <w:semiHidden/>
    <w:unhideWhenUsed/>
    <w:rsid w:val="009B0D4F"/>
    <w:rPr>
      <w:color w:val="605E5C"/>
      <w:shd w:val="clear" w:color="auto" w:fill="E1DFDD"/>
    </w:rPr>
  </w:style>
  <w:style w:type="character" w:styleId="Nmerodepgina">
    <w:name w:val="page number"/>
    <w:basedOn w:val="Fontepargpadro"/>
    <w:rsid w:val="009B0D4F"/>
  </w:style>
  <w:style w:type="paragraph" w:styleId="Textoembloco">
    <w:name w:val="Block Text"/>
    <w:basedOn w:val="Normal"/>
    <w:rsid w:val="009B0D4F"/>
    <w:pPr>
      <w:spacing w:after="0" w:line="240" w:lineRule="auto"/>
      <w:ind w:left="4253" w:right="57" w:firstLine="1134"/>
      <w:jc w:val="both"/>
    </w:pPr>
    <w:rPr>
      <w:rFonts w:ascii="Arial" w:eastAsia="Times New Roman" w:hAnsi="Arial" w:cs="Times New Roman"/>
      <w:i/>
      <w:spacing w:val="14"/>
      <w:kern w:val="0"/>
      <w:szCs w:val="20"/>
      <w:lang w:eastAsia="pt-BR"/>
      <w14:ligatures w14:val="none"/>
    </w:rPr>
  </w:style>
  <w:style w:type="character" w:styleId="Refdenotaderodap">
    <w:name w:val="footnote reference"/>
    <w:rsid w:val="009B0D4F"/>
    <w:rPr>
      <w:vertAlign w:val="superscript"/>
    </w:rPr>
  </w:style>
  <w:style w:type="paragraph" w:styleId="Textodenotaderodap">
    <w:name w:val="footnote text"/>
    <w:basedOn w:val="Normal"/>
    <w:link w:val="TextodenotaderodapChar"/>
    <w:rsid w:val="009B0D4F"/>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rsid w:val="009B0D4F"/>
    <w:rPr>
      <w:rFonts w:ascii="Times New Roman" w:eastAsia="Times New Roman" w:hAnsi="Times New Roman" w:cs="Times New Roman"/>
      <w:kern w:val="0"/>
      <w:sz w:val="20"/>
      <w:szCs w:val="20"/>
      <w:lang w:eastAsia="pt-BR"/>
      <w14:ligatures w14:val="none"/>
    </w:rPr>
  </w:style>
  <w:style w:type="paragraph" w:styleId="Textodebalo">
    <w:name w:val="Balloon Text"/>
    <w:basedOn w:val="Normal"/>
    <w:link w:val="TextodebaloChar"/>
    <w:rsid w:val="009B0D4F"/>
    <w:pPr>
      <w:spacing w:after="0" w:line="240" w:lineRule="auto"/>
    </w:pPr>
    <w:rPr>
      <w:rFonts w:ascii="Tahoma" w:eastAsia="Times New Roman" w:hAnsi="Tahoma" w:cs="Tahoma"/>
      <w:kern w:val="0"/>
      <w:sz w:val="16"/>
      <w:szCs w:val="16"/>
      <w:lang w:eastAsia="pt-BR"/>
      <w14:ligatures w14:val="none"/>
    </w:rPr>
  </w:style>
  <w:style w:type="character" w:customStyle="1" w:styleId="TextodebaloChar">
    <w:name w:val="Texto de balão Char"/>
    <w:basedOn w:val="Fontepargpadro"/>
    <w:link w:val="Textodebalo"/>
    <w:rsid w:val="009B0D4F"/>
    <w:rPr>
      <w:rFonts w:ascii="Tahoma" w:eastAsia="Times New Roman" w:hAnsi="Tahoma" w:cs="Tahoma"/>
      <w:kern w:val="0"/>
      <w:sz w:val="16"/>
      <w:szCs w:val="16"/>
      <w:lang w:eastAsia="pt-BR"/>
      <w14:ligatures w14:val="none"/>
    </w:rPr>
  </w:style>
  <w:style w:type="table" w:styleId="Tabelacomgrade">
    <w:name w:val="Table Grid"/>
    <w:basedOn w:val="Tabelanormal"/>
    <w:rsid w:val="009B0D4F"/>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rsid w:val="009B0D4F"/>
    <w:pPr>
      <w:widowControl w:val="0"/>
      <w:suppressAutoHyphens/>
      <w:autoSpaceDN w:val="0"/>
      <w:spacing w:after="0" w:line="240" w:lineRule="auto"/>
    </w:pPr>
    <w:rPr>
      <w:rFonts w:ascii="Times New Roman" w:eastAsia="Lucida Sans Unicode" w:hAnsi="Times New Roman" w:cs="Tahoma"/>
      <w:kern w:val="3"/>
      <w:sz w:val="24"/>
      <w:szCs w:val="24"/>
      <w:lang w:eastAsia="pt-BR"/>
      <w14:ligatures w14:val="none"/>
    </w:rPr>
  </w:style>
  <w:style w:type="paragraph" w:styleId="Recuodecorpodetexto">
    <w:name w:val="Body Text Indent"/>
    <w:basedOn w:val="Normal"/>
    <w:link w:val="RecuodecorpodetextoChar"/>
    <w:unhideWhenUsed/>
    <w:rsid w:val="009B0D4F"/>
    <w:pPr>
      <w:spacing w:after="120" w:line="240" w:lineRule="auto"/>
      <w:ind w:left="283"/>
    </w:pPr>
    <w:rPr>
      <w:rFonts w:ascii="Times New Roman" w:eastAsia="Times New Roman" w:hAnsi="Times New Roman" w:cs="Times New Roman"/>
      <w:kern w:val="0"/>
      <w:sz w:val="24"/>
      <w:szCs w:val="24"/>
      <w:lang w:eastAsia="pt-BR"/>
      <w14:ligatures w14:val="none"/>
    </w:rPr>
  </w:style>
  <w:style w:type="character" w:customStyle="1" w:styleId="RecuodecorpodetextoChar">
    <w:name w:val="Recuo de corpo de texto Char"/>
    <w:basedOn w:val="Fontepargpadro"/>
    <w:link w:val="Recuodecorpodetexto"/>
    <w:rsid w:val="009B0D4F"/>
    <w:rPr>
      <w:rFonts w:ascii="Times New Roman" w:eastAsia="Times New Roman" w:hAnsi="Times New Roman" w:cs="Times New Roman"/>
      <w:kern w:val="0"/>
      <w:sz w:val="24"/>
      <w:szCs w:val="24"/>
      <w:lang w:eastAsia="pt-BR"/>
      <w14:ligatures w14:val="none"/>
    </w:rPr>
  </w:style>
  <w:style w:type="paragraph" w:customStyle="1" w:styleId="Default">
    <w:name w:val="Default"/>
    <w:rsid w:val="009B0D4F"/>
    <w:pPr>
      <w:autoSpaceDE w:val="0"/>
      <w:autoSpaceDN w:val="0"/>
      <w:adjustRightInd w:val="0"/>
      <w:spacing w:after="0" w:line="240" w:lineRule="auto"/>
    </w:pPr>
    <w:rPr>
      <w:rFonts w:ascii="Arial" w:eastAsia="Calibri" w:hAnsi="Arial" w:cs="Arial"/>
      <w:color w:val="000000"/>
      <w:kern w:val="0"/>
      <w:sz w:val="24"/>
      <w:szCs w:val="24"/>
      <w14:ligatures w14:val="none"/>
    </w:rPr>
  </w:style>
  <w:style w:type="numbering" w:customStyle="1" w:styleId="Semlista11">
    <w:name w:val="Sem lista11"/>
    <w:next w:val="Semlista"/>
    <w:uiPriority w:val="99"/>
    <w:semiHidden/>
    <w:unhideWhenUsed/>
    <w:rsid w:val="009B0D4F"/>
  </w:style>
  <w:style w:type="paragraph" w:styleId="SemEspaamento">
    <w:name w:val="No Spacing"/>
    <w:uiPriority w:val="1"/>
    <w:qFormat/>
    <w:rsid w:val="009B0D4F"/>
    <w:pPr>
      <w:spacing w:after="0" w:line="240" w:lineRule="auto"/>
    </w:pPr>
    <w:rPr>
      <w:rFonts w:ascii="Calibri" w:eastAsia="Calibri" w:hAnsi="Calibri" w:cs="Times New Roman"/>
      <w:kern w:val="0"/>
      <w14:ligatures w14:val="none"/>
    </w:rPr>
  </w:style>
  <w:style w:type="table" w:styleId="SombreamentoClaro">
    <w:name w:val="Light Shading"/>
    <w:basedOn w:val="Tabelanormal"/>
    <w:uiPriority w:val="60"/>
    <w:rsid w:val="009B0D4F"/>
    <w:pPr>
      <w:spacing w:after="0" w:line="240" w:lineRule="auto"/>
    </w:pPr>
    <w:rPr>
      <w:rFonts w:ascii="Calibri" w:eastAsia="Calibri"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9B0D4F"/>
  </w:style>
  <w:style w:type="character" w:styleId="nfase">
    <w:name w:val="Emphasis"/>
    <w:uiPriority w:val="20"/>
    <w:qFormat/>
    <w:rsid w:val="009B0D4F"/>
    <w:rPr>
      <w:i/>
      <w:iCs/>
    </w:rPr>
  </w:style>
  <w:style w:type="character" w:customStyle="1" w:styleId="st">
    <w:name w:val="st"/>
    <w:rsid w:val="009B0D4F"/>
  </w:style>
  <w:style w:type="table" w:customStyle="1" w:styleId="Tabelacomgrade1">
    <w:name w:val="Tabela com grade1"/>
    <w:basedOn w:val="Tabelanormal"/>
    <w:next w:val="Tabelacomgrade"/>
    <w:uiPriority w:val="59"/>
    <w:rsid w:val="009B0D4F"/>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9B0D4F"/>
    <w:pPr>
      <w:spacing w:before="100" w:beforeAutospacing="1" w:after="100" w:afterAutospacing="1" w:line="240" w:lineRule="auto"/>
    </w:pPr>
    <w:rPr>
      <w:rFonts w:ascii="Verdana" w:eastAsia="Times New Roman" w:hAnsi="Verdana" w:cs="Times New Roman"/>
      <w:kern w:val="0"/>
      <w:sz w:val="18"/>
      <w:szCs w:val="18"/>
      <w:lang w:eastAsia="pt-BR"/>
      <w14:ligatures w14:val="none"/>
    </w:rPr>
  </w:style>
  <w:style w:type="character" w:styleId="Forte">
    <w:name w:val="Strong"/>
    <w:uiPriority w:val="22"/>
    <w:qFormat/>
    <w:rsid w:val="009B0D4F"/>
    <w:rPr>
      <w:b/>
      <w:bCs/>
    </w:rPr>
  </w:style>
  <w:style w:type="character" w:styleId="HiperlinkVisitado">
    <w:name w:val="FollowedHyperlink"/>
    <w:uiPriority w:val="99"/>
    <w:unhideWhenUsed/>
    <w:rsid w:val="009B0D4F"/>
    <w:rPr>
      <w:color w:val="800080"/>
      <w:u w:val="single"/>
    </w:rPr>
  </w:style>
  <w:style w:type="character" w:customStyle="1" w:styleId="apple-converted-space">
    <w:name w:val="apple-converted-space"/>
    <w:rsid w:val="009B0D4F"/>
  </w:style>
  <w:style w:type="numbering" w:customStyle="1" w:styleId="Semlista2">
    <w:name w:val="Sem lista2"/>
    <w:next w:val="Semlista"/>
    <w:uiPriority w:val="99"/>
    <w:semiHidden/>
    <w:unhideWhenUsed/>
    <w:rsid w:val="009B0D4F"/>
  </w:style>
  <w:style w:type="character" w:customStyle="1" w:styleId="ng-binding">
    <w:name w:val="ng-binding"/>
    <w:rsid w:val="009B0D4F"/>
  </w:style>
  <w:style w:type="numbering" w:customStyle="1" w:styleId="Semlista111">
    <w:name w:val="Sem lista111"/>
    <w:next w:val="Semlista"/>
    <w:uiPriority w:val="99"/>
    <w:semiHidden/>
    <w:rsid w:val="009B0D4F"/>
  </w:style>
  <w:style w:type="table" w:customStyle="1" w:styleId="Tabelacomgrade11">
    <w:name w:val="Tabela com grade11"/>
    <w:basedOn w:val="Tabelanormal"/>
    <w:next w:val="Tabelacomgrade"/>
    <w:rsid w:val="009B0D4F"/>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9B0D4F"/>
  </w:style>
  <w:style w:type="paragraph" w:customStyle="1" w:styleId="msonormal0">
    <w:name w:val="msonormal"/>
    <w:basedOn w:val="Normal"/>
    <w:rsid w:val="009B0D4F"/>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Legenda">
    <w:name w:val="caption"/>
    <w:basedOn w:val="Normal"/>
    <w:unhideWhenUsed/>
    <w:qFormat/>
    <w:rsid w:val="009B0D4F"/>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styleId="Lista">
    <w:name w:val="List"/>
    <w:basedOn w:val="Corpodetexto"/>
    <w:unhideWhenUsed/>
    <w:rsid w:val="009B0D4F"/>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9B0D4F"/>
    <w:pPr>
      <w:keepNext/>
      <w:spacing w:before="240" w:after="120" w:line="240" w:lineRule="auto"/>
    </w:pPr>
    <w:rPr>
      <w:rFonts w:ascii="Liberation Sans" w:eastAsia="Microsoft YaHei" w:hAnsi="Liberation Sans" w:cs="Mangal"/>
      <w:kern w:val="0"/>
      <w:sz w:val="28"/>
      <w:szCs w:val="28"/>
      <w:lang w:eastAsia="zh-CN"/>
      <w14:ligatures w14:val="none"/>
    </w:rPr>
  </w:style>
  <w:style w:type="paragraph" w:customStyle="1" w:styleId="ndice">
    <w:name w:val="Índice"/>
    <w:basedOn w:val="Normal"/>
    <w:rsid w:val="009B0D4F"/>
    <w:pPr>
      <w:suppressLineNumbers/>
      <w:spacing w:after="0" w:line="240" w:lineRule="auto"/>
    </w:pPr>
    <w:rPr>
      <w:rFonts w:ascii="Arial" w:eastAsia="Times New Roman" w:hAnsi="Arial" w:cs="Tahoma"/>
      <w:kern w:val="0"/>
      <w:szCs w:val="20"/>
      <w:lang w:eastAsia="zh-CN"/>
      <w14:ligatures w14:val="none"/>
    </w:rPr>
  </w:style>
  <w:style w:type="paragraph" w:customStyle="1" w:styleId="Ttulo20">
    <w:name w:val="Título2"/>
    <w:basedOn w:val="Normal"/>
    <w:next w:val="Corpodetexto"/>
    <w:rsid w:val="009B0D4F"/>
    <w:pPr>
      <w:keepNext/>
      <w:spacing w:before="240" w:after="120" w:line="240" w:lineRule="auto"/>
    </w:pPr>
    <w:rPr>
      <w:rFonts w:ascii="Arial" w:eastAsia="Lucida Sans Unicode" w:hAnsi="Arial" w:cs="Mangal"/>
      <w:kern w:val="0"/>
      <w:sz w:val="28"/>
      <w:szCs w:val="28"/>
      <w:lang w:eastAsia="zh-CN"/>
      <w14:ligatures w14:val="none"/>
    </w:rPr>
  </w:style>
  <w:style w:type="paragraph" w:customStyle="1" w:styleId="Legenda3">
    <w:name w:val="Legenda3"/>
    <w:basedOn w:val="Normal"/>
    <w:rsid w:val="009B0D4F"/>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Ttulo10">
    <w:name w:val="Título1"/>
    <w:basedOn w:val="Normal"/>
    <w:next w:val="Corpodetexto"/>
    <w:rsid w:val="009B0D4F"/>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2">
    <w:name w:val="Legenda2"/>
    <w:basedOn w:val="Normal"/>
    <w:rsid w:val="009B0D4F"/>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Captulo">
    <w:name w:val="Capítulo"/>
    <w:basedOn w:val="Normal"/>
    <w:next w:val="Corpodetexto"/>
    <w:rsid w:val="009B0D4F"/>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1">
    <w:name w:val="Legenda1"/>
    <w:basedOn w:val="Normal"/>
    <w:rsid w:val="009B0D4F"/>
    <w:pPr>
      <w:suppressLineNumbers/>
      <w:spacing w:before="120" w:after="120" w:line="240" w:lineRule="auto"/>
    </w:pPr>
    <w:rPr>
      <w:rFonts w:ascii="Arial" w:eastAsia="Times New Roman" w:hAnsi="Arial" w:cs="Tahoma"/>
      <w:i/>
      <w:iCs/>
      <w:kern w:val="0"/>
      <w:sz w:val="24"/>
      <w:szCs w:val="24"/>
      <w:lang w:eastAsia="zh-CN"/>
      <w14:ligatures w14:val="none"/>
    </w:rPr>
  </w:style>
  <w:style w:type="paragraph" w:customStyle="1" w:styleId="JE1">
    <w:name w:val="JE1"/>
    <w:basedOn w:val="Ttulo1"/>
    <w:rsid w:val="009B0D4F"/>
    <w:pPr>
      <w:keepLines w:val="0"/>
      <w:suppressAutoHyphens/>
      <w:spacing w:before="240" w:after="60" w:line="240" w:lineRule="auto"/>
      <w:jc w:val="center"/>
    </w:pPr>
    <w:rPr>
      <w:rFonts w:ascii="Arial" w:eastAsia="Times New Roman" w:hAnsi="Arial" w:cs="Arial"/>
      <w:b/>
      <w:color w:val="auto"/>
      <w:sz w:val="28"/>
      <w:szCs w:val="20"/>
      <w:lang w:eastAsia="zh-CN"/>
      <w14:ligatures w14:val="none"/>
    </w:rPr>
  </w:style>
  <w:style w:type="paragraph" w:customStyle="1" w:styleId="Corpodetexto21">
    <w:name w:val="Corpo de texto 21"/>
    <w:basedOn w:val="Normal"/>
    <w:rsid w:val="009B0D4F"/>
    <w:pPr>
      <w:spacing w:after="0" w:line="240" w:lineRule="auto"/>
      <w:jc w:val="both"/>
    </w:pPr>
    <w:rPr>
      <w:rFonts w:ascii="Arial" w:eastAsia="Times New Roman" w:hAnsi="Arial" w:cs="Arial"/>
      <w:kern w:val="0"/>
      <w:szCs w:val="20"/>
      <w:lang w:eastAsia="zh-CN"/>
      <w14:ligatures w14:val="none"/>
    </w:rPr>
  </w:style>
  <w:style w:type="paragraph" w:customStyle="1" w:styleId="Contedodetabela">
    <w:name w:val="Conteúdo de tabela"/>
    <w:basedOn w:val="Normal"/>
    <w:rsid w:val="009B0D4F"/>
    <w:pPr>
      <w:suppressLineNumbers/>
      <w:spacing w:after="0" w:line="240" w:lineRule="auto"/>
    </w:pPr>
    <w:rPr>
      <w:rFonts w:ascii="Arial" w:eastAsia="Times New Roman" w:hAnsi="Arial" w:cs="Arial"/>
      <w:kern w:val="0"/>
      <w:szCs w:val="20"/>
      <w:lang w:eastAsia="zh-CN"/>
      <w14:ligatures w14:val="none"/>
    </w:rPr>
  </w:style>
  <w:style w:type="paragraph" w:customStyle="1" w:styleId="Contedodatabela">
    <w:name w:val="Conteúdo da tabela"/>
    <w:basedOn w:val="Normal"/>
    <w:rsid w:val="009B0D4F"/>
    <w:pPr>
      <w:suppressLineNumbers/>
      <w:spacing w:after="0" w:line="240" w:lineRule="auto"/>
    </w:pPr>
    <w:rPr>
      <w:rFonts w:ascii="Arial" w:eastAsia="Times New Roman" w:hAnsi="Arial" w:cs="Arial"/>
      <w:kern w:val="0"/>
      <w:szCs w:val="20"/>
      <w:lang w:eastAsia="zh-CN"/>
      <w14:ligatures w14:val="none"/>
    </w:rPr>
  </w:style>
  <w:style w:type="paragraph" w:customStyle="1" w:styleId="Ttulodetabela">
    <w:name w:val="Título de tabela"/>
    <w:basedOn w:val="Contedodetabela"/>
    <w:rsid w:val="009B0D4F"/>
    <w:pPr>
      <w:jc w:val="center"/>
    </w:pPr>
    <w:rPr>
      <w:b/>
      <w:bCs/>
    </w:rPr>
  </w:style>
  <w:style w:type="paragraph" w:customStyle="1" w:styleId="Contedodequadro">
    <w:name w:val="Conteúdo de quadro"/>
    <w:basedOn w:val="Corpodetexto"/>
    <w:rsid w:val="009B0D4F"/>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9B0D4F"/>
    <w:pPr>
      <w:jc w:val="center"/>
    </w:pPr>
    <w:rPr>
      <w:b/>
      <w:bCs/>
    </w:rPr>
  </w:style>
  <w:style w:type="paragraph" w:customStyle="1" w:styleId="Contedodoquadro">
    <w:name w:val="Conteúdo do quadro"/>
    <w:basedOn w:val="Corpodetexto"/>
    <w:rsid w:val="009B0D4F"/>
    <w:pPr>
      <w:suppressAutoHyphens/>
      <w:autoSpaceDE/>
      <w:autoSpaceDN/>
      <w:ind w:left="0"/>
      <w:jc w:val="both"/>
    </w:pPr>
    <w:rPr>
      <w:sz w:val="28"/>
      <w:szCs w:val="20"/>
      <w:lang w:val="pt-BR" w:eastAsia="zh-CN"/>
    </w:rPr>
  </w:style>
  <w:style w:type="paragraph" w:customStyle="1" w:styleId="Textoembloco1">
    <w:name w:val="Texto em bloco1"/>
    <w:basedOn w:val="Normal"/>
    <w:rsid w:val="009B0D4F"/>
    <w:pPr>
      <w:spacing w:after="0" w:line="240" w:lineRule="auto"/>
      <w:ind w:left="4253" w:right="57" w:firstLine="1134"/>
      <w:jc w:val="both"/>
    </w:pPr>
    <w:rPr>
      <w:rFonts w:ascii="Arial" w:eastAsia="Times New Roman" w:hAnsi="Arial" w:cs="Times New Roman"/>
      <w:i/>
      <w:spacing w:val="14"/>
      <w:kern w:val="0"/>
      <w:szCs w:val="20"/>
      <w:lang w:eastAsia="zh-CN"/>
      <w14:ligatures w14:val="none"/>
    </w:rPr>
  </w:style>
  <w:style w:type="paragraph" w:customStyle="1" w:styleId="texto2">
    <w:name w:val="texto2"/>
    <w:basedOn w:val="Normal"/>
    <w:rsid w:val="009B0D4F"/>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04partenormativa">
    <w:name w:val="04partenormativa"/>
    <w:basedOn w:val="Normal"/>
    <w:rsid w:val="009B0D4F"/>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Refdenotadefim">
    <w:name w:val="endnote reference"/>
    <w:unhideWhenUsed/>
    <w:rsid w:val="009B0D4F"/>
    <w:rPr>
      <w:vertAlign w:val="superscript"/>
    </w:rPr>
  </w:style>
  <w:style w:type="character" w:customStyle="1" w:styleId="WW8Num1z0">
    <w:name w:val="WW8Num1z0"/>
    <w:rsid w:val="009B0D4F"/>
  </w:style>
  <w:style w:type="character" w:customStyle="1" w:styleId="WW8Num1z1">
    <w:name w:val="WW8Num1z1"/>
    <w:rsid w:val="009B0D4F"/>
  </w:style>
  <w:style w:type="character" w:customStyle="1" w:styleId="WW8Num1z2">
    <w:name w:val="WW8Num1z2"/>
    <w:rsid w:val="009B0D4F"/>
  </w:style>
  <w:style w:type="character" w:customStyle="1" w:styleId="WW8Num1z3">
    <w:name w:val="WW8Num1z3"/>
    <w:rsid w:val="009B0D4F"/>
  </w:style>
  <w:style w:type="character" w:customStyle="1" w:styleId="WW8Num1z4">
    <w:name w:val="WW8Num1z4"/>
    <w:rsid w:val="009B0D4F"/>
  </w:style>
  <w:style w:type="character" w:customStyle="1" w:styleId="WW8Num1z5">
    <w:name w:val="WW8Num1z5"/>
    <w:rsid w:val="009B0D4F"/>
  </w:style>
  <w:style w:type="character" w:customStyle="1" w:styleId="WW8Num1z6">
    <w:name w:val="WW8Num1z6"/>
    <w:rsid w:val="009B0D4F"/>
  </w:style>
  <w:style w:type="character" w:customStyle="1" w:styleId="WW8Num1z7">
    <w:name w:val="WW8Num1z7"/>
    <w:rsid w:val="009B0D4F"/>
  </w:style>
  <w:style w:type="character" w:customStyle="1" w:styleId="WW8Num1z8">
    <w:name w:val="WW8Num1z8"/>
    <w:rsid w:val="009B0D4F"/>
  </w:style>
  <w:style w:type="character" w:customStyle="1" w:styleId="Fontepargpadro4">
    <w:name w:val="Fonte parág. padrão4"/>
    <w:rsid w:val="009B0D4F"/>
  </w:style>
  <w:style w:type="character" w:customStyle="1" w:styleId="Absatz-Standardschriftart">
    <w:name w:val="Absatz-Standardschriftart"/>
    <w:rsid w:val="009B0D4F"/>
  </w:style>
  <w:style w:type="character" w:customStyle="1" w:styleId="Fontepargpadro3">
    <w:name w:val="Fonte parág. padrão3"/>
    <w:rsid w:val="009B0D4F"/>
  </w:style>
  <w:style w:type="character" w:customStyle="1" w:styleId="WW-Absatz-Standardschriftart">
    <w:name w:val="WW-Absatz-Standardschriftart"/>
    <w:rsid w:val="009B0D4F"/>
  </w:style>
  <w:style w:type="character" w:customStyle="1" w:styleId="Fontepargpadro2">
    <w:name w:val="Fonte parág. padrão2"/>
    <w:rsid w:val="009B0D4F"/>
  </w:style>
  <w:style w:type="character" w:customStyle="1" w:styleId="WW-Absatz-Standardschriftart1">
    <w:name w:val="WW-Absatz-Standardschriftart1"/>
    <w:rsid w:val="009B0D4F"/>
  </w:style>
  <w:style w:type="character" w:customStyle="1" w:styleId="WW-Absatz-Standardschriftart11">
    <w:name w:val="WW-Absatz-Standardschriftart11"/>
    <w:rsid w:val="009B0D4F"/>
  </w:style>
  <w:style w:type="character" w:customStyle="1" w:styleId="WW-Absatz-Standardschriftart111">
    <w:name w:val="WW-Absatz-Standardschriftart111"/>
    <w:rsid w:val="009B0D4F"/>
  </w:style>
  <w:style w:type="character" w:customStyle="1" w:styleId="WW-Absatz-Standardschriftart1111">
    <w:name w:val="WW-Absatz-Standardschriftart1111"/>
    <w:rsid w:val="009B0D4F"/>
  </w:style>
  <w:style w:type="character" w:customStyle="1" w:styleId="WW-Absatz-Standardschriftart11111">
    <w:name w:val="WW-Absatz-Standardschriftart11111"/>
    <w:rsid w:val="009B0D4F"/>
  </w:style>
  <w:style w:type="character" w:customStyle="1" w:styleId="Fontepargpadro1">
    <w:name w:val="Fonte parág. padrão1"/>
    <w:rsid w:val="009B0D4F"/>
  </w:style>
  <w:style w:type="character" w:customStyle="1" w:styleId="Caracteresdenotaderodap">
    <w:name w:val="Caracteres de nota de rodapé"/>
    <w:rsid w:val="009B0D4F"/>
    <w:rPr>
      <w:vertAlign w:val="superscript"/>
    </w:rPr>
  </w:style>
  <w:style w:type="character" w:customStyle="1" w:styleId="Refdenotaderodap1">
    <w:name w:val="Ref. de nota de rodapé1"/>
    <w:rsid w:val="009B0D4F"/>
    <w:rPr>
      <w:vertAlign w:val="superscript"/>
    </w:rPr>
  </w:style>
  <w:style w:type="character" w:customStyle="1" w:styleId="Caracteresdenotadefim">
    <w:name w:val="Caracteres de nota de fim"/>
    <w:rsid w:val="009B0D4F"/>
    <w:rPr>
      <w:vertAlign w:val="superscript"/>
    </w:rPr>
  </w:style>
  <w:style w:type="character" w:customStyle="1" w:styleId="WW-Caracteresdenotadefim">
    <w:name w:val="WW-Caracteres de nota de fim"/>
    <w:rsid w:val="009B0D4F"/>
  </w:style>
  <w:style w:type="character" w:customStyle="1" w:styleId="Smbolosdenumerao">
    <w:name w:val="Símbolos de numeração"/>
    <w:rsid w:val="009B0D4F"/>
  </w:style>
  <w:style w:type="character" w:customStyle="1" w:styleId="Refdenotadefim1">
    <w:name w:val="Ref. de nota de fim1"/>
    <w:rsid w:val="009B0D4F"/>
    <w:rPr>
      <w:vertAlign w:val="superscript"/>
    </w:rPr>
  </w:style>
  <w:style w:type="character" w:customStyle="1" w:styleId="Refdenotaderodap2">
    <w:name w:val="Ref. de nota de rodapé2"/>
    <w:rsid w:val="009B0D4F"/>
    <w:rPr>
      <w:vertAlign w:val="superscript"/>
    </w:rPr>
  </w:style>
  <w:style w:type="character" w:customStyle="1" w:styleId="Refdenotadefim2">
    <w:name w:val="Ref. de nota de fim2"/>
    <w:rsid w:val="009B0D4F"/>
    <w:rPr>
      <w:vertAlign w:val="superscript"/>
    </w:rPr>
  </w:style>
  <w:style w:type="character" w:customStyle="1" w:styleId="Refdenotaderodap3">
    <w:name w:val="Ref. de nota de rodapé3"/>
    <w:rsid w:val="009B0D4F"/>
    <w:rPr>
      <w:vertAlign w:val="superscript"/>
    </w:rPr>
  </w:style>
  <w:style w:type="character" w:customStyle="1" w:styleId="Refdenotadefim3">
    <w:name w:val="Ref. de nota de fim3"/>
    <w:rsid w:val="009B0D4F"/>
    <w:rPr>
      <w:vertAlign w:val="superscript"/>
    </w:rPr>
  </w:style>
  <w:style w:type="character" w:customStyle="1" w:styleId="Refdenotaderodap5">
    <w:name w:val="Ref. de nota de rodapé5"/>
    <w:rsid w:val="009B0D4F"/>
    <w:rPr>
      <w:vertAlign w:val="superscript"/>
    </w:rPr>
  </w:style>
  <w:style w:type="character" w:customStyle="1" w:styleId="WW8Num2z0">
    <w:name w:val="WW8Num2z0"/>
    <w:rsid w:val="009B0D4F"/>
    <w:rPr>
      <w:rFonts w:ascii="Monotype Sorts" w:hAnsi="Monotype Sorts" w:hint="default"/>
    </w:rPr>
  </w:style>
  <w:style w:type="character" w:customStyle="1" w:styleId="WW8Num3z0">
    <w:name w:val="WW8Num3z0"/>
    <w:rsid w:val="009B0D4F"/>
    <w:rPr>
      <w:b/>
      <w:bCs w:val="0"/>
    </w:rPr>
  </w:style>
  <w:style w:type="character" w:customStyle="1" w:styleId="WW8Num4z0">
    <w:name w:val="WW8Num4z0"/>
    <w:rsid w:val="009B0D4F"/>
    <w:rPr>
      <w:rFonts w:ascii="Times New Roman" w:eastAsia="Times New Roman" w:hAnsi="Times New Roman" w:cs="Times New Roman" w:hint="default"/>
    </w:rPr>
  </w:style>
  <w:style w:type="character" w:customStyle="1" w:styleId="WW8Num4z1">
    <w:name w:val="WW8Num4z1"/>
    <w:rsid w:val="009B0D4F"/>
    <w:rPr>
      <w:rFonts w:ascii="Courier New" w:hAnsi="Courier New" w:cs="Courier New" w:hint="default"/>
    </w:rPr>
  </w:style>
  <w:style w:type="character" w:customStyle="1" w:styleId="WW8Num4z2">
    <w:name w:val="WW8Num4z2"/>
    <w:rsid w:val="009B0D4F"/>
    <w:rPr>
      <w:rFonts w:ascii="Wingdings" w:hAnsi="Wingdings" w:hint="default"/>
    </w:rPr>
  </w:style>
  <w:style w:type="character" w:customStyle="1" w:styleId="WW8Num4z3">
    <w:name w:val="WW8Num4z3"/>
    <w:rsid w:val="009B0D4F"/>
    <w:rPr>
      <w:rFonts w:ascii="Symbol" w:hAnsi="Symbol" w:hint="default"/>
    </w:rPr>
  </w:style>
  <w:style w:type="character" w:customStyle="1" w:styleId="WW8Num5z0">
    <w:name w:val="WW8Num5z0"/>
    <w:rsid w:val="009B0D4F"/>
    <w:rPr>
      <w:rFonts w:ascii="Times New Roman" w:hAnsi="Times New Roman" w:cs="Times New Roman" w:hint="default"/>
      <w:b/>
      <w:bCs w:val="0"/>
    </w:rPr>
  </w:style>
  <w:style w:type="character" w:customStyle="1" w:styleId="WW8Num6z0">
    <w:name w:val="WW8Num6z0"/>
    <w:rsid w:val="009B0D4F"/>
    <w:rPr>
      <w:b/>
      <w:bCs w:val="0"/>
    </w:rPr>
  </w:style>
  <w:style w:type="character" w:customStyle="1" w:styleId="WW8Num7z0">
    <w:name w:val="WW8Num7z0"/>
    <w:rsid w:val="009B0D4F"/>
    <w:rPr>
      <w:b/>
      <w:bCs w:val="0"/>
    </w:rPr>
  </w:style>
  <w:style w:type="paragraph" w:customStyle="1" w:styleId="WW-Corpodetexto3">
    <w:name w:val="WW-Corpo de texto 3"/>
    <w:basedOn w:val="Normal"/>
    <w:rsid w:val="009B0D4F"/>
    <w:pPr>
      <w:suppressAutoHyphens/>
      <w:spacing w:after="120" w:line="240" w:lineRule="auto"/>
    </w:pPr>
    <w:rPr>
      <w:rFonts w:ascii="Times New Roman" w:eastAsia="Times New Roman" w:hAnsi="Times New Roman" w:cs="Times New Roman"/>
      <w:kern w:val="0"/>
      <w:sz w:val="16"/>
      <w:szCs w:val="16"/>
      <w:lang w:eastAsia="ar-SA"/>
      <w14:ligatures w14:val="none"/>
    </w:rPr>
  </w:style>
  <w:style w:type="paragraph" w:customStyle="1" w:styleId="WW-Legenda">
    <w:name w:val="WW-Legenda"/>
    <w:basedOn w:val="Normal"/>
    <w:next w:val="Normal"/>
    <w:rsid w:val="009B0D4F"/>
    <w:pPr>
      <w:suppressAutoHyphens/>
      <w:spacing w:after="0" w:line="240" w:lineRule="auto"/>
      <w:jc w:val="center"/>
    </w:pPr>
    <w:rPr>
      <w:rFonts w:ascii="Times New Roman" w:eastAsia="Times New Roman" w:hAnsi="Times New Roman" w:cs="Times New Roman"/>
      <w:b/>
      <w:kern w:val="0"/>
      <w:sz w:val="24"/>
      <w:szCs w:val="20"/>
      <w:lang w:eastAsia="ar-SA"/>
      <w14:ligatures w14:val="none"/>
    </w:rPr>
  </w:style>
  <w:style w:type="character" w:customStyle="1" w:styleId="a-irr-headerlabel">
    <w:name w:val="a-irr-headerlabel"/>
    <w:basedOn w:val="Fontepargpadro"/>
    <w:rsid w:val="009B0D4F"/>
  </w:style>
  <w:style w:type="numbering" w:customStyle="1" w:styleId="Semlista3">
    <w:name w:val="Sem lista3"/>
    <w:next w:val="Semlista"/>
    <w:uiPriority w:val="99"/>
    <w:semiHidden/>
    <w:unhideWhenUsed/>
    <w:rsid w:val="009B0D4F"/>
  </w:style>
  <w:style w:type="table" w:customStyle="1" w:styleId="Tabelacomgrade2">
    <w:name w:val="Tabela com grade2"/>
    <w:basedOn w:val="Tabelanormal"/>
    <w:next w:val="Tabelacomgrade"/>
    <w:uiPriority w:val="59"/>
    <w:rsid w:val="009B0D4F"/>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mentoClaro1">
    <w:name w:val="Sombreamento Claro1"/>
    <w:basedOn w:val="Tabelanormal"/>
    <w:next w:val="SombreamentoClaro"/>
    <w:uiPriority w:val="60"/>
    <w:rsid w:val="009B0D4F"/>
    <w:pPr>
      <w:spacing w:after="0" w:line="240" w:lineRule="auto"/>
      <w:jc w:val="center"/>
    </w:pPr>
    <w:rPr>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styleId="Refdecomentrio">
    <w:name w:val="annotation reference"/>
    <w:basedOn w:val="Fontepargpadro"/>
    <w:uiPriority w:val="99"/>
    <w:semiHidden/>
    <w:unhideWhenUsed/>
    <w:rsid w:val="009B0D4F"/>
    <w:rPr>
      <w:sz w:val="16"/>
      <w:szCs w:val="16"/>
    </w:rPr>
  </w:style>
  <w:style w:type="paragraph" w:styleId="Textodecomentrio">
    <w:name w:val="annotation text"/>
    <w:basedOn w:val="Normal"/>
    <w:link w:val="TextodecomentrioChar"/>
    <w:uiPriority w:val="99"/>
    <w:semiHidden/>
    <w:unhideWhenUsed/>
    <w:rsid w:val="009B0D4F"/>
    <w:pPr>
      <w:widowControl w:val="0"/>
      <w:autoSpaceDE w:val="0"/>
      <w:autoSpaceDN w:val="0"/>
      <w:spacing w:after="0" w:line="240" w:lineRule="auto"/>
    </w:pPr>
    <w:rPr>
      <w:rFonts w:ascii="Times New Roman" w:eastAsia="Times New Roman" w:hAnsi="Times New Roman" w:cs="Times New Roman"/>
      <w:kern w:val="0"/>
      <w:sz w:val="20"/>
      <w:szCs w:val="20"/>
      <w:lang w:val="pt-PT"/>
      <w14:ligatures w14:val="none"/>
    </w:rPr>
  </w:style>
  <w:style w:type="character" w:customStyle="1" w:styleId="TextodecomentrioChar">
    <w:name w:val="Texto de comentário Char"/>
    <w:basedOn w:val="Fontepargpadro"/>
    <w:link w:val="Textodecomentrio"/>
    <w:uiPriority w:val="99"/>
    <w:semiHidden/>
    <w:rsid w:val="009B0D4F"/>
    <w:rPr>
      <w:rFonts w:ascii="Times New Roman" w:eastAsia="Times New Roman" w:hAnsi="Times New Roman" w:cs="Times New Roman"/>
      <w:kern w:val="0"/>
      <w:sz w:val="20"/>
      <w:szCs w:val="20"/>
      <w:lang w:val="pt-PT"/>
      <w14:ligatures w14:val="none"/>
    </w:rPr>
  </w:style>
  <w:style w:type="paragraph" w:styleId="Assuntodocomentrio">
    <w:name w:val="annotation subject"/>
    <w:basedOn w:val="Textodecomentrio"/>
    <w:next w:val="Textodecomentrio"/>
    <w:link w:val="AssuntodocomentrioChar"/>
    <w:uiPriority w:val="99"/>
    <w:semiHidden/>
    <w:unhideWhenUsed/>
    <w:rsid w:val="009B0D4F"/>
    <w:rPr>
      <w:b/>
      <w:bCs/>
    </w:rPr>
  </w:style>
  <w:style w:type="character" w:customStyle="1" w:styleId="AssuntodocomentrioChar">
    <w:name w:val="Assunto do comentário Char"/>
    <w:basedOn w:val="TextodecomentrioChar"/>
    <w:link w:val="Assuntodocomentrio"/>
    <w:uiPriority w:val="99"/>
    <w:semiHidden/>
    <w:rsid w:val="009B0D4F"/>
    <w:rPr>
      <w:rFonts w:ascii="Times New Roman" w:eastAsia="Times New Roman" w:hAnsi="Times New Roman" w:cs="Times New Roman"/>
      <w:b/>
      <w:bCs/>
      <w:kern w:val="0"/>
      <w:sz w:val="20"/>
      <w:szCs w:val="20"/>
      <w:lang w:val="pt-PT"/>
      <w14:ligatures w14:val="none"/>
    </w:rPr>
  </w:style>
  <w:style w:type="numbering" w:customStyle="1" w:styleId="Semlista1111">
    <w:name w:val="Sem lista1111"/>
    <w:next w:val="Semlista"/>
    <w:uiPriority w:val="99"/>
    <w:semiHidden/>
    <w:rsid w:val="009B0D4F"/>
  </w:style>
  <w:style w:type="table" w:customStyle="1" w:styleId="Tabelacomgrade3">
    <w:name w:val="Tabela com grade3"/>
    <w:basedOn w:val="Tabelanormal"/>
    <w:next w:val="Tabelacomgrade"/>
    <w:uiPriority w:val="59"/>
    <w:rsid w:val="009B0D4F"/>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9B0D4F"/>
    <w:rPr>
      <w:color w:val="605E5C"/>
      <w:shd w:val="clear" w:color="auto" w:fill="E1DFDD"/>
    </w:rPr>
  </w:style>
  <w:style w:type="paragraph" w:customStyle="1" w:styleId="Ttulo51">
    <w:name w:val="Título 51"/>
    <w:basedOn w:val="Normal"/>
    <w:next w:val="Normal"/>
    <w:uiPriority w:val="9"/>
    <w:semiHidden/>
    <w:unhideWhenUsed/>
    <w:qFormat/>
    <w:rsid w:val="009B0D4F"/>
    <w:pPr>
      <w:keepNext/>
      <w:keepLines/>
      <w:spacing w:before="80" w:after="40"/>
      <w:outlineLvl w:val="4"/>
    </w:pPr>
    <w:rPr>
      <w:rFonts w:eastAsia="Times New Roman" w:cs="Times New Roman"/>
      <w:color w:val="2F5496"/>
    </w:rPr>
  </w:style>
  <w:style w:type="paragraph" w:customStyle="1" w:styleId="Ttulo61">
    <w:name w:val="Título 61"/>
    <w:basedOn w:val="Normal"/>
    <w:next w:val="Normal"/>
    <w:uiPriority w:val="9"/>
    <w:semiHidden/>
    <w:unhideWhenUsed/>
    <w:qFormat/>
    <w:rsid w:val="009B0D4F"/>
    <w:pPr>
      <w:keepNext/>
      <w:keepLines/>
      <w:spacing w:before="40" w:after="0"/>
      <w:outlineLvl w:val="5"/>
    </w:pPr>
    <w:rPr>
      <w:rFonts w:eastAsia="Times New Roman" w:cs="Times New Roman"/>
      <w:i/>
      <w:iCs/>
      <w:color w:val="595959"/>
    </w:rPr>
  </w:style>
  <w:style w:type="paragraph" w:customStyle="1" w:styleId="Ttulo81">
    <w:name w:val="Título 81"/>
    <w:basedOn w:val="Normal"/>
    <w:next w:val="Normal"/>
    <w:uiPriority w:val="9"/>
    <w:semiHidden/>
    <w:unhideWhenUsed/>
    <w:qFormat/>
    <w:rsid w:val="009B0D4F"/>
    <w:pPr>
      <w:keepNext/>
      <w:keepLines/>
      <w:spacing w:after="0"/>
      <w:outlineLvl w:val="7"/>
    </w:pPr>
    <w:rPr>
      <w:rFonts w:eastAsia="Times New Roman" w:cs="Times New Roman"/>
      <w:i/>
      <w:iCs/>
      <w:color w:val="272727"/>
    </w:rPr>
  </w:style>
  <w:style w:type="paragraph" w:customStyle="1" w:styleId="Ttulo91">
    <w:name w:val="Título 91"/>
    <w:basedOn w:val="Normal"/>
    <w:next w:val="Normal"/>
    <w:uiPriority w:val="9"/>
    <w:semiHidden/>
    <w:unhideWhenUsed/>
    <w:qFormat/>
    <w:rsid w:val="009B0D4F"/>
    <w:pPr>
      <w:keepNext/>
      <w:keepLines/>
      <w:spacing w:after="0"/>
      <w:outlineLvl w:val="8"/>
    </w:pPr>
    <w:rPr>
      <w:rFonts w:eastAsia="Times New Roman" w:cs="Times New Roman"/>
      <w:color w:val="272727"/>
    </w:rPr>
  </w:style>
  <w:style w:type="numbering" w:customStyle="1" w:styleId="Semlista4">
    <w:name w:val="Sem lista4"/>
    <w:next w:val="Semlista"/>
    <w:uiPriority w:val="99"/>
    <w:semiHidden/>
    <w:unhideWhenUsed/>
    <w:rsid w:val="009B0D4F"/>
  </w:style>
  <w:style w:type="paragraph" w:customStyle="1" w:styleId="Ttulo40">
    <w:name w:val="Título4"/>
    <w:basedOn w:val="Normal"/>
    <w:next w:val="Normal"/>
    <w:uiPriority w:val="10"/>
    <w:qFormat/>
    <w:rsid w:val="009B0D4F"/>
    <w:pPr>
      <w:spacing w:after="80" w:line="240" w:lineRule="auto"/>
      <w:contextualSpacing/>
    </w:pPr>
    <w:rPr>
      <w:rFonts w:ascii="Calibri Light" w:eastAsia="Times New Roman" w:hAnsi="Calibri Light" w:cs="Times New Roman"/>
      <w:spacing w:val="-10"/>
      <w:kern w:val="28"/>
      <w:sz w:val="56"/>
      <w:szCs w:val="56"/>
    </w:rPr>
  </w:style>
  <w:style w:type="paragraph" w:customStyle="1" w:styleId="Citao1">
    <w:name w:val="Citação1"/>
    <w:basedOn w:val="Normal"/>
    <w:next w:val="Normal"/>
    <w:uiPriority w:val="29"/>
    <w:qFormat/>
    <w:rsid w:val="009B0D4F"/>
    <w:pPr>
      <w:spacing w:before="160"/>
      <w:jc w:val="center"/>
    </w:pPr>
    <w:rPr>
      <w:i/>
      <w:iCs/>
      <w:color w:val="404040"/>
    </w:rPr>
  </w:style>
  <w:style w:type="character" w:customStyle="1" w:styleId="nfaseIntensa1">
    <w:name w:val="Ênfase Intensa1"/>
    <w:basedOn w:val="Fontepargpadro"/>
    <w:uiPriority w:val="21"/>
    <w:qFormat/>
    <w:rsid w:val="009B0D4F"/>
    <w:rPr>
      <w:i/>
      <w:iCs/>
      <w:color w:val="2F5496"/>
    </w:rPr>
  </w:style>
  <w:style w:type="paragraph" w:customStyle="1" w:styleId="CitaoIntensa1">
    <w:name w:val="Citação Intensa1"/>
    <w:basedOn w:val="Normal"/>
    <w:next w:val="Normal"/>
    <w:uiPriority w:val="30"/>
    <w:qFormat/>
    <w:rsid w:val="009B0D4F"/>
    <w:pPr>
      <w:pBdr>
        <w:top w:val="single" w:sz="4" w:space="10" w:color="2F5496"/>
        <w:bottom w:val="single" w:sz="4" w:space="10" w:color="2F5496"/>
      </w:pBdr>
      <w:spacing w:before="360" w:after="360"/>
      <w:ind w:left="864" w:right="864"/>
      <w:jc w:val="center"/>
    </w:pPr>
    <w:rPr>
      <w:i/>
      <w:iCs/>
      <w:color w:val="2F5496"/>
    </w:rPr>
  </w:style>
  <w:style w:type="character" w:customStyle="1" w:styleId="RefernciaIntensa1">
    <w:name w:val="Referência Intensa1"/>
    <w:basedOn w:val="Fontepargpadro"/>
    <w:uiPriority w:val="32"/>
    <w:qFormat/>
    <w:rsid w:val="009B0D4F"/>
    <w:rPr>
      <w:b/>
      <w:bCs/>
      <w:smallCaps/>
      <w:color w:val="2F5496"/>
      <w:spacing w:val="5"/>
    </w:rPr>
  </w:style>
  <w:style w:type="numbering" w:customStyle="1" w:styleId="Semlista12">
    <w:name w:val="Sem lista12"/>
    <w:next w:val="Semlista"/>
    <w:uiPriority w:val="99"/>
    <w:semiHidden/>
    <w:unhideWhenUsed/>
    <w:rsid w:val="009B0D4F"/>
  </w:style>
  <w:style w:type="numbering" w:customStyle="1" w:styleId="Semlista112">
    <w:name w:val="Sem lista112"/>
    <w:next w:val="Semlista"/>
    <w:semiHidden/>
    <w:rsid w:val="009B0D4F"/>
  </w:style>
  <w:style w:type="table" w:customStyle="1" w:styleId="Tabelacomgrade4">
    <w:name w:val="Tabela com grade4"/>
    <w:basedOn w:val="Tabelanormal"/>
    <w:next w:val="Tabelacomgrade"/>
    <w:rsid w:val="009B0D4F"/>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emlista11111">
    <w:name w:val="Sem lista11111"/>
    <w:next w:val="Semlista"/>
    <w:uiPriority w:val="99"/>
    <w:semiHidden/>
    <w:rsid w:val="009B0D4F"/>
  </w:style>
  <w:style w:type="numbering" w:customStyle="1" w:styleId="Semlista21">
    <w:name w:val="Sem lista21"/>
    <w:next w:val="Semlista"/>
    <w:uiPriority w:val="99"/>
    <w:semiHidden/>
    <w:unhideWhenUsed/>
    <w:rsid w:val="009B0D4F"/>
  </w:style>
  <w:style w:type="numbering" w:customStyle="1" w:styleId="Semlista111111">
    <w:name w:val="Sem lista111111"/>
    <w:next w:val="Semlista"/>
    <w:uiPriority w:val="99"/>
    <w:semiHidden/>
    <w:rsid w:val="009B0D4F"/>
  </w:style>
  <w:style w:type="character" w:customStyle="1" w:styleId="Ttulo5Char1">
    <w:name w:val="Título 5 Char1"/>
    <w:basedOn w:val="Fontepargpadro"/>
    <w:uiPriority w:val="9"/>
    <w:semiHidden/>
    <w:rsid w:val="009B0D4F"/>
    <w:rPr>
      <w:rFonts w:ascii="Calibri Light" w:eastAsia="Times New Roman" w:hAnsi="Calibri Light" w:cs="Times New Roman"/>
      <w:color w:val="2F5496"/>
    </w:rPr>
  </w:style>
  <w:style w:type="character" w:customStyle="1" w:styleId="Ttulo6Char1">
    <w:name w:val="Título 6 Char1"/>
    <w:basedOn w:val="Fontepargpadro"/>
    <w:uiPriority w:val="9"/>
    <w:semiHidden/>
    <w:rsid w:val="009B0D4F"/>
    <w:rPr>
      <w:rFonts w:ascii="Calibri Light" w:eastAsia="Times New Roman" w:hAnsi="Calibri Light" w:cs="Times New Roman"/>
      <w:color w:val="1F3763"/>
    </w:rPr>
  </w:style>
  <w:style w:type="character" w:customStyle="1" w:styleId="Ttulo8Char1">
    <w:name w:val="Título 8 Char1"/>
    <w:basedOn w:val="Fontepargpadro"/>
    <w:uiPriority w:val="9"/>
    <w:semiHidden/>
    <w:rsid w:val="009B0D4F"/>
    <w:rPr>
      <w:rFonts w:ascii="Calibri Light" w:eastAsia="Times New Roman" w:hAnsi="Calibri Light" w:cs="Times New Roman"/>
      <w:color w:val="272727"/>
      <w:sz w:val="21"/>
      <w:szCs w:val="21"/>
    </w:rPr>
  </w:style>
  <w:style w:type="character" w:customStyle="1" w:styleId="Ttulo9Char1">
    <w:name w:val="Título 9 Char1"/>
    <w:basedOn w:val="Fontepargpadro"/>
    <w:uiPriority w:val="9"/>
    <w:semiHidden/>
    <w:rsid w:val="009B0D4F"/>
    <w:rPr>
      <w:rFonts w:ascii="Calibri Light" w:eastAsia="Times New Roman" w:hAnsi="Calibri Light" w:cs="Times New Roman"/>
      <w:i/>
      <w:iCs/>
      <w:color w:val="272727"/>
      <w:sz w:val="21"/>
      <w:szCs w:val="21"/>
    </w:rPr>
  </w:style>
  <w:style w:type="character" w:customStyle="1" w:styleId="TtuloChar1">
    <w:name w:val="Título Char1"/>
    <w:basedOn w:val="Fontepargpadro"/>
    <w:uiPriority w:val="10"/>
    <w:rsid w:val="009B0D4F"/>
    <w:rPr>
      <w:rFonts w:ascii="Calibri Light" w:eastAsia="Times New Roman" w:hAnsi="Calibri Light" w:cs="Times New Roman"/>
      <w:spacing w:val="-10"/>
      <w:kern w:val="28"/>
      <w:sz w:val="56"/>
      <w:szCs w:val="56"/>
    </w:rPr>
  </w:style>
  <w:style w:type="character" w:customStyle="1" w:styleId="CitaoChar1">
    <w:name w:val="Citação Char1"/>
    <w:basedOn w:val="Fontepargpadro"/>
    <w:uiPriority w:val="29"/>
    <w:rsid w:val="009B0D4F"/>
    <w:rPr>
      <w:i/>
      <w:iCs/>
      <w:color w:val="404040"/>
    </w:rPr>
  </w:style>
  <w:style w:type="character" w:customStyle="1" w:styleId="CitaoIntensaChar1">
    <w:name w:val="Citação Intensa Char1"/>
    <w:basedOn w:val="Fontepargpadro"/>
    <w:uiPriority w:val="30"/>
    <w:rsid w:val="009B0D4F"/>
    <w:rPr>
      <w:i/>
      <w:iCs/>
      <w:color w:val="4472C4"/>
    </w:rPr>
  </w:style>
  <w:style w:type="character" w:styleId="Hyperlink">
    <w:name w:val="Hyperlink"/>
    <w:basedOn w:val="Fontepargpadro"/>
    <w:uiPriority w:val="99"/>
    <w:semiHidden/>
    <w:unhideWhenUsed/>
    <w:rsid w:val="009B0D4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12</Pages>
  <Words>5218</Words>
  <Characters>28182</Characters>
  <Application>Microsoft Office Word</Application>
  <DocSecurity>0</DocSecurity>
  <Lines>234</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User</cp:lastModifiedBy>
  <cp:revision>3</cp:revision>
  <dcterms:created xsi:type="dcterms:W3CDTF">2025-11-26T13:43:00Z</dcterms:created>
  <dcterms:modified xsi:type="dcterms:W3CDTF">2025-11-26T13:53:00Z</dcterms:modified>
</cp:coreProperties>
</file>