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CA79AF">
        <w:rPr>
          <w:b/>
          <w:u w:val="single"/>
        </w:rPr>
        <w:t>9</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r w:rsidR="00CA79AF" w:rsidRPr="00CA79AF">
        <w:rPr>
          <w:b/>
          <w:bCs/>
          <w:sz w:val="22"/>
          <w:szCs w:val="22"/>
        </w:rPr>
        <w:t>OESTE PRODUTOS DE LIMPE</w:t>
      </w:r>
      <w:r w:rsidR="00CA79AF">
        <w:rPr>
          <w:b/>
          <w:bCs/>
          <w:sz w:val="22"/>
          <w:szCs w:val="22"/>
        </w:rPr>
        <w:t>Z</w:t>
      </w:r>
      <w:r w:rsidR="00CA79AF" w:rsidRPr="00CA79AF">
        <w:rPr>
          <w:b/>
          <w:bCs/>
          <w:sz w:val="22"/>
          <w:szCs w:val="22"/>
        </w:rPr>
        <w:t>A LTDA</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CA79AF" w:rsidRPr="00CA79AF">
        <w:rPr>
          <w:sz w:val="22"/>
          <w:szCs w:val="22"/>
        </w:rPr>
        <w:t>44.639.579/0001-02</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CA79AF" w:rsidRPr="00CA79AF">
        <w:rPr>
          <w:sz w:val="22"/>
          <w:szCs w:val="22"/>
        </w:rPr>
        <w:t>Rua Industrial I, nº 100, bairro Nove de Julho, em Redentora</w:t>
      </w:r>
      <w:r w:rsidR="00962533">
        <w:rPr>
          <w:spacing w:val="-2"/>
          <w:sz w:val="22"/>
          <w:szCs w:val="22"/>
        </w:rPr>
        <w:t>,</w:t>
      </w:r>
      <w:r w:rsidR="00962533">
        <w:rPr>
          <w:sz w:val="22"/>
          <w:szCs w:val="22"/>
        </w:rPr>
        <w:t xml:space="preserve"> </w:t>
      </w:r>
      <w:r w:rsidRPr="00DB0F33">
        <w:rPr>
          <w:sz w:val="22"/>
          <w:szCs w:val="22"/>
        </w:rPr>
        <w:t xml:space="preserve">doravante designada CONTRATADA, neste ato representada por </w:t>
      </w:r>
      <w:r w:rsidR="00CA79AF" w:rsidRPr="00CA79AF">
        <w:rPr>
          <w:b/>
          <w:bCs/>
          <w:sz w:val="22"/>
          <w:szCs w:val="22"/>
        </w:rPr>
        <w:t>GASPAR LUIS PASCHOAL</w:t>
      </w:r>
      <w:r w:rsidR="00CA79AF">
        <w:rPr>
          <w:b/>
          <w:bCs/>
          <w:sz w:val="22"/>
          <w:szCs w:val="22"/>
        </w:rPr>
        <w:t>,</w:t>
      </w:r>
      <w:r w:rsidR="00CA79AF" w:rsidRPr="00CA79AF">
        <w:rPr>
          <w:b/>
          <w:bCs/>
          <w:sz w:val="22"/>
          <w:szCs w:val="22"/>
        </w:rPr>
        <w:t xml:space="preserve"> </w:t>
      </w:r>
      <w:r w:rsidR="00CA79AF" w:rsidRPr="00CA79AF">
        <w:rPr>
          <w:sz w:val="22"/>
          <w:szCs w:val="22"/>
        </w:rPr>
        <w:t>portador do CPF sob nº015.024.480-09</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Default="00DB0F33" w:rsidP="00594184">
      <w:pPr>
        <w:pStyle w:val="PargrafodaLista"/>
        <w:numPr>
          <w:ilvl w:val="1"/>
          <w:numId w:val="2"/>
        </w:numPr>
        <w:tabs>
          <w:tab w:val="left" w:pos="426"/>
          <w:tab w:val="left" w:pos="593"/>
        </w:tabs>
        <w:ind w:left="0" w:firstLine="0"/>
        <w:contextualSpacing w:val="0"/>
        <w:jc w:val="both"/>
      </w:pPr>
      <w:r w:rsidRPr="00B37884">
        <w:t>O preço registrado, as especificações do objeto, as quantidades de cada item,</w:t>
      </w:r>
      <w:r w:rsidRPr="00B37884">
        <w:rPr>
          <w:spacing w:val="40"/>
        </w:rPr>
        <w:t xml:space="preserve"> </w:t>
      </w:r>
      <w:r w:rsidRPr="00B37884">
        <w:t>fornecedor</w:t>
      </w:r>
      <w:r w:rsidRPr="00B37884">
        <w:rPr>
          <w:spacing w:val="40"/>
        </w:rPr>
        <w:t xml:space="preserve"> </w:t>
      </w:r>
      <w:r w:rsidRPr="00B37884">
        <w:t>e</w:t>
      </w:r>
      <w:r w:rsidRPr="00B37884">
        <w:rPr>
          <w:spacing w:val="40"/>
        </w:rPr>
        <w:t xml:space="preserve"> </w:t>
      </w:r>
      <w:r w:rsidRPr="00B37884">
        <w:t>as</w:t>
      </w:r>
      <w:r w:rsidRPr="00B37884">
        <w:rPr>
          <w:spacing w:val="40"/>
        </w:rPr>
        <w:t xml:space="preserve"> </w:t>
      </w:r>
      <w:r w:rsidRPr="00B37884">
        <w:t>demais</w:t>
      </w:r>
      <w:r w:rsidRPr="00B37884">
        <w:rPr>
          <w:spacing w:val="40"/>
        </w:rPr>
        <w:t xml:space="preserve"> </w:t>
      </w:r>
      <w:r w:rsidRPr="00B37884">
        <w:t>condições</w:t>
      </w:r>
      <w:r w:rsidRPr="00B37884">
        <w:rPr>
          <w:spacing w:val="40"/>
        </w:rPr>
        <w:t xml:space="preserve"> </w:t>
      </w:r>
      <w:r w:rsidRPr="00B37884">
        <w:t>ofertadas</w:t>
      </w:r>
      <w:r w:rsidRPr="00B37884">
        <w:rPr>
          <w:spacing w:val="37"/>
        </w:rPr>
        <w:t xml:space="preserve"> </w:t>
      </w:r>
      <w:r w:rsidRPr="00B37884">
        <w:t>na</w:t>
      </w:r>
      <w:r w:rsidRPr="00B37884">
        <w:rPr>
          <w:spacing w:val="40"/>
        </w:rPr>
        <w:t xml:space="preserve"> </w:t>
      </w:r>
      <w:r w:rsidRPr="00B37884">
        <w:t>proposta</w:t>
      </w:r>
      <w:r w:rsidRPr="00B37884">
        <w:rPr>
          <w:spacing w:val="40"/>
        </w:rPr>
        <w:t xml:space="preserve"> </w:t>
      </w:r>
      <w:r w:rsidRPr="00B37884">
        <w:t>são</w:t>
      </w:r>
      <w:r w:rsidRPr="00B37884">
        <w:rPr>
          <w:spacing w:val="40"/>
        </w:rPr>
        <w:t xml:space="preserve"> </w:t>
      </w:r>
      <w:r w:rsidRPr="00B37884">
        <w:t>as</w:t>
      </w:r>
      <w:r w:rsidRPr="00B37884">
        <w:rPr>
          <w:spacing w:val="40"/>
        </w:rPr>
        <w:t xml:space="preserve"> </w:t>
      </w:r>
      <w:r w:rsidRPr="00B37884">
        <w:t>que</w:t>
      </w:r>
      <w:r w:rsidRPr="00B37884">
        <w:rPr>
          <w:spacing w:val="40"/>
        </w:rPr>
        <w:t xml:space="preserve"> </w:t>
      </w:r>
      <w:r w:rsidRPr="00B37884">
        <w:t>seguem:</w:t>
      </w:r>
    </w:p>
    <w:tbl>
      <w:tblPr>
        <w:tblpPr w:leftFromText="141" w:rightFromText="141" w:vertAnchor="page" w:horzAnchor="margin" w:tblpY="9556"/>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2864"/>
        <w:gridCol w:w="1276"/>
        <w:gridCol w:w="1276"/>
        <w:gridCol w:w="1134"/>
      </w:tblGrid>
      <w:tr w:rsidR="00B37884" w:rsidRPr="00B37884" w:rsidTr="00B37884">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B37884" w:rsidRPr="00B37884" w:rsidRDefault="00B37884" w:rsidP="00B37884">
            <w:pPr>
              <w:jc w:val="both"/>
              <w:rPr>
                <w:b/>
                <w:i/>
                <w:iCs/>
                <w:sz w:val="18"/>
                <w:szCs w:val="18"/>
              </w:rPr>
            </w:pPr>
          </w:p>
          <w:p w:rsidR="00B37884" w:rsidRPr="00B37884" w:rsidRDefault="00B37884" w:rsidP="00B37884">
            <w:pPr>
              <w:jc w:val="both"/>
              <w:rPr>
                <w:b/>
                <w:i/>
                <w:iCs/>
                <w:sz w:val="16"/>
                <w:szCs w:val="16"/>
              </w:rPr>
            </w:pPr>
            <w:r w:rsidRPr="00B37884">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B37884" w:rsidRPr="00B37884" w:rsidRDefault="00B37884" w:rsidP="00B37884">
            <w:pPr>
              <w:jc w:val="both"/>
              <w:rPr>
                <w:b/>
                <w:sz w:val="18"/>
                <w:szCs w:val="18"/>
              </w:rPr>
            </w:pPr>
          </w:p>
          <w:p w:rsidR="00B37884" w:rsidRPr="00B37884" w:rsidRDefault="00B37884" w:rsidP="00B37884">
            <w:pPr>
              <w:jc w:val="both"/>
              <w:rPr>
                <w:b/>
                <w:sz w:val="16"/>
                <w:szCs w:val="16"/>
              </w:rPr>
            </w:pPr>
            <w:r w:rsidRPr="00B37884">
              <w:rPr>
                <w:b/>
                <w:sz w:val="16"/>
                <w:szCs w:val="16"/>
              </w:rPr>
              <w:t>QUANT</w:t>
            </w:r>
          </w:p>
          <w:p w:rsidR="00B37884" w:rsidRPr="00B37884" w:rsidRDefault="00B37884" w:rsidP="00B37884">
            <w:pPr>
              <w:jc w:val="both"/>
              <w:rPr>
                <w:b/>
                <w:sz w:val="16"/>
                <w:szCs w:val="16"/>
              </w:rPr>
            </w:pPr>
            <w:r w:rsidRPr="00B37884">
              <w:rPr>
                <w:b/>
                <w:sz w:val="16"/>
                <w:szCs w:val="16"/>
              </w:rPr>
              <w:t>UNID/</w:t>
            </w:r>
          </w:p>
          <w:p w:rsidR="00B37884" w:rsidRPr="00B37884" w:rsidRDefault="00B37884" w:rsidP="00B37884">
            <w:pPr>
              <w:jc w:val="both"/>
              <w:rPr>
                <w:b/>
                <w:sz w:val="18"/>
                <w:szCs w:val="18"/>
              </w:rPr>
            </w:pPr>
            <w:r w:rsidRPr="00B37884">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B37884" w:rsidRPr="00B37884" w:rsidRDefault="00B37884" w:rsidP="00B37884">
            <w:pPr>
              <w:jc w:val="both"/>
              <w:rPr>
                <w:b/>
                <w:sz w:val="18"/>
                <w:szCs w:val="18"/>
              </w:rPr>
            </w:pPr>
          </w:p>
          <w:p w:rsidR="00B37884" w:rsidRPr="00B37884" w:rsidRDefault="00B37884" w:rsidP="00B37884">
            <w:pPr>
              <w:jc w:val="both"/>
              <w:rPr>
                <w:b/>
                <w:sz w:val="18"/>
                <w:szCs w:val="18"/>
              </w:rPr>
            </w:pPr>
            <w:r w:rsidRPr="00B37884">
              <w:rPr>
                <w:b/>
                <w:sz w:val="18"/>
                <w:szCs w:val="18"/>
              </w:rPr>
              <w:t xml:space="preserve"> PRODUTOS</w:t>
            </w:r>
          </w:p>
        </w:tc>
        <w:tc>
          <w:tcPr>
            <w:tcW w:w="2864" w:type="dxa"/>
            <w:tcBorders>
              <w:top w:val="single" w:sz="4" w:space="0" w:color="000000"/>
              <w:left w:val="single" w:sz="4" w:space="0" w:color="000000"/>
              <w:bottom w:val="single" w:sz="4" w:space="0" w:color="000000"/>
              <w:right w:val="single" w:sz="4" w:space="0" w:color="auto"/>
            </w:tcBorders>
            <w:hideMark/>
          </w:tcPr>
          <w:p w:rsidR="00B37884" w:rsidRPr="00B37884" w:rsidRDefault="00B37884" w:rsidP="00B37884">
            <w:pPr>
              <w:rPr>
                <w:b/>
                <w:sz w:val="18"/>
                <w:szCs w:val="18"/>
              </w:rPr>
            </w:pPr>
          </w:p>
          <w:p w:rsidR="00B37884" w:rsidRPr="00B37884" w:rsidRDefault="00B37884" w:rsidP="00B37884">
            <w:pPr>
              <w:rPr>
                <w:b/>
                <w:sz w:val="18"/>
                <w:szCs w:val="18"/>
              </w:rPr>
            </w:pPr>
            <w:r w:rsidRPr="00B37884">
              <w:rPr>
                <w:b/>
                <w:sz w:val="18"/>
                <w:szCs w:val="18"/>
              </w:rPr>
              <w:t>DESCRIÇÃO</w:t>
            </w:r>
          </w:p>
        </w:tc>
        <w:tc>
          <w:tcPr>
            <w:tcW w:w="1276" w:type="dxa"/>
            <w:tcBorders>
              <w:top w:val="single" w:sz="4" w:space="0" w:color="000000"/>
              <w:left w:val="single" w:sz="4" w:space="0" w:color="000000"/>
              <w:bottom w:val="single" w:sz="4" w:space="0" w:color="000000"/>
              <w:right w:val="single" w:sz="4" w:space="0" w:color="auto"/>
            </w:tcBorders>
          </w:tcPr>
          <w:p w:rsidR="00B37884" w:rsidRPr="00B37884" w:rsidRDefault="00B37884" w:rsidP="00B37884">
            <w:pPr>
              <w:jc w:val="both"/>
              <w:rPr>
                <w:b/>
                <w:sz w:val="18"/>
                <w:szCs w:val="18"/>
              </w:rPr>
            </w:pPr>
          </w:p>
          <w:p w:rsidR="00B37884" w:rsidRPr="00B37884" w:rsidRDefault="00B37884" w:rsidP="00B37884">
            <w:pPr>
              <w:jc w:val="both"/>
              <w:rPr>
                <w:b/>
                <w:sz w:val="18"/>
                <w:szCs w:val="18"/>
              </w:rPr>
            </w:pPr>
            <w:r w:rsidRPr="00B37884">
              <w:rPr>
                <w:b/>
                <w:sz w:val="18"/>
                <w:szCs w:val="18"/>
              </w:rPr>
              <w:t>MARCA</w:t>
            </w:r>
          </w:p>
        </w:tc>
        <w:tc>
          <w:tcPr>
            <w:tcW w:w="1276" w:type="dxa"/>
            <w:tcBorders>
              <w:top w:val="single" w:sz="4" w:space="0" w:color="000000"/>
              <w:left w:val="single" w:sz="4" w:space="0" w:color="000000"/>
              <w:bottom w:val="single" w:sz="4" w:space="0" w:color="000000"/>
              <w:right w:val="single" w:sz="4" w:space="0" w:color="auto"/>
            </w:tcBorders>
          </w:tcPr>
          <w:p w:rsidR="00B37884" w:rsidRPr="00B37884" w:rsidRDefault="00B37884" w:rsidP="00B37884">
            <w:pPr>
              <w:jc w:val="both"/>
              <w:rPr>
                <w:b/>
                <w:sz w:val="18"/>
                <w:szCs w:val="18"/>
              </w:rPr>
            </w:pPr>
          </w:p>
          <w:p w:rsidR="00B37884" w:rsidRPr="00B37884" w:rsidRDefault="00B37884" w:rsidP="00B37884">
            <w:pPr>
              <w:jc w:val="both"/>
              <w:rPr>
                <w:b/>
                <w:sz w:val="18"/>
                <w:szCs w:val="18"/>
              </w:rPr>
            </w:pPr>
            <w:r w:rsidRPr="00B37884">
              <w:rPr>
                <w:b/>
                <w:sz w:val="18"/>
                <w:szCs w:val="18"/>
              </w:rPr>
              <w:t xml:space="preserve">VALOR UNIT. (R$) </w:t>
            </w:r>
          </w:p>
        </w:tc>
        <w:tc>
          <w:tcPr>
            <w:tcW w:w="1134" w:type="dxa"/>
            <w:tcBorders>
              <w:top w:val="single" w:sz="4" w:space="0" w:color="000000"/>
              <w:left w:val="single" w:sz="4" w:space="0" w:color="000000"/>
              <w:bottom w:val="single" w:sz="4" w:space="0" w:color="000000"/>
              <w:right w:val="single" w:sz="4" w:space="0" w:color="auto"/>
            </w:tcBorders>
          </w:tcPr>
          <w:p w:rsidR="00B37884" w:rsidRPr="00B37884" w:rsidRDefault="00B37884" w:rsidP="00B37884">
            <w:pPr>
              <w:jc w:val="both"/>
              <w:rPr>
                <w:b/>
                <w:sz w:val="18"/>
                <w:szCs w:val="18"/>
              </w:rPr>
            </w:pPr>
          </w:p>
          <w:p w:rsidR="00B37884" w:rsidRPr="00B37884" w:rsidRDefault="00B37884" w:rsidP="00B37884">
            <w:pPr>
              <w:jc w:val="both"/>
              <w:rPr>
                <w:b/>
                <w:sz w:val="18"/>
                <w:szCs w:val="18"/>
              </w:rPr>
            </w:pPr>
            <w:r w:rsidRPr="00B37884">
              <w:rPr>
                <w:b/>
                <w:sz w:val="18"/>
                <w:szCs w:val="18"/>
              </w:rPr>
              <w:t>VALOR TOTAL (R$)</w:t>
            </w:r>
          </w:p>
        </w:tc>
      </w:tr>
      <w:tr w:rsidR="00B37884" w:rsidRPr="00B37884" w:rsidTr="00B37884">
        <w:trPr>
          <w:trHeight w:val="546"/>
        </w:trPr>
        <w:tc>
          <w:tcPr>
            <w:tcW w:w="675" w:type="dxa"/>
            <w:tcBorders>
              <w:top w:val="single" w:sz="4" w:space="0" w:color="000000"/>
              <w:left w:val="single" w:sz="4" w:space="0" w:color="000000"/>
              <w:bottom w:val="single" w:sz="4" w:space="0" w:color="000000"/>
              <w:right w:val="single" w:sz="4" w:space="0" w:color="000000"/>
            </w:tcBorders>
            <w:hideMark/>
          </w:tcPr>
          <w:p w:rsidR="00B37884" w:rsidRPr="00B37884" w:rsidRDefault="00B37884" w:rsidP="00B37884">
            <w:pPr>
              <w:jc w:val="both"/>
              <w:rPr>
                <w:b/>
                <w:i/>
                <w:iCs/>
                <w:sz w:val="18"/>
                <w:szCs w:val="18"/>
              </w:rPr>
            </w:pPr>
            <w:r w:rsidRPr="00B37884">
              <w:rPr>
                <w:b/>
                <w:i/>
                <w:iCs/>
                <w:sz w:val="18"/>
                <w:szCs w:val="18"/>
              </w:rPr>
              <w:t>01</w:t>
            </w:r>
          </w:p>
        </w:tc>
        <w:tc>
          <w:tcPr>
            <w:tcW w:w="851" w:type="dxa"/>
            <w:tcBorders>
              <w:top w:val="single" w:sz="4" w:space="0" w:color="000000"/>
              <w:left w:val="single" w:sz="4" w:space="0" w:color="000000"/>
              <w:bottom w:val="single" w:sz="4" w:space="0" w:color="000000"/>
              <w:right w:val="single" w:sz="4" w:space="0" w:color="000000"/>
            </w:tcBorders>
            <w:hideMark/>
          </w:tcPr>
          <w:p w:rsidR="00B37884" w:rsidRPr="00B37884" w:rsidRDefault="00B37884" w:rsidP="00B37884">
            <w:pPr>
              <w:jc w:val="both"/>
              <w:rPr>
                <w:b/>
                <w:sz w:val="18"/>
                <w:szCs w:val="18"/>
              </w:rPr>
            </w:pPr>
            <w:r w:rsidRPr="00B37884">
              <w:rPr>
                <w:b/>
                <w:sz w:val="18"/>
                <w:szCs w:val="18"/>
              </w:rPr>
              <w:t>3.015</w:t>
            </w:r>
          </w:p>
          <w:p w:rsidR="00B37884" w:rsidRPr="00B37884" w:rsidRDefault="00B37884" w:rsidP="00B37884">
            <w:pPr>
              <w:jc w:val="both"/>
              <w:rPr>
                <w:b/>
                <w:sz w:val="18"/>
                <w:szCs w:val="18"/>
              </w:rPr>
            </w:pPr>
            <w:r w:rsidRPr="00B37884">
              <w:rPr>
                <w:b/>
                <w:sz w:val="18"/>
                <w:szCs w:val="18"/>
              </w:rPr>
              <w:t>PCT</w:t>
            </w:r>
          </w:p>
        </w:tc>
        <w:tc>
          <w:tcPr>
            <w:tcW w:w="1417" w:type="dxa"/>
            <w:tcBorders>
              <w:top w:val="single" w:sz="4" w:space="0" w:color="000000"/>
              <w:left w:val="single" w:sz="4" w:space="0" w:color="000000"/>
              <w:bottom w:val="single" w:sz="4" w:space="0" w:color="000000"/>
              <w:right w:val="single" w:sz="4" w:space="0" w:color="000000"/>
            </w:tcBorders>
            <w:hideMark/>
          </w:tcPr>
          <w:p w:rsidR="00B37884" w:rsidRPr="00B37884" w:rsidRDefault="00B37884" w:rsidP="00B37884">
            <w:pPr>
              <w:jc w:val="both"/>
              <w:rPr>
                <w:b/>
                <w:sz w:val="18"/>
                <w:szCs w:val="18"/>
              </w:rPr>
            </w:pPr>
            <w:r w:rsidRPr="00B37884">
              <w:rPr>
                <w:b/>
                <w:sz w:val="18"/>
                <w:szCs w:val="18"/>
              </w:rPr>
              <w:t>Folha de ofício</w:t>
            </w:r>
          </w:p>
        </w:tc>
        <w:tc>
          <w:tcPr>
            <w:tcW w:w="2864" w:type="dxa"/>
            <w:tcBorders>
              <w:top w:val="single" w:sz="4" w:space="0" w:color="000000"/>
              <w:left w:val="single" w:sz="4" w:space="0" w:color="000000"/>
              <w:bottom w:val="single" w:sz="4" w:space="0" w:color="000000"/>
              <w:right w:val="single" w:sz="4" w:space="0" w:color="auto"/>
            </w:tcBorders>
            <w:hideMark/>
          </w:tcPr>
          <w:p w:rsidR="00B37884" w:rsidRPr="00B37884" w:rsidRDefault="00B37884" w:rsidP="00B37884">
            <w:pPr>
              <w:jc w:val="both"/>
              <w:rPr>
                <w:b/>
                <w:sz w:val="18"/>
                <w:szCs w:val="18"/>
              </w:rPr>
            </w:pPr>
            <w:r w:rsidRPr="00B37884">
              <w:rPr>
                <w:b/>
                <w:sz w:val="18"/>
                <w:szCs w:val="18"/>
              </w:rPr>
              <w:t>Tamanho A4, cor branca, 75g m², pacotes c/500 folhas.</w:t>
            </w:r>
          </w:p>
        </w:tc>
        <w:tc>
          <w:tcPr>
            <w:tcW w:w="1276" w:type="dxa"/>
            <w:tcBorders>
              <w:top w:val="single" w:sz="4" w:space="0" w:color="000000"/>
              <w:left w:val="single" w:sz="4" w:space="0" w:color="000000"/>
              <w:bottom w:val="single" w:sz="4" w:space="0" w:color="000000"/>
              <w:right w:val="single" w:sz="4" w:space="0" w:color="auto"/>
            </w:tcBorders>
          </w:tcPr>
          <w:p w:rsidR="00B37884" w:rsidRPr="00B37884" w:rsidRDefault="00B37884" w:rsidP="00B37884">
            <w:pPr>
              <w:jc w:val="right"/>
              <w:rPr>
                <w:b/>
                <w:sz w:val="18"/>
                <w:szCs w:val="18"/>
              </w:rPr>
            </w:pPr>
            <w:r>
              <w:rPr>
                <w:b/>
                <w:sz w:val="18"/>
                <w:szCs w:val="18"/>
              </w:rPr>
              <w:t>PAC</w:t>
            </w:r>
          </w:p>
        </w:tc>
        <w:tc>
          <w:tcPr>
            <w:tcW w:w="1276" w:type="dxa"/>
            <w:tcBorders>
              <w:top w:val="single" w:sz="4" w:space="0" w:color="000000"/>
              <w:left w:val="single" w:sz="4" w:space="0" w:color="000000"/>
              <w:bottom w:val="single" w:sz="4" w:space="0" w:color="000000"/>
              <w:right w:val="single" w:sz="4" w:space="0" w:color="auto"/>
            </w:tcBorders>
          </w:tcPr>
          <w:p w:rsidR="00B37884" w:rsidRPr="00B37884" w:rsidRDefault="00B37884" w:rsidP="00B37884">
            <w:pPr>
              <w:jc w:val="right"/>
              <w:rPr>
                <w:b/>
                <w:sz w:val="18"/>
                <w:szCs w:val="18"/>
              </w:rPr>
            </w:pPr>
            <w:r>
              <w:rPr>
                <w:b/>
                <w:sz w:val="18"/>
                <w:szCs w:val="18"/>
              </w:rPr>
              <w:t>29,00</w:t>
            </w:r>
          </w:p>
        </w:tc>
        <w:tc>
          <w:tcPr>
            <w:tcW w:w="1134" w:type="dxa"/>
            <w:tcBorders>
              <w:top w:val="single" w:sz="4" w:space="0" w:color="000000"/>
              <w:left w:val="single" w:sz="4" w:space="0" w:color="000000"/>
              <w:bottom w:val="single" w:sz="4" w:space="0" w:color="000000"/>
              <w:right w:val="single" w:sz="4" w:space="0" w:color="auto"/>
            </w:tcBorders>
          </w:tcPr>
          <w:p w:rsidR="00B37884" w:rsidRPr="00B37884" w:rsidRDefault="00B37884" w:rsidP="00B37884">
            <w:pPr>
              <w:jc w:val="right"/>
              <w:rPr>
                <w:b/>
                <w:sz w:val="18"/>
                <w:szCs w:val="18"/>
              </w:rPr>
            </w:pPr>
            <w:r>
              <w:rPr>
                <w:b/>
                <w:sz w:val="18"/>
                <w:szCs w:val="18"/>
              </w:rPr>
              <w:t>87.435,00</w:t>
            </w:r>
          </w:p>
        </w:tc>
      </w:tr>
      <w:tr w:rsidR="00B37884" w:rsidRPr="00B37884" w:rsidTr="00B37884">
        <w:trPr>
          <w:trHeight w:val="546"/>
        </w:trPr>
        <w:tc>
          <w:tcPr>
            <w:tcW w:w="675" w:type="dxa"/>
            <w:tcBorders>
              <w:left w:val="single" w:sz="4" w:space="0" w:color="000000"/>
              <w:right w:val="single" w:sz="4" w:space="0" w:color="000000"/>
            </w:tcBorders>
          </w:tcPr>
          <w:p w:rsidR="00B37884" w:rsidRPr="00C127E9" w:rsidRDefault="00B37884" w:rsidP="00B37884">
            <w:pPr>
              <w:jc w:val="both"/>
              <w:rPr>
                <w:b/>
                <w:i/>
                <w:iCs/>
                <w:sz w:val="18"/>
                <w:szCs w:val="18"/>
              </w:rPr>
            </w:pPr>
            <w:r w:rsidRPr="00C127E9">
              <w:rPr>
                <w:b/>
                <w:i/>
                <w:iCs/>
                <w:sz w:val="18"/>
                <w:szCs w:val="18"/>
              </w:rPr>
              <w:t>34</w:t>
            </w:r>
          </w:p>
        </w:tc>
        <w:tc>
          <w:tcPr>
            <w:tcW w:w="851" w:type="dxa"/>
            <w:tcBorders>
              <w:left w:val="single" w:sz="4" w:space="0" w:color="000000"/>
              <w:right w:val="single" w:sz="4" w:space="0" w:color="000000"/>
            </w:tcBorders>
          </w:tcPr>
          <w:p w:rsidR="00B37884" w:rsidRPr="003C5DAA" w:rsidRDefault="00B37884" w:rsidP="00B37884">
            <w:pPr>
              <w:jc w:val="both"/>
              <w:rPr>
                <w:b/>
                <w:sz w:val="18"/>
                <w:szCs w:val="18"/>
              </w:rPr>
            </w:pPr>
            <w:r w:rsidRPr="003C5DAA">
              <w:rPr>
                <w:b/>
                <w:sz w:val="18"/>
                <w:szCs w:val="18"/>
              </w:rPr>
              <w:t>1.200 CX</w:t>
            </w:r>
          </w:p>
        </w:tc>
        <w:tc>
          <w:tcPr>
            <w:tcW w:w="1417" w:type="dxa"/>
            <w:tcBorders>
              <w:left w:val="single" w:sz="4" w:space="0" w:color="000000"/>
              <w:right w:val="single" w:sz="4" w:space="0" w:color="000000"/>
            </w:tcBorders>
          </w:tcPr>
          <w:p w:rsidR="00B37884" w:rsidRPr="003C5DAA" w:rsidRDefault="00B37884" w:rsidP="00B37884">
            <w:pPr>
              <w:jc w:val="both"/>
              <w:rPr>
                <w:b/>
                <w:sz w:val="18"/>
                <w:szCs w:val="18"/>
              </w:rPr>
            </w:pPr>
            <w:r w:rsidRPr="003C5DAA">
              <w:rPr>
                <w:b/>
                <w:sz w:val="18"/>
                <w:szCs w:val="18"/>
              </w:rPr>
              <w:t>Lápis de cor- eco lápis</w:t>
            </w:r>
          </w:p>
        </w:tc>
        <w:tc>
          <w:tcPr>
            <w:tcW w:w="2864" w:type="dxa"/>
            <w:tcBorders>
              <w:left w:val="single" w:sz="4" w:space="0" w:color="000000"/>
              <w:right w:val="single" w:sz="4" w:space="0" w:color="auto"/>
            </w:tcBorders>
          </w:tcPr>
          <w:p w:rsidR="00B37884" w:rsidRPr="003C5DAA" w:rsidRDefault="00B37884" w:rsidP="00B37884">
            <w:pPr>
              <w:jc w:val="both"/>
              <w:rPr>
                <w:b/>
                <w:sz w:val="18"/>
                <w:szCs w:val="18"/>
              </w:rPr>
            </w:pPr>
            <w:r w:rsidRPr="003C5DAA">
              <w:rPr>
                <w:b/>
                <w:sz w:val="18"/>
                <w:szCs w:val="18"/>
              </w:rPr>
              <w:t>Tipo eco lápis. Formato sextavado. Ponta durável e resistente. Madeira 100% reflorestada, certificada pelo FSC. Caixa c/ 12 cores.</w:t>
            </w:r>
          </w:p>
          <w:p w:rsidR="00B37884" w:rsidRPr="003C5DAA" w:rsidRDefault="00B37884" w:rsidP="00B37884">
            <w:pPr>
              <w:jc w:val="both"/>
              <w:rPr>
                <w:b/>
                <w:sz w:val="18"/>
                <w:szCs w:val="18"/>
              </w:rPr>
            </w:pPr>
            <w:r w:rsidRPr="003C5DAA">
              <w:rPr>
                <w:b/>
                <w:sz w:val="18"/>
                <w:szCs w:val="18"/>
                <w:u w:val="single"/>
              </w:rPr>
              <w:t>Marca referência: Faber Castell</w:t>
            </w:r>
          </w:p>
        </w:tc>
        <w:tc>
          <w:tcPr>
            <w:tcW w:w="1276" w:type="dxa"/>
            <w:tcBorders>
              <w:left w:val="single" w:sz="4" w:space="0" w:color="000000"/>
              <w:right w:val="single" w:sz="4" w:space="0" w:color="auto"/>
            </w:tcBorders>
          </w:tcPr>
          <w:p w:rsidR="00B37884" w:rsidRPr="003C5DAA" w:rsidRDefault="00B37884" w:rsidP="00B37884">
            <w:pPr>
              <w:jc w:val="right"/>
              <w:rPr>
                <w:b/>
                <w:sz w:val="18"/>
                <w:szCs w:val="18"/>
              </w:rPr>
            </w:pPr>
            <w:r>
              <w:rPr>
                <w:b/>
                <w:sz w:val="18"/>
                <w:szCs w:val="18"/>
              </w:rPr>
              <w:t>FABER CASTELL</w:t>
            </w:r>
          </w:p>
        </w:tc>
        <w:tc>
          <w:tcPr>
            <w:tcW w:w="1276" w:type="dxa"/>
            <w:tcBorders>
              <w:left w:val="single" w:sz="4" w:space="0" w:color="000000"/>
              <w:right w:val="single" w:sz="4" w:space="0" w:color="auto"/>
            </w:tcBorders>
          </w:tcPr>
          <w:p w:rsidR="00B37884" w:rsidRPr="003C5DAA" w:rsidRDefault="00B37884" w:rsidP="00B37884">
            <w:pPr>
              <w:jc w:val="right"/>
              <w:rPr>
                <w:b/>
                <w:sz w:val="18"/>
                <w:szCs w:val="18"/>
              </w:rPr>
            </w:pPr>
            <w:r>
              <w:rPr>
                <w:b/>
                <w:sz w:val="18"/>
                <w:szCs w:val="18"/>
              </w:rPr>
              <w:t>24,00</w:t>
            </w:r>
          </w:p>
        </w:tc>
        <w:tc>
          <w:tcPr>
            <w:tcW w:w="1134" w:type="dxa"/>
            <w:tcBorders>
              <w:left w:val="single" w:sz="4" w:space="0" w:color="000000"/>
              <w:right w:val="single" w:sz="4" w:space="0" w:color="auto"/>
            </w:tcBorders>
          </w:tcPr>
          <w:p w:rsidR="00B37884" w:rsidRPr="003C5DAA" w:rsidRDefault="00B37884" w:rsidP="00B37884">
            <w:pPr>
              <w:jc w:val="right"/>
              <w:rPr>
                <w:b/>
                <w:sz w:val="18"/>
                <w:szCs w:val="18"/>
              </w:rPr>
            </w:pPr>
            <w:r>
              <w:rPr>
                <w:b/>
                <w:sz w:val="18"/>
                <w:szCs w:val="18"/>
              </w:rPr>
              <w:t>28.800,00</w:t>
            </w:r>
          </w:p>
        </w:tc>
      </w:tr>
      <w:tr w:rsidR="00B37884" w:rsidRPr="00B37884" w:rsidTr="00B37884">
        <w:trPr>
          <w:trHeight w:val="330"/>
        </w:trPr>
        <w:tc>
          <w:tcPr>
            <w:tcW w:w="9493" w:type="dxa"/>
            <w:gridSpan w:val="7"/>
            <w:tcBorders>
              <w:left w:val="single" w:sz="4" w:space="0" w:color="000000"/>
              <w:right w:val="single" w:sz="4" w:space="0" w:color="auto"/>
            </w:tcBorders>
          </w:tcPr>
          <w:p w:rsidR="00B37884" w:rsidRPr="003C5DAA" w:rsidRDefault="00B37884" w:rsidP="00B37884">
            <w:pPr>
              <w:jc w:val="center"/>
              <w:rPr>
                <w:b/>
                <w:sz w:val="18"/>
                <w:szCs w:val="18"/>
              </w:rPr>
            </w:pPr>
            <w:r>
              <w:rPr>
                <w:b/>
                <w:sz w:val="18"/>
                <w:szCs w:val="18"/>
              </w:rPr>
              <w:t>TOTAL GERAL: R$ 116.235,00</w:t>
            </w:r>
          </w:p>
        </w:tc>
      </w:tr>
    </w:tbl>
    <w:p w:rsidR="00B37884" w:rsidRPr="00B37884" w:rsidRDefault="00B37884" w:rsidP="00B37884">
      <w:pPr>
        <w:pStyle w:val="PargrafodaLista"/>
        <w:tabs>
          <w:tab w:val="left" w:pos="426"/>
          <w:tab w:val="left" w:pos="593"/>
        </w:tabs>
        <w:ind w:left="0"/>
        <w:contextualSpacing w:val="0"/>
        <w:jc w:val="both"/>
      </w:pPr>
    </w:p>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 xml:space="preserve">Eventuais alterações contratuais reger-se-ão pela disciplina dos Artigos 124 e seguintes da </w:t>
      </w:r>
      <w:r w:rsidRPr="00962533">
        <w:lastRenderedPageBreak/>
        <w:t>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 xml:space="preserve">Os materiais e/ou produtos serão solicitados conforme a necessidade do Município e deverão ser entregues nas datas, nos locais e quantidades solicitadas, sendo designadas para o recebimento </w:t>
      </w:r>
      <w:r w:rsidRPr="00962533">
        <w:lastRenderedPageBreak/>
        <w:t>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15484A" w:rsidRPr="0015484A">
        <w:rPr>
          <w:b/>
        </w:rPr>
        <w:t>116.235,00</w:t>
      </w:r>
      <w:r w:rsidR="0015484A">
        <w:rPr>
          <w:b/>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 xml:space="preserve">A atestação da nota fiscal/fatura correspondente, caberá ao fiscal do contrato ou a outro </w:t>
      </w:r>
      <w:r w:rsidRPr="00962533">
        <w:lastRenderedPageBreak/>
        <w:t>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 xml:space="preserve">Exigir o cumprimento de todas as obrigações assumidas pelo Contratado, de acordo </w:t>
      </w:r>
      <w:r w:rsidRPr="00962533">
        <w:lastRenderedPageBreak/>
        <w:t>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 xml:space="preserve">reta, colateral ou por afinidade, até o terceiro grau, de dirigente do contratante ou do Fiscal ou </w:t>
      </w:r>
      <w:r w:rsidRPr="00962533">
        <w:lastRenderedPageBreak/>
        <w:t>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 xml:space="preserve">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w:t>
      </w:r>
      <w:r w:rsidRPr="00962533">
        <w:lastRenderedPageBreak/>
        <w:t>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lastRenderedPageBreak/>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CONTRATANTE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Pr="00194E1D" w:rsidRDefault="00594184" w:rsidP="00DB0F33">
      <w:pPr>
        <w:pStyle w:val="Corpodetexto"/>
        <w:tabs>
          <w:tab w:val="left" w:pos="426"/>
          <w:tab w:val="left" w:pos="5310"/>
        </w:tabs>
        <w:ind w:left="0" w:right="140"/>
        <w:rPr>
          <w:b/>
          <w:bCs/>
          <w:sz w:val="22"/>
          <w:szCs w:val="22"/>
        </w:rPr>
      </w:pPr>
      <w:r>
        <w:rPr>
          <w:spacing w:val="-2"/>
          <w:sz w:val="22"/>
          <w:szCs w:val="22"/>
        </w:rPr>
        <w:t>LEONIR HARTK</w:t>
      </w:r>
      <w:r w:rsidRPr="00594184">
        <w:rPr>
          <w:b/>
          <w:bCs/>
          <w:sz w:val="22"/>
          <w:szCs w:val="22"/>
        </w:rPr>
        <w:t xml:space="preserve"> </w:t>
      </w:r>
      <w:r>
        <w:rPr>
          <w:b/>
          <w:bCs/>
          <w:sz w:val="22"/>
          <w:szCs w:val="22"/>
        </w:rPr>
        <w:t xml:space="preserve">                                   </w:t>
      </w:r>
      <w:r w:rsidR="006D48E5">
        <w:rPr>
          <w:b/>
          <w:bCs/>
          <w:sz w:val="22"/>
          <w:szCs w:val="22"/>
        </w:rPr>
        <w:t xml:space="preserve">        </w:t>
      </w:r>
      <w:r w:rsidR="00872511">
        <w:rPr>
          <w:b/>
          <w:bCs/>
          <w:sz w:val="22"/>
          <w:szCs w:val="22"/>
        </w:rPr>
        <w:t xml:space="preserve"> </w:t>
      </w:r>
      <w:r w:rsidR="00346BD8">
        <w:rPr>
          <w:b/>
          <w:bCs/>
          <w:sz w:val="22"/>
          <w:szCs w:val="22"/>
        </w:rPr>
        <w:t xml:space="preserve">  </w:t>
      </w:r>
      <w:r w:rsidR="00CA79AF" w:rsidRPr="00CA79AF">
        <w:rPr>
          <w:b/>
          <w:bCs/>
          <w:sz w:val="22"/>
          <w:szCs w:val="22"/>
        </w:rPr>
        <w:t xml:space="preserve">OESTE PRODUTOS DE LIMPEZA LTDA </w:t>
      </w:r>
      <w:r w:rsidR="00194E1D" w:rsidRPr="00194E1D">
        <w:rPr>
          <w:sz w:val="22"/>
          <w:szCs w:val="22"/>
        </w:rPr>
        <w:t>PREFEITO – MUNICÍPIO DE  MIRAGUAÍ</w:t>
      </w:r>
      <w:r w:rsidR="00194E1D">
        <w:rPr>
          <w:b/>
          <w:bCs/>
          <w:sz w:val="22"/>
          <w:szCs w:val="22"/>
        </w:rPr>
        <w:t xml:space="preserve">                    </w:t>
      </w:r>
      <w:r w:rsidR="006D48E5">
        <w:rPr>
          <w:spacing w:val="-2"/>
          <w:sz w:val="22"/>
          <w:szCs w:val="22"/>
        </w:rPr>
        <w:t xml:space="preserve">CNPJ: </w:t>
      </w:r>
      <w:r w:rsidR="00CA79AF" w:rsidRPr="00CA79AF">
        <w:rPr>
          <w:sz w:val="22"/>
          <w:szCs w:val="22"/>
        </w:rPr>
        <w:t>44.639.579/0001-02</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                          </w:t>
      </w:r>
      <w:r w:rsidR="00194E1D">
        <w:rPr>
          <w:spacing w:val="-2"/>
          <w:sz w:val="22"/>
          <w:szCs w:val="22"/>
        </w:rPr>
        <w:t xml:space="preserve">                                                                       </w:t>
      </w: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lastRenderedPageBreak/>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15484A"/>
    <w:rsid w:val="00194E1D"/>
    <w:rsid w:val="00230051"/>
    <w:rsid w:val="002807E1"/>
    <w:rsid w:val="002C013E"/>
    <w:rsid w:val="002C457E"/>
    <w:rsid w:val="00346BD8"/>
    <w:rsid w:val="00435CD4"/>
    <w:rsid w:val="00551450"/>
    <w:rsid w:val="00594184"/>
    <w:rsid w:val="00665CAC"/>
    <w:rsid w:val="006D48E5"/>
    <w:rsid w:val="007102AF"/>
    <w:rsid w:val="00872511"/>
    <w:rsid w:val="008A0CDA"/>
    <w:rsid w:val="008A2BBF"/>
    <w:rsid w:val="00962533"/>
    <w:rsid w:val="00AC6485"/>
    <w:rsid w:val="00B37884"/>
    <w:rsid w:val="00B70308"/>
    <w:rsid w:val="00BB1512"/>
    <w:rsid w:val="00C36F27"/>
    <w:rsid w:val="00C92F78"/>
    <w:rsid w:val="00CA79AF"/>
    <w:rsid w:val="00D83812"/>
    <w:rsid w:val="00DB0F33"/>
    <w:rsid w:val="00DE05E3"/>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5813B77"/>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10</Pages>
  <Words>4859</Words>
  <Characters>26244</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2026-01-29T16:32:00Z</dcterms:created>
  <dcterms:modified xsi:type="dcterms:W3CDTF">2026-01-29T22:54:00Z</dcterms:modified>
</cp:coreProperties>
</file>