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5C3" w:rsidRDefault="00C045C3" w:rsidP="00C436B5">
      <w:pPr>
        <w:jc w:val="both"/>
        <w:rPr>
          <w:rFonts w:ascii="Times New Roman" w:hAnsi="Times New Roman" w:cs="Times New Roman"/>
          <w:b/>
          <w:sz w:val="24"/>
          <w:szCs w:val="24"/>
        </w:rPr>
      </w:pPr>
    </w:p>
    <w:p w:rsidR="009E37BA" w:rsidRDefault="009E37BA" w:rsidP="00535CDA">
      <w:pPr>
        <w:jc w:val="center"/>
        <w:rPr>
          <w:rFonts w:ascii="Times New Roman" w:hAnsi="Times New Roman" w:cs="Times New Roman"/>
          <w:b/>
          <w:sz w:val="2"/>
          <w:szCs w:val="2"/>
        </w:rPr>
      </w:pPr>
    </w:p>
    <w:p w:rsidR="00C6260F" w:rsidRPr="00556949" w:rsidRDefault="00C6260F" w:rsidP="00535CDA">
      <w:pPr>
        <w:jc w:val="center"/>
        <w:rPr>
          <w:rFonts w:ascii="Times New Roman" w:hAnsi="Times New Roman" w:cs="Times New Roman"/>
          <w:b/>
          <w:sz w:val="24"/>
          <w:szCs w:val="24"/>
        </w:rPr>
      </w:pPr>
      <w:r w:rsidRPr="00556949">
        <w:rPr>
          <w:rFonts w:ascii="Times New Roman" w:hAnsi="Times New Roman" w:cs="Times New Roman"/>
          <w:b/>
          <w:sz w:val="24"/>
          <w:szCs w:val="24"/>
        </w:rPr>
        <w:t>EDITAL DE CHAMAMENTO PÚBLICO Nº 01/2022</w:t>
      </w:r>
    </w:p>
    <w:p w:rsidR="006309DF" w:rsidRPr="00556949" w:rsidRDefault="00C6260F" w:rsidP="006309DF">
      <w:pPr>
        <w:jc w:val="both"/>
        <w:rPr>
          <w:rFonts w:ascii="Times New Roman" w:hAnsi="Times New Roman" w:cs="Times New Roman"/>
          <w:b/>
        </w:rPr>
      </w:pPr>
      <w:r w:rsidRPr="00556949">
        <w:rPr>
          <w:rFonts w:ascii="Times New Roman" w:hAnsi="Times New Roman" w:cs="Times New Roman"/>
        </w:rPr>
        <w:t xml:space="preserve">             O Prefeito Municipal de Miraguaí, no uso de suas prerrogativas legais e considerando o disposto no Art.21 da Resolução/CD/FNDE nº 38 de 16 de julho de 2009, convoca Agricult</w:t>
      </w:r>
      <w:r w:rsidRPr="00556949">
        <w:rPr>
          <w:rFonts w:ascii="Times New Roman" w:hAnsi="Times New Roman" w:cs="Times New Roman"/>
          <w:i/>
        </w:rPr>
        <w:t>o</w:t>
      </w:r>
      <w:r w:rsidRPr="00556949">
        <w:rPr>
          <w:rFonts w:ascii="Times New Roman" w:hAnsi="Times New Roman" w:cs="Times New Roman"/>
        </w:rPr>
        <w:t xml:space="preserve">res Familiares e Empreendedores Rurais e suas organizações a comparecer na Prefeitura Municipal - Secretaria de Educação, durante o período de </w:t>
      </w:r>
      <w:r w:rsidR="006A69DE" w:rsidRPr="00556949">
        <w:rPr>
          <w:rFonts w:ascii="Times New Roman" w:hAnsi="Times New Roman" w:cs="Times New Roman"/>
          <w:b/>
        </w:rPr>
        <w:t>10</w:t>
      </w:r>
      <w:r w:rsidR="00F25C17" w:rsidRPr="00556949">
        <w:rPr>
          <w:rFonts w:ascii="Times New Roman" w:hAnsi="Times New Roman" w:cs="Times New Roman"/>
          <w:b/>
        </w:rPr>
        <w:t xml:space="preserve"> de Janeiro de 2022 à 03</w:t>
      </w:r>
      <w:r w:rsidRPr="00556949">
        <w:rPr>
          <w:rFonts w:ascii="Times New Roman" w:hAnsi="Times New Roman" w:cs="Times New Roman"/>
          <w:b/>
        </w:rPr>
        <w:t xml:space="preserve"> Fevereiro de 2022,</w:t>
      </w:r>
      <w:r w:rsidRPr="00556949">
        <w:rPr>
          <w:rFonts w:ascii="Times New Roman" w:hAnsi="Times New Roman" w:cs="Times New Roman"/>
        </w:rPr>
        <w:t xml:space="preserve"> com a finalidade de apresentar propostas e habilitação para fornecimento de gêneros alimentícios e amostras, que serão destinadas ao atendimento do Programa Nacional de Alimentação Escolar – PNAE, para atendimento da alimentação escolar nas escolas municipais, para os meses de </w:t>
      </w:r>
      <w:r w:rsidR="006E27A2" w:rsidRPr="00556949">
        <w:rPr>
          <w:rFonts w:ascii="Times New Roman" w:hAnsi="Times New Roman" w:cs="Times New Roman"/>
        </w:rPr>
        <w:t>Fevereiro à Julho de 2022</w:t>
      </w:r>
      <w:r w:rsidRPr="00556949">
        <w:rPr>
          <w:rFonts w:ascii="Times New Roman" w:hAnsi="Times New Roman" w:cs="Times New Roman"/>
        </w:rPr>
        <w:t>,  a abertura das</w:t>
      </w:r>
      <w:r w:rsidRPr="00556949">
        <w:rPr>
          <w:rFonts w:ascii="Times New Roman" w:hAnsi="Times New Roman" w:cs="Times New Roman"/>
          <w:b/>
        </w:rPr>
        <w:t xml:space="preserve">   </w:t>
      </w:r>
      <w:r w:rsidRPr="00556949">
        <w:rPr>
          <w:rFonts w:cs="Arial"/>
        </w:rPr>
        <w:t xml:space="preserve">propostas e documentos de habilitação serão as </w:t>
      </w:r>
      <w:r w:rsidRPr="00556949">
        <w:rPr>
          <w:rFonts w:cs="Arial"/>
          <w:b/>
        </w:rPr>
        <w:t xml:space="preserve">09:00hs do dia </w:t>
      </w:r>
      <w:r w:rsidR="00F25C17" w:rsidRPr="00556949">
        <w:rPr>
          <w:rFonts w:cs="Arial"/>
          <w:b/>
        </w:rPr>
        <w:t>04</w:t>
      </w:r>
      <w:r w:rsidRPr="00556949">
        <w:rPr>
          <w:rFonts w:cs="Arial"/>
          <w:b/>
        </w:rPr>
        <w:t xml:space="preserve"> de Fevereiro de 2022</w:t>
      </w:r>
      <w:r w:rsidR="006309DF" w:rsidRPr="00556949">
        <w:rPr>
          <w:rFonts w:ascii="Times New Roman" w:hAnsi="Times New Roman" w:cs="Times New Roman"/>
          <w:b/>
        </w:rPr>
        <w:t>.</w:t>
      </w:r>
    </w:p>
    <w:tbl>
      <w:tblPr>
        <w:tblW w:w="9639" w:type="dxa"/>
        <w:tblInd w:w="70" w:type="dxa"/>
        <w:tblCellMar>
          <w:left w:w="70" w:type="dxa"/>
          <w:right w:w="70" w:type="dxa"/>
        </w:tblCellMar>
        <w:tblLook w:val="04A0" w:firstRow="1" w:lastRow="0" w:firstColumn="1" w:lastColumn="0" w:noHBand="0" w:noVBand="1"/>
      </w:tblPr>
      <w:tblGrid>
        <w:gridCol w:w="567"/>
        <w:gridCol w:w="679"/>
        <w:gridCol w:w="630"/>
        <w:gridCol w:w="5726"/>
        <w:gridCol w:w="1007"/>
        <w:gridCol w:w="1030"/>
      </w:tblGrid>
      <w:tr w:rsidR="006309DF" w:rsidRPr="00556949" w:rsidTr="006309DF">
        <w:trPr>
          <w:trHeight w:val="112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Times New Roman" w:eastAsia="Times New Roman" w:hAnsi="Times New Roman" w:cs="Times New Roman"/>
                <w:sz w:val="20"/>
                <w:szCs w:val="20"/>
              </w:rPr>
            </w:pPr>
            <w:proofErr w:type="spellStart"/>
            <w:r w:rsidRPr="00556949">
              <w:rPr>
                <w:rFonts w:ascii="Times New Roman" w:eastAsia="Times New Roman" w:hAnsi="Times New Roman" w:cs="Times New Roman"/>
                <w:sz w:val="20"/>
                <w:szCs w:val="20"/>
              </w:rPr>
              <w:t>ítem</w:t>
            </w:r>
            <w:proofErr w:type="spellEnd"/>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Times New Roman" w:eastAsia="Times New Roman" w:hAnsi="Times New Roman" w:cs="Times New Roman"/>
                <w:sz w:val="20"/>
                <w:szCs w:val="20"/>
              </w:rPr>
            </w:pPr>
            <w:r w:rsidRPr="00556949">
              <w:rPr>
                <w:rFonts w:ascii="Times New Roman" w:eastAsia="Times New Roman" w:hAnsi="Times New Roman" w:cs="Times New Roman"/>
                <w:sz w:val="20"/>
                <w:szCs w:val="20"/>
              </w:rPr>
              <w:t>Quant.</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Times New Roman" w:eastAsia="Times New Roman" w:hAnsi="Times New Roman" w:cs="Times New Roman"/>
                <w:sz w:val="20"/>
                <w:szCs w:val="20"/>
              </w:rPr>
            </w:pPr>
            <w:proofErr w:type="spellStart"/>
            <w:r w:rsidRPr="00556949">
              <w:rPr>
                <w:rFonts w:ascii="Times New Roman" w:eastAsia="Times New Roman" w:hAnsi="Times New Roman" w:cs="Times New Roman"/>
                <w:sz w:val="20"/>
                <w:szCs w:val="20"/>
              </w:rPr>
              <w:t>Unid</w:t>
            </w:r>
            <w:proofErr w:type="spellEnd"/>
            <w:r w:rsidRPr="00556949">
              <w:rPr>
                <w:rFonts w:ascii="Times New Roman" w:eastAsia="Times New Roman" w:hAnsi="Times New Roman" w:cs="Times New Roman"/>
                <w:sz w:val="20"/>
                <w:szCs w:val="20"/>
              </w:rPr>
              <w:t>/</w:t>
            </w:r>
          </w:p>
          <w:p w:rsidR="006309DF" w:rsidRPr="00556949" w:rsidRDefault="006309DF" w:rsidP="006309DF">
            <w:pPr>
              <w:spacing w:after="0" w:line="240" w:lineRule="auto"/>
              <w:rPr>
                <w:rFonts w:ascii="Times New Roman" w:eastAsia="Times New Roman" w:hAnsi="Times New Roman" w:cs="Times New Roman"/>
                <w:sz w:val="20"/>
                <w:szCs w:val="20"/>
              </w:rPr>
            </w:pPr>
            <w:proofErr w:type="spellStart"/>
            <w:r w:rsidRPr="00556949">
              <w:rPr>
                <w:rFonts w:ascii="Times New Roman" w:eastAsia="Times New Roman" w:hAnsi="Times New Roman" w:cs="Times New Roman"/>
                <w:sz w:val="20"/>
                <w:szCs w:val="20"/>
              </w:rPr>
              <w:t>med</w:t>
            </w:r>
            <w:proofErr w:type="spellEnd"/>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Times New Roman" w:eastAsia="Times New Roman" w:hAnsi="Times New Roman" w:cs="Times New Roman"/>
                <w:i/>
                <w:sz w:val="20"/>
                <w:szCs w:val="20"/>
              </w:rPr>
            </w:pPr>
            <w:r w:rsidRPr="00556949">
              <w:rPr>
                <w:rFonts w:ascii="Times New Roman" w:eastAsia="Times New Roman" w:hAnsi="Times New Roman" w:cs="Times New Roman"/>
                <w:sz w:val="20"/>
                <w:szCs w:val="20"/>
              </w:rPr>
              <w:t>AQUISIÇÃO DE ALIMENTOS DA AGRICULTURA FAMILIAR PARA O PROGRAMA NACIONAL DE ALIMENTAÇÃO ESCOLAR LEI 11947, DE 16 de JUNHO 2009.</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Times New Roman" w:eastAsia="Times New Roman" w:hAnsi="Times New Roman" w:cs="Times New Roman"/>
                <w:sz w:val="20"/>
                <w:szCs w:val="20"/>
              </w:rPr>
            </w:pPr>
            <w:r w:rsidRPr="00556949">
              <w:rPr>
                <w:rFonts w:ascii="Times New Roman" w:eastAsia="Times New Roman" w:hAnsi="Times New Roman" w:cs="Times New Roman"/>
                <w:sz w:val="20"/>
                <w:szCs w:val="20"/>
              </w:rPr>
              <w:t>VALOR (R$)</w:t>
            </w:r>
          </w:p>
          <w:p w:rsidR="006309DF" w:rsidRPr="00556949" w:rsidRDefault="006309DF" w:rsidP="006309DF">
            <w:pPr>
              <w:spacing w:after="0" w:line="240" w:lineRule="auto"/>
              <w:jc w:val="center"/>
              <w:rPr>
                <w:rFonts w:ascii="Times New Roman" w:eastAsia="Times New Roman" w:hAnsi="Times New Roman" w:cs="Times New Roman"/>
                <w:sz w:val="20"/>
                <w:szCs w:val="20"/>
              </w:rPr>
            </w:pPr>
          </w:p>
          <w:p w:rsidR="006309DF" w:rsidRPr="00556949" w:rsidRDefault="006309DF" w:rsidP="006309DF">
            <w:pPr>
              <w:spacing w:after="0" w:line="240" w:lineRule="auto"/>
              <w:jc w:val="center"/>
              <w:rPr>
                <w:rFonts w:ascii="Times New Roman" w:eastAsia="Times New Roman" w:hAnsi="Times New Roman" w:cs="Times New Roman"/>
                <w:b/>
                <w:i/>
                <w:sz w:val="20"/>
                <w:szCs w:val="20"/>
              </w:rPr>
            </w:pPr>
            <w:r w:rsidRPr="00556949">
              <w:rPr>
                <w:rFonts w:ascii="Times New Roman" w:eastAsia="Times New Roman" w:hAnsi="Times New Roman" w:cs="Times New Roman"/>
                <w:sz w:val="20"/>
                <w:szCs w:val="20"/>
              </w:rPr>
              <w:t>Valor de Referencia</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Times New Roman" w:eastAsia="Times New Roman" w:hAnsi="Times New Roman" w:cs="Times New Roman"/>
                <w:sz w:val="20"/>
                <w:szCs w:val="20"/>
              </w:rPr>
            </w:pPr>
            <w:r w:rsidRPr="00556949">
              <w:rPr>
                <w:rFonts w:ascii="Times New Roman" w:eastAsia="Times New Roman" w:hAnsi="Times New Roman" w:cs="Times New Roman"/>
                <w:sz w:val="20"/>
                <w:szCs w:val="20"/>
              </w:rPr>
              <w:t>VALOR TOTAL (R$)</w:t>
            </w:r>
          </w:p>
          <w:p w:rsidR="006309DF" w:rsidRPr="00556949" w:rsidRDefault="006309DF" w:rsidP="006309DF">
            <w:pPr>
              <w:spacing w:after="0" w:line="240" w:lineRule="auto"/>
              <w:jc w:val="center"/>
              <w:rPr>
                <w:rFonts w:ascii="Times New Roman" w:eastAsia="Times New Roman" w:hAnsi="Times New Roman" w:cs="Times New Roman"/>
                <w:sz w:val="20"/>
                <w:szCs w:val="20"/>
              </w:rPr>
            </w:pPr>
            <w:r w:rsidRPr="00556949">
              <w:rPr>
                <w:rFonts w:ascii="Times New Roman" w:eastAsia="Times New Roman" w:hAnsi="Times New Roman" w:cs="Times New Roman"/>
                <w:sz w:val="20"/>
                <w:szCs w:val="20"/>
              </w:rPr>
              <w:t>Valor de Referencia</w:t>
            </w:r>
          </w:p>
        </w:tc>
      </w:tr>
      <w:tr w:rsidR="006309DF" w:rsidRPr="00556949" w:rsidTr="006309DF">
        <w:trPr>
          <w:trHeight w:val="67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Abacate - </w:t>
            </w:r>
            <w:r w:rsidRPr="00556949">
              <w:rPr>
                <w:rFonts w:ascii="Arial" w:eastAsia="Times New Roman" w:hAnsi="Arial" w:cs="Arial"/>
                <w:sz w:val="20"/>
                <w:szCs w:val="20"/>
              </w:rPr>
              <w:t>maturação adequada para o consumo, textura e consistência de fruta fresca. Ausência de parasitas e sujidades, larvas e corpos estranhos aderidos a casca.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14,32</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1.432,00</w:t>
            </w:r>
          </w:p>
        </w:tc>
      </w:tr>
      <w:tr w:rsidR="006309DF" w:rsidRPr="00556949" w:rsidTr="006309DF">
        <w:trPr>
          <w:trHeight w:val="6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Abacaxi – </w:t>
            </w:r>
            <w:r w:rsidRPr="00556949">
              <w:rPr>
                <w:rFonts w:ascii="Arial" w:eastAsia="Times New Roman" w:hAnsi="Arial" w:cs="Arial"/>
                <w:sz w:val="20"/>
                <w:szCs w:val="20"/>
              </w:rPr>
              <w:t>maturação adequada para o consumo, textura e consistência de fruta fresca. Ausência de parasitas, sujidades, larvas e corpos estranhos aderidos à casca.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8,16</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1.632,00</w:t>
            </w:r>
          </w:p>
        </w:tc>
      </w:tr>
      <w:tr w:rsidR="006309DF" w:rsidRPr="00556949" w:rsidTr="006309DF">
        <w:trPr>
          <w:trHeight w:val="111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80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Abobrinha - </w:t>
            </w:r>
            <w:r w:rsidRPr="00556949">
              <w:rPr>
                <w:rFonts w:ascii="Arial" w:eastAsia="Times New Roman" w:hAnsi="Arial" w:cs="Arial"/>
                <w:sz w:val="20"/>
                <w:szCs w:val="20"/>
              </w:rPr>
              <w:t>Em estado in natura, cor verde, vegetal firme e íntegro, textura e consistência de vegetal fresco; isentos de sujidades, insetos, parasitas, larvas e corpos estranhos aderidos à casca. Não deve apresentar quaisquer lesões de origem física, mecânica ou biológica.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5,01</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400,80</w:t>
            </w:r>
          </w:p>
        </w:tc>
      </w:tr>
      <w:tr w:rsidR="006309DF" w:rsidRPr="00556949" w:rsidTr="006309DF">
        <w:trPr>
          <w:trHeight w:val="135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Acelga</w:t>
            </w:r>
            <w:r w:rsidRPr="00556949">
              <w:rPr>
                <w:rFonts w:ascii="Arial" w:eastAsia="Times New Roman" w:hAnsi="Arial" w:cs="Arial"/>
                <w:sz w:val="20"/>
                <w:szCs w:val="20"/>
              </w:rPr>
              <w:t xml:space="preserve"> - verde, brilhante, textura e consistência de vegetal fresco, com folhas íntegras e de primeira qualidade, coloração uniforme; isenta de sujidades, insetos, parasitas, larvas e corpos estranhos aderidos à superfície externa. Não deve apresentar quaisquer lesões de origem física, mecânica ou biológica. Peso médio 350 g o pé.</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6,32</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1.264,00</w:t>
            </w:r>
          </w:p>
        </w:tc>
      </w:tr>
      <w:tr w:rsidR="006309DF" w:rsidRPr="00556949" w:rsidTr="006309DF">
        <w:trPr>
          <w:trHeight w:val="96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 xml:space="preserve">50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Açúcar mascavo – Embalagem de 1 kg – sem sujidade.</w:t>
            </w:r>
            <w:r w:rsidRPr="00556949">
              <w:rPr>
                <w:rFonts w:ascii="Arial" w:eastAsia="Times New Roman" w:hAnsi="Arial" w:cs="Arial"/>
                <w:sz w:val="20"/>
                <w:szCs w:val="20"/>
              </w:rPr>
              <w:t xml:space="preserve"> Isentos de sujidades, insetos, parasitas, larvas e corpos estranhos aderidos à casca. Não deve apresentar quaisquer lesões de origem física, mecânica ou biológica.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14,62</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731,00</w:t>
            </w:r>
          </w:p>
        </w:tc>
      </w:tr>
      <w:tr w:rsidR="006309DF" w:rsidRPr="00556949" w:rsidTr="006309DF">
        <w:trPr>
          <w:trHeight w:val="127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6</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80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single" w:sz="4" w:space="0" w:color="auto"/>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Agrião - </w:t>
            </w:r>
            <w:r w:rsidRPr="00556949">
              <w:rPr>
                <w:rFonts w:ascii="Arial" w:eastAsia="Times New Roman" w:hAnsi="Arial" w:cs="Arial"/>
                <w:sz w:val="20"/>
                <w:szCs w:val="20"/>
              </w:rPr>
              <w:t>verde, brilhante, textura e consistência de vegetal fresco, com folhas íntegras e de primeira qualidade, coloração uniforme; isenta de sujidades, insetos, parasitas, larvas e corpos estranhos aderidos à superfície externa. Não deve apresentar quaisquer lesões de origem física, mecânica ou biológica. Peso médio 350 go maço.</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3,81</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304,80</w:t>
            </w:r>
          </w:p>
        </w:tc>
      </w:tr>
      <w:tr w:rsidR="006309DF" w:rsidRPr="00556949" w:rsidTr="006309DF">
        <w:trPr>
          <w:trHeight w:val="127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lastRenderedPageBreak/>
              <w:t>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Aipim</w:t>
            </w:r>
            <w:r w:rsidRPr="00556949">
              <w:rPr>
                <w:rFonts w:ascii="Arial" w:eastAsia="Times New Roman" w:hAnsi="Arial" w:cs="Arial"/>
                <w:sz w:val="20"/>
                <w:szCs w:val="20"/>
              </w:rPr>
              <w:t xml:space="preserve"> (mandioca) - sem casca, raiz carnuda e grossa, in natura, cor branca vegetal firme e integro textura e consistência de vegetal fresco. Ausência de parasitas, sujidades, larvas e corpos estranhos aderidos à casca e de primeira qualidade.</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8,36</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2.508,00</w:t>
            </w:r>
          </w:p>
        </w:tc>
      </w:tr>
      <w:tr w:rsidR="006309DF" w:rsidRPr="00556949" w:rsidTr="006309DF">
        <w:trPr>
          <w:trHeight w:val="139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8</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single" w:sz="4" w:space="0" w:color="auto"/>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 xml:space="preserve">Alface lisa ou crespa – </w:t>
            </w:r>
            <w:r w:rsidRPr="00556949">
              <w:rPr>
                <w:rFonts w:ascii="Arial" w:eastAsia="Times New Roman" w:hAnsi="Arial" w:cs="Arial"/>
                <w:sz w:val="20"/>
                <w:szCs w:val="20"/>
              </w:rPr>
              <w:t>verde, brilhante, textura e consistência de vegetal fresco, com folhas íntegras e de primeira qualidade, coloração uniforme; isenta de sujidades, insetos, parasitas, larvas e corpos estranhos aderidos à superfície externa. Não deve apresentar quaisquer lesões de origem física, mecânica ou biológica. Peso médio 350 g o pé.</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2,79</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837,00</w:t>
            </w:r>
          </w:p>
        </w:tc>
      </w:tr>
      <w:tr w:rsidR="006309DF" w:rsidRPr="00556949" w:rsidTr="006309DF">
        <w:trPr>
          <w:trHeight w:val="4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9</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widowControl w:val="0"/>
              <w:suppressAutoHyphens/>
              <w:spacing w:after="0" w:line="240" w:lineRule="auto"/>
              <w:rPr>
                <w:rFonts w:ascii="Arial" w:eastAsia="Times New Roman" w:hAnsi="Arial" w:cs="Arial"/>
                <w:sz w:val="20"/>
                <w:szCs w:val="20"/>
              </w:rPr>
            </w:pPr>
            <w:r w:rsidRPr="00556949">
              <w:rPr>
                <w:rFonts w:ascii="Arial" w:eastAsia="Lucida Sans Unicode" w:hAnsi="Arial" w:cs="Arial"/>
                <w:b/>
                <w:i/>
                <w:kern w:val="1"/>
                <w:sz w:val="20"/>
                <w:szCs w:val="20"/>
              </w:rPr>
              <w:t>Alho</w:t>
            </w:r>
            <w:r w:rsidRPr="00556949">
              <w:rPr>
                <w:rFonts w:ascii="Arial" w:eastAsia="Lucida Sans Unicode" w:hAnsi="Arial" w:cs="Arial"/>
                <w:kern w:val="1"/>
                <w:sz w:val="20"/>
                <w:szCs w:val="20"/>
              </w:rPr>
              <w:t xml:space="preserve"> - maturação adequada para o consumo. Bulbo de tamanho médio, com características íntegras e de primeira qualidade; isentos de sujidades, insetos, parasitas, larvas e corpos estranhos. casca.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31,29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938,70</w:t>
            </w:r>
          </w:p>
        </w:tc>
      </w:tr>
      <w:tr w:rsidR="006309DF" w:rsidRPr="00556949" w:rsidTr="006309DF">
        <w:trPr>
          <w:trHeight w:val="67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10</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500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Banana prata</w:t>
            </w:r>
            <w:r w:rsidRPr="00556949">
              <w:rPr>
                <w:rFonts w:ascii="Arial" w:eastAsia="Times New Roman" w:hAnsi="Arial" w:cs="Arial"/>
                <w:sz w:val="20"/>
                <w:szCs w:val="20"/>
              </w:rPr>
              <w:t>, maturação adequada para o consumo, textura e consistência de fruta fresca. Ausência de parasitas e sujidades, larvas e corpos estranhos aderidos a casca.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6,26</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3.130,00</w:t>
            </w:r>
          </w:p>
        </w:tc>
      </w:tr>
      <w:tr w:rsidR="006309DF" w:rsidRPr="00556949" w:rsidTr="006309DF">
        <w:trPr>
          <w:trHeight w:val="110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p>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11</w:t>
            </w:r>
          </w:p>
          <w:p w:rsidR="006309DF" w:rsidRPr="00556949" w:rsidRDefault="006309DF" w:rsidP="006309DF">
            <w:pPr>
              <w:spacing w:after="0" w:line="240" w:lineRule="auto"/>
              <w:jc w:val="center"/>
              <w:rPr>
                <w:rFonts w:ascii="Arial" w:eastAsia="Times New Roman" w:hAnsi="Arial" w:cs="Arial"/>
                <w:sz w:val="20"/>
                <w:szCs w:val="20"/>
              </w:rPr>
            </w:pP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Beterraba</w:t>
            </w:r>
            <w:r w:rsidRPr="00556949">
              <w:rPr>
                <w:rFonts w:ascii="Arial" w:eastAsia="Times New Roman" w:hAnsi="Arial" w:cs="Arial"/>
                <w:sz w:val="20"/>
                <w:szCs w:val="20"/>
              </w:rPr>
              <w:t xml:space="preserve"> - tubérculo no estado in natura, vegetal firme e íntegro, textura e consistência de vegetal fresco; isentos de sujidades, insetos, parasitas, larvas e corpos estranhos aderidos à casca.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6,15</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615,00</w:t>
            </w:r>
          </w:p>
        </w:tc>
      </w:tr>
      <w:tr w:rsidR="006309DF" w:rsidRPr="00556949" w:rsidTr="006309DF">
        <w:trPr>
          <w:trHeight w:val="137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12</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Brócolis</w:t>
            </w:r>
            <w:r w:rsidRPr="00556949">
              <w:rPr>
                <w:rFonts w:ascii="Arial" w:eastAsia="Times New Roman" w:hAnsi="Arial" w:cs="Arial"/>
                <w:sz w:val="20"/>
                <w:szCs w:val="20"/>
              </w:rPr>
              <w:t xml:space="preserve"> - 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 g</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6,25</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1.250,00</w:t>
            </w:r>
          </w:p>
        </w:tc>
      </w:tr>
      <w:tr w:rsidR="006309DF" w:rsidRPr="00556949" w:rsidTr="006309DF">
        <w:trPr>
          <w:trHeight w:val="139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13</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120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Batata doce</w:t>
            </w:r>
            <w:r w:rsidRPr="00556949">
              <w:rPr>
                <w:rFonts w:ascii="Arial" w:eastAsia="Times New Roman" w:hAnsi="Arial" w:cs="Arial"/>
                <w:sz w:val="20"/>
                <w:szCs w:val="20"/>
              </w:rPr>
              <w:t xml:space="preserve"> - tubérculo no estado in natura, de primeira qualidade, vegetal firme e integro, textura e consistência de vegetal fresco, lavado, coloração uniforme; isentos de sujidades, mofos, insetos, parasitas, larvas e corpos estranhos aderidos à casca.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5,29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634,80</w:t>
            </w:r>
          </w:p>
        </w:tc>
      </w:tr>
      <w:tr w:rsidR="006309DF" w:rsidRPr="00556949" w:rsidTr="006309DF">
        <w:trPr>
          <w:trHeight w:val="7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14</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Batata Inglesa </w:t>
            </w:r>
            <w:r w:rsidRPr="00556949">
              <w:rPr>
                <w:rFonts w:ascii="Arial" w:eastAsia="Times New Roman" w:hAnsi="Arial" w:cs="Arial"/>
                <w:i/>
                <w:sz w:val="20"/>
                <w:szCs w:val="20"/>
              </w:rPr>
              <w:t xml:space="preserve">– </w:t>
            </w:r>
            <w:r w:rsidRPr="00556949">
              <w:rPr>
                <w:rFonts w:ascii="Arial" w:eastAsia="Times New Roman" w:hAnsi="Arial" w:cs="Arial"/>
                <w:sz w:val="20"/>
                <w:szCs w:val="20"/>
              </w:rPr>
              <w:t xml:space="preserve">de primeira fosca, firme de coloração uniforme. Aroma, cor e sabor típico da espécie. Sem lesões origem física ou mecânica devendo ser graúda. </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4,09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818,00</w:t>
            </w:r>
          </w:p>
        </w:tc>
      </w:tr>
      <w:tr w:rsidR="006309DF" w:rsidRPr="00556949" w:rsidTr="006309DF">
        <w:trPr>
          <w:trHeight w:val="15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15</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widowControl w:val="0"/>
              <w:suppressAutoHyphens/>
              <w:spacing w:after="0" w:line="240" w:lineRule="auto"/>
              <w:rPr>
                <w:rFonts w:ascii="Arial" w:eastAsia="Times New Roman" w:hAnsi="Arial" w:cs="Arial"/>
                <w:sz w:val="20"/>
                <w:szCs w:val="20"/>
              </w:rPr>
            </w:pPr>
            <w:r w:rsidRPr="00556949">
              <w:rPr>
                <w:rFonts w:ascii="Arial" w:eastAsia="Lucida Sans Unicode" w:hAnsi="Arial" w:cs="Arial"/>
                <w:b/>
                <w:i/>
                <w:kern w:val="1"/>
                <w:sz w:val="20"/>
                <w:szCs w:val="20"/>
              </w:rPr>
              <w:t>Bergamota</w:t>
            </w:r>
            <w:r w:rsidRPr="00556949">
              <w:rPr>
                <w:rFonts w:ascii="Arial" w:eastAsia="Lucida Sans Unicode" w:hAnsi="Arial" w:cs="Arial"/>
                <w:kern w:val="1"/>
                <w:sz w:val="20"/>
                <w:szCs w:val="20"/>
              </w:rPr>
              <w:t xml:space="preserve"> - 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Não deve ser arrancada e sim cortada com o talo.</w:t>
            </w:r>
          </w:p>
        </w:tc>
        <w:tc>
          <w:tcPr>
            <w:tcW w:w="1007"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8,29</w:t>
            </w:r>
          </w:p>
        </w:tc>
        <w:tc>
          <w:tcPr>
            <w:tcW w:w="1030"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1.658,00</w:t>
            </w:r>
          </w:p>
        </w:tc>
      </w:tr>
      <w:tr w:rsidR="006309DF" w:rsidRPr="00556949" w:rsidTr="006309DF">
        <w:trPr>
          <w:trHeight w:val="8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16</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 xml:space="preserve">Bolacha caseira </w:t>
            </w:r>
            <w:r w:rsidRPr="00556949">
              <w:rPr>
                <w:rFonts w:ascii="Arial" w:eastAsia="Times New Roman" w:hAnsi="Arial" w:cs="Arial"/>
                <w:i/>
                <w:sz w:val="20"/>
                <w:szCs w:val="20"/>
              </w:rPr>
              <w:t>–</w:t>
            </w:r>
            <w:r w:rsidRPr="00556949">
              <w:rPr>
                <w:rFonts w:ascii="Arial" w:eastAsia="Times New Roman" w:hAnsi="Arial" w:cs="Arial"/>
                <w:sz w:val="20"/>
                <w:szCs w:val="20"/>
              </w:rPr>
              <w:t xml:space="preserve"> pacotes de 1 kg. Embalagem íntegra, sem sujidades e parasitas, unidades íntegras.  Com certificação e validade mínima de 4 meses.</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16,62</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3.324,00</w:t>
            </w:r>
          </w:p>
        </w:tc>
      </w:tr>
      <w:tr w:rsidR="006309DF" w:rsidRPr="00556949" w:rsidTr="006309DF">
        <w:trPr>
          <w:trHeight w:val="11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lastRenderedPageBreak/>
              <w:t>17</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Canjica – </w:t>
            </w:r>
            <w:r w:rsidRPr="00556949">
              <w:rPr>
                <w:rFonts w:ascii="Arial" w:eastAsia="Times New Roman" w:hAnsi="Arial" w:cs="Arial"/>
                <w:sz w:val="20"/>
                <w:szCs w:val="20"/>
              </w:rPr>
              <w:t>in natura. Tipo 1, grãos na cor característica a variedade correspondente, tamanho e formato naturais, maduros, limpos e secos, livre de parasitas – pacotes de 1 kg. Embalagem íntegras. O produto deverá apresentar validade mínima de 6 meses da entrega.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7,29</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218,70</w:t>
            </w:r>
          </w:p>
        </w:tc>
      </w:tr>
      <w:tr w:rsidR="006309DF" w:rsidRPr="00556949" w:rsidTr="006309DF">
        <w:trPr>
          <w:trHeight w:val="95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18</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Carne Bovina em cubos s/osso Congelada, </w:t>
            </w:r>
            <w:r w:rsidRPr="00556949">
              <w:rPr>
                <w:rFonts w:ascii="Arial" w:eastAsia="Times New Roman" w:hAnsi="Arial" w:cs="Arial"/>
                <w:i/>
                <w:sz w:val="20"/>
                <w:szCs w:val="20"/>
              </w:rPr>
              <w:t>sem gordura, de 1ª, acondicionada em embalagem atóxica, com peso de 1 kg, com registro no SIM-SUSAF, com Selo e Rótulo de Identificação nutricional, Peso, Data de Embalagem, validade.</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39,63</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7.926,00</w:t>
            </w:r>
          </w:p>
        </w:tc>
      </w:tr>
      <w:tr w:rsidR="006309DF" w:rsidRPr="00556949" w:rsidTr="006309DF">
        <w:trPr>
          <w:trHeight w:val="98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19</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Carne Bovina Moída Congelada, </w:t>
            </w:r>
            <w:r w:rsidRPr="00556949">
              <w:rPr>
                <w:rFonts w:ascii="Arial" w:eastAsia="Times New Roman" w:hAnsi="Arial" w:cs="Arial"/>
                <w:i/>
                <w:sz w:val="20"/>
                <w:szCs w:val="20"/>
              </w:rPr>
              <w:t>sem gordura, de 1ª, acondicionada em embalagem atóxica, com peso de 1 kg, com registro no SIM-SUSAF, com Selo e Rótulo de Identificação nutricional, Peso, Data de Embalagem, validade.</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39,29</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p>
          <w:p w:rsidR="006309DF" w:rsidRPr="00556949" w:rsidRDefault="006309DF" w:rsidP="006309DF">
            <w:pPr>
              <w:jc w:val="right"/>
              <w:rPr>
                <w:rFonts w:ascii="Arial" w:eastAsia="Times New Roman" w:hAnsi="Arial" w:cs="Arial"/>
                <w:b/>
                <w:sz w:val="20"/>
                <w:szCs w:val="20"/>
              </w:rPr>
            </w:pPr>
            <w:r w:rsidRPr="00556949">
              <w:rPr>
                <w:rFonts w:ascii="Arial" w:eastAsia="Times New Roman" w:hAnsi="Arial" w:cs="Arial"/>
                <w:b/>
                <w:sz w:val="20"/>
                <w:szCs w:val="20"/>
              </w:rPr>
              <w:t>7.858,00</w:t>
            </w:r>
          </w:p>
        </w:tc>
      </w:tr>
      <w:tr w:rsidR="006309DF" w:rsidRPr="00556949" w:rsidTr="006309DF">
        <w:trPr>
          <w:trHeight w:val="112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20</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Cebola – </w:t>
            </w:r>
            <w:r w:rsidRPr="00556949">
              <w:rPr>
                <w:rFonts w:ascii="Arial" w:eastAsia="Times New Roman" w:hAnsi="Arial" w:cs="Arial"/>
                <w:sz w:val="20"/>
                <w:szCs w:val="20"/>
              </w:rPr>
              <w:t>de primeira qualidade, bulbo de tamanho médio, vegetal firme e íntegro, textura e consistência de vegetal fresco; isentos de sujidades, insetos, parasitas, larvas e corpos estranhos aderidos à casca. Não deve apresentar quaisquer lesões de origem física, mecânica ou biológica.</w:t>
            </w:r>
            <w:r w:rsidRPr="00556949">
              <w:rPr>
                <w:rFonts w:ascii="Arial" w:eastAsia="Times New Roman" w:hAnsi="Arial" w:cs="Arial"/>
                <w:b/>
                <w:i/>
                <w:sz w:val="20"/>
                <w:szCs w:val="20"/>
              </w:rPr>
              <w:t xml:space="preserve"> </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4,56</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912,00</w:t>
            </w:r>
          </w:p>
        </w:tc>
      </w:tr>
      <w:tr w:rsidR="006309DF" w:rsidRPr="00556949" w:rsidTr="006309DF">
        <w:trPr>
          <w:trHeight w:val="139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21</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80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Cenoura -</w:t>
            </w:r>
            <w:r w:rsidRPr="00556949">
              <w:rPr>
                <w:rFonts w:ascii="Arial" w:eastAsia="Times New Roman" w:hAnsi="Arial" w:cs="Arial"/>
                <w:sz w:val="20"/>
                <w:szCs w:val="20"/>
              </w:rPr>
              <w:t xml:space="preserve"> raiz tuberosa, suculenta, de primeira qualidade, vegetal firme e íntegro, textura e consistência de vegetal fresco, coloração uniforme; isentas de sujidades, insetos, parasitas, larvas e corpos estranhos aderidos à superfície externa. Não deve apresentar quaisquer lesões de origem física, mecânica ou biológica.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6,04</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483,20</w:t>
            </w:r>
          </w:p>
        </w:tc>
      </w:tr>
      <w:tr w:rsidR="006309DF" w:rsidRPr="00556949" w:rsidTr="006309DF">
        <w:trPr>
          <w:trHeight w:val="1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22</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Couve flor -</w:t>
            </w:r>
            <w:r w:rsidRPr="00556949">
              <w:rPr>
                <w:rFonts w:ascii="Arial" w:eastAsia="Times New Roman" w:hAnsi="Arial" w:cs="Arial"/>
                <w:sz w:val="20"/>
                <w:szCs w:val="20"/>
              </w:rPr>
              <w:t xml:space="preserve"> 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 g. </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6,49</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649,00</w:t>
            </w:r>
          </w:p>
        </w:tc>
      </w:tr>
      <w:tr w:rsidR="006309DF" w:rsidRPr="00556949" w:rsidTr="006309DF">
        <w:trPr>
          <w:trHeight w:val="16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23</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150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Couve manteiga -</w:t>
            </w:r>
            <w:r w:rsidRPr="00556949">
              <w:rPr>
                <w:rFonts w:ascii="Arial" w:eastAsia="Times New Roman" w:hAnsi="Arial" w:cs="Arial"/>
                <w:sz w:val="20"/>
                <w:szCs w:val="20"/>
              </w:rPr>
              <w:t xml:space="preserve"> hortaliça fresca, com folhas íntegras e de primeira qualidade, limpa, verde, brilhante, textura e consistência de vegetal fresco, uniforme; isenta de sujidades, insetos, parasitas, larvas e corpos estranhos aderidos à superfície externa. Não deve apresentar quaisquer lesões de origem física, mecânica ou biológica. Peso médio 400 g molho.</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4,79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718,50</w:t>
            </w:r>
          </w:p>
        </w:tc>
      </w:tr>
      <w:tr w:rsidR="006309DF" w:rsidRPr="00556949" w:rsidTr="006309DF">
        <w:trPr>
          <w:trHeight w:val="113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24</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60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Chuchu</w:t>
            </w:r>
            <w:r w:rsidRPr="00556949">
              <w:rPr>
                <w:rFonts w:ascii="Arial" w:eastAsia="Times New Roman" w:hAnsi="Arial" w:cs="Arial"/>
                <w:b/>
                <w:i/>
                <w:color w:val="FF0000"/>
                <w:sz w:val="20"/>
                <w:szCs w:val="20"/>
              </w:rPr>
              <w:t xml:space="preserve"> </w:t>
            </w:r>
            <w:r w:rsidRPr="00556949">
              <w:rPr>
                <w:rFonts w:ascii="Arial" w:eastAsia="Times New Roman" w:hAnsi="Arial" w:cs="Arial"/>
                <w:b/>
                <w:i/>
                <w:sz w:val="20"/>
                <w:szCs w:val="20"/>
              </w:rPr>
              <w:t xml:space="preserve">- </w:t>
            </w:r>
            <w:r w:rsidRPr="00556949">
              <w:rPr>
                <w:rFonts w:ascii="Arial" w:eastAsia="Times New Roman" w:hAnsi="Arial" w:cs="Arial"/>
                <w:sz w:val="20"/>
                <w:szCs w:val="20"/>
              </w:rPr>
              <w:t>Em estado in natura, vegetal firme e íntegro, textura e consistência de vegetal fresco; isentos de sujidades, insetos, parasitas, larvas e corpos estranhos aderidos à casca.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4,07</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244,20</w:t>
            </w:r>
          </w:p>
        </w:tc>
      </w:tr>
      <w:tr w:rsidR="006309DF" w:rsidRPr="00556949" w:rsidTr="006309DF">
        <w:trPr>
          <w:trHeight w:val="5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25</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Doce de fruta cremoso -</w:t>
            </w:r>
            <w:r w:rsidRPr="00556949">
              <w:rPr>
                <w:rFonts w:ascii="Arial" w:eastAsia="Times New Roman" w:hAnsi="Arial" w:cs="Arial"/>
                <w:b/>
                <w:sz w:val="20"/>
                <w:szCs w:val="20"/>
              </w:rPr>
              <w:t xml:space="preserve"> </w:t>
            </w:r>
            <w:r w:rsidRPr="00556949">
              <w:rPr>
                <w:rFonts w:ascii="Arial" w:eastAsia="Times New Roman" w:hAnsi="Arial" w:cs="Arial"/>
                <w:sz w:val="20"/>
                <w:szCs w:val="20"/>
              </w:rPr>
              <w:t xml:space="preserve">diversos sabores. </w:t>
            </w:r>
            <w:r w:rsidRPr="00556949">
              <w:rPr>
                <w:rFonts w:ascii="Arial" w:eastAsia="Times New Roman" w:hAnsi="Arial" w:cs="Arial"/>
                <w:b/>
                <w:sz w:val="20"/>
                <w:szCs w:val="20"/>
                <w:u w:val="single"/>
              </w:rPr>
              <w:t>Embalagem íntegra de vidro</w:t>
            </w:r>
            <w:r w:rsidRPr="00556949">
              <w:rPr>
                <w:rFonts w:ascii="Arial" w:eastAsia="Times New Roman" w:hAnsi="Arial" w:cs="Arial"/>
                <w:sz w:val="20"/>
                <w:szCs w:val="20"/>
              </w:rPr>
              <w:t>, validade mínima de 6 meses. Pote de 400 g.</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6,96</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696,00</w:t>
            </w:r>
          </w:p>
        </w:tc>
      </w:tr>
      <w:tr w:rsidR="006309DF" w:rsidRPr="00556949" w:rsidTr="006309DF">
        <w:trPr>
          <w:trHeight w:val="127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26</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widowControl w:val="0"/>
              <w:suppressAutoHyphens/>
              <w:spacing w:after="0" w:line="240" w:lineRule="auto"/>
              <w:jc w:val="both"/>
              <w:rPr>
                <w:rFonts w:ascii="Arial" w:eastAsia="Lucida Sans Unicode" w:hAnsi="Arial" w:cs="Arial"/>
                <w:kern w:val="1"/>
                <w:sz w:val="20"/>
                <w:szCs w:val="20"/>
              </w:rPr>
            </w:pPr>
            <w:r w:rsidRPr="00556949">
              <w:rPr>
                <w:rFonts w:ascii="Arial" w:eastAsia="Times New Roman" w:hAnsi="Arial" w:cs="Arial"/>
                <w:b/>
                <w:i/>
                <w:sz w:val="20"/>
                <w:szCs w:val="20"/>
              </w:rPr>
              <w:t>Ervilha seca -</w:t>
            </w:r>
            <w:r w:rsidRPr="00556949">
              <w:rPr>
                <w:rFonts w:ascii="Arial" w:eastAsia="Times New Roman" w:hAnsi="Arial" w:cs="Arial"/>
                <w:sz w:val="20"/>
                <w:szCs w:val="20"/>
              </w:rPr>
              <w:t xml:space="preserve"> </w:t>
            </w:r>
            <w:r w:rsidRPr="00556949">
              <w:rPr>
                <w:rFonts w:ascii="Arial" w:eastAsia="Lucida Sans Unicode" w:hAnsi="Arial" w:cs="Arial"/>
                <w:kern w:val="1"/>
                <w:sz w:val="20"/>
                <w:szCs w:val="20"/>
              </w:rPr>
              <w:t>tipo 1, grãos na cor característica a variedade correspondente, tamanho e formatos naturais, maduros, limpos e secos, livre de parasitas – pacotes de 1 kg. Embalagem íntegra. O produto deverá apresentar validade mínima de 4 meses da entrega.</w:t>
            </w:r>
          </w:p>
        </w:tc>
        <w:tc>
          <w:tcPr>
            <w:tcW w:w="1007"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10,59</w:t>
            </w:r>
          </w:p>
        </w:tc>
        <w:tc>
          <w:tcPr>
            <w:tcW w:w="1030"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317,70</w:t>
            </w:r>
          </w:p>
        </w:tc>
      </w:tr>
      <w:tr w:rsidR="006309DF" w:rsidRPr="00556949" w:rsidTr="006309DF">
        <w:trPr>
          <w:trHeight w:val="15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lastRenderedPageBreak/>
              <w:t>27</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80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Espinafre -</w:t>
            </w:r>
            <w:r w:rsidRPr="00556949">
              <w:rPr>
                <w:rFonts w:ascii="Arial" w:eastAsia="Times New Roman" w:hAnsi="Arial" w:cs="Arial"/>
                <w:sz w:val="20"/>
                <w:szCs w:val="20"/>
              </w:rPr>
              <w:t xml:space="preserve"> hortaliça fresca, com folhas íntegras, verde, brilhante, textura e consistência de vegetal fresco e de primeira qualidade, limpa, lavada, coloração uniforme; isenta de sujidades, insetos, parasitas, larvas e corpos estranhos aderidos à superfície externa. Não deve apresentar quaisquer lesões de origem física, mecânica ou biológica. Peso médio 350 g o molho.</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3,74</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299,20</w:t>
            </w:r>
          </w:p>
        </w:tc>
      </w:tr>
      <w:tr w:rsidR="006309DF" w:rsidRPr="00556949" w:rsidTr="006309DF">
        <w:trPr>
          <w:trHeight w:val="78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28</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80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 xml:space="preserve">Farinha de Milho </w:t>
            </w:r>
            <w:r w:rsidRPr="00556949">
              <w:rPr>
                <w:rFonts w:ascii="Arial" w:eastAsia="Times New Roman" w:hAnsi="Arial" w:cs="Arial"/>
                <w:i/>
                <w:sz w:val="20"/>
                <w:szCs w:val="20"/>
              </w:rPr>
              <w:t>–</w:t>
            </w:r>
            <w:r w:rsidRPr="00556949">
              <w:rPr>
                <w:rFonts w:ascii="Arial" w:eastAsia="Times New Roman" w:hAnsi="Arial" w:cs="Arial"/>
                <w:sz w:val="20"/>
                <w:szCs w:val="20"/>
              </w:rPr>
              <w:t xml:space="preserve"> amarela, média, pacote de 1 kg. Embalagem íntegra. O produto deverá apresentar validade mínima de 6 meses da entrega.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5,71</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456,80</w:t>
            </w:r>
          </w:p>
        </w:tc>
      </w:tr>
      <w:tr w:rsidR="006309DF" w:rsidRPr="00556949" w:rsidTr="006309DF">
        <w:trPr>
          <w:trHeight w:val="70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29</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15</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Farinha de trigo integral –</w:t>
            </w:r>
            <w:r w:rsidRPr="00556949">
              <w:rPr>
                <w:rFonts w:ascii="Arial" w:eastAsia="Times New Roman" w:hAnsi="Arial" w:cs="Arial"/>
                <w:sz w:val="20"/>
                <w:szCs w:val="20"/>
              </w:rPr>
              <w:t xml:space="preserve"> pacote de 500 gr. </w:t>
            </w:r>
            <w:r w:rsidRPr="00556949">
              <w:rPr>
                <w:rFonts w:ascii="Arial" w:hAnsi="Arial" w:cs="Arial"/>
                <w:sz w:val="20"/>
                <w:szCs w:val="20"/>
              </w:rPr>
              <w:t>Embalagem íntegra. O produto deverá apresentar validade mínima de 4 meses da entrega.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5,92</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88,80</w:t>
            </w:r>
          </w:p>
        </w:tc>
      </w:tr>
      <w:tr w:rsidR="006309DF" w:rsidRPr="00556949" w:rsidTr="006309DF">
        <w:trPr>
          <w:trHeight w:val="112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30</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widowControl w:val="0"/>
              <w:suppressAutoHyphens/>
              <w:spacing w:after="0" w:line="240" w:lineRule="auto"/>
              <w:rPr>
                <w:rFonts w:ascii="Arial" w:eastAsia="Lucida Sans Unicode" w:hAnsi="Arial" w:cs="Arial"/>
                <w:kern w:val="1"/>
                <w:sz w:val="20"/>
                <w:szCs w:val="20"/>
              </w:rPr>
            </w:pPr>
            <w:r w:rsidRPr="00556949">
              <w:rPr>
                <w:rFonts w:ascii="Arial" w:eastAsia="Lucida Sans Unicode" w:hAnsi="Arial" w:cs="Arial"/>
                <w:b/>
                <w:i/>
                <w:kern w:val="1"/>
                <w:sz w:val="20"/>
                <w:szCs w:val="20"/>
              </w:rPr>
              <w:t>Feijão preto-</w:t>
            </w:r>
            <w:r w:rsidRPr="00556949">
              <w:rPr>
                <w:rFonts w:ascii="Arial" w:eastAsia="Lucida Sans Unicode" w:hAnsi="Arial" w:cs="Arial"/>
                <w:kern w:val="1"/>
                <w:sz w:val="20"/>
                <w:szCs w:val="20"/>
              </w:rPr>
              <w:t xml:space="preserve"> classe preta, tipo 1, grãos na cor característica a variedade correspondente, tamanho e formatos naturais, maduros, limpos e secos, livre de parasitas – pacotes de 1 kg. Embalagem íntegra. O produto deverá apresentar validade mínima de 4 meses da entrega.</w:t>
            </w:r>
          </w:p>
        </w:tc>
        <w:tc>
          <w:tcPr>
            <w:tcW w:w="1007"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8,62</w:t>
            </w:r>
          </w:p>
        </w:tc>
        <w:tc>
          <w:tcPr>
            <w:tcW w:w="1030"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1.724,00</w:t>
            </w:r>
          </w:p>
        </w:tc>
      </w:tr>
      <w:tr w:rsidR="006309DF" w:rsidRPr="00556949" w:rsidTr="006309DF">
        <w:trPr>
          <w:trHeight w:val="109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31</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widowControl w:val="0"/>
              <w:suppressAutoHyphens/>
              <w:spacing w:after="0" w:line="240" w:lineRule="auto"/>
              <w:rPr>
                <w:rFonts w:ascii="Arial" w:eastAsia="Lucida Sans Unicode" w:hAnsi="Arial" w:cs="Arial"/>
                <w:b/>
                <w:i/>
                <w:kern w:val="1"/>
                <w:sz w:val="20"/>
                <w:szCs w:val="20"/>
              </w:rPr>
            </w:pPr>
            <w:r w:rsidRPr="00556949">
              <w:rPr>
                <w:rFonts w:ascii="Arial" w:eastAsia="Lucida Sans Unicode" w:hAnsi="Arial" w:cs="Arial"/>
                <w:b/>
                <w:i/>
                <w:kern w:val="1"/>
                <w:sz w:val="20"/>
                <w:szCs w:val="20"/>
              </w:rPr>
              <w:t>Inhame -</w:t>
            </w:r>
            <w:r w:rsidRPr="00556949">
              <w:rPr>
                <w:rFonts w:ascii="Arial" w:eastAsia="Times New Roman" w:hAnsi="Arial" w:cs="Arial"/>
                <w:b/>
                <w:i/>
                <w:sz w:val="20"/>
                <w:szCs w:val="20"/>
              </w:rPr>
              <w:t xml:space="preserve"> </w:t>
            </w:r>
            <w:r w:rsidRPr="00556949">
              <w:rPr>
                <w:rFonts w:ascii="Arial" w:eastAsia="Times New Roman" w:hAnsi="Arial" w:cs="Arial"/>
                <w:sz w:val="20"/>
                <w:szCs w:val="20"/>
              </w:rPr>
              <w:t>Em estado in natura, vegetal firme e íntegro, textura e consistência de vegetal fresco; isentos de sujidades, insetos, parasitas, larvas e corpos estranhos aderidos à casca.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4,99</w:t>
            </w:r>
          </w:p>
        </w:tc>
        <w:tc>
          <w:tcPr>
            <w:tcW w:w="1030"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199,60</w:t>
            </w:r>
          </w:p>
        </w:tc>
      </w:tr>
      <w:tr w:rsidR="006309DF" w:rsidRPr="00556949" w:rsidTr="006309DF">
        <w:trPr>
          <w:trHeight w:val="1422"/>
        </w:trPr>
        <w:tc>
          <w:tcPr>
            <w:tcW w:w="567" w:type="dxa"/>
            <w:tcBorders>
              <w:top w:val="nil"/>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32</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550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widowControl w:val="0"/>
              <w:suppressAutoHyphens/>
              <w:spacing w:after="0" w:line="240" w:lineRule="auto"/>
              <w:rPr>
                <w:rFonts w:ascii="Arial" w:eastAsia="Lucida Sans Unicode" w:hAnsi="Arial" w:cs="Arial"/>
                <w:kern w:val="1"/>
                <w:sz w:val="20"/>
                <w:szCs w:val="20"/>
              </w:rPr>
            </w:pPr>
            <w:r w:rsidRPr="00556949">
              <w:rPr>
                <w:rFonts w:ascii="Arial" w:eastAsia="Lucida Sans Unicode" w:hAnsi="Arial" w:cs="Arial"/>
                <w:b/>
                <w:i/>
                <w:kern w:val="1"/>
                <w:sz w:val="20"/>
                <w:szCs w:val="20"/>
              </w:rPr>
              <w:t>Laranja -</w:t>
            </w:r>
            <w:r w:rsidRPr="00556949">
              <w:rPr>
                <w:rFonts w:ascii="Arial" w:eastAsia="Lucida Sans Unicode" w:hAnsi="Arial" w:cs="Arial"/>
                <w:kern w:val="1"/>
                <w:sz w:val="20"/>
                <w:szCs w:val="20"/>
              </w:rPr>
              <w:t xml:space="preserve"> 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5,46</w:t>
            </w:r>
          </w:p>
        </w:tc>
        <w:tc>
          <w:tcPr>
            <w:tcW w:w="1030"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3.003,00</w:t>
            </w:r>
          </w:p>
        </w:tc>
      </w:tr>
      <w:tr w:rsidR="006309DF" w:rsidRPr="00556949" w:rsidTr="006309DF">
        <w:trPr>
          <w:trHeight w:val="113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33</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80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widowControl w:val="0"/>
              <w:suppressAutoHyphens/>
              <w:spacing w:after="0" w:line="240" w:lineRule="auto"/>
              <w:rPr>
                <w:rFonts w:ascii="Arial" w:eastAsia="Lucida Sans Unicode" w:hAnsi="Arial" w:cs="Arial"/>
                <w:kern w:val="1"/>
                <w:sz w:val="20"/>
                <w:szCs w:val="20"/>
              </w:rPr>
            </w:pPr>
            <w:r w:rsidRPr="00556949">
              <w:rPr>
                <w:rFonts w:ascii="Arial" w:eastAsia="Lucida Sans Unicode" w:hAnsi="Arial" w:cs="Arial"/>
                <w:b/>
                <w:i/>
                <w:kern w:val="1"/>
                <w:sz w:val="20"/>
                <w:szCs w:val="20"/>
              </w:rPr>
              <w:t>Laranja do céu</w:t>
            </w:r>
            <w:r w:rsidRPr="00556949">
              <w:rPr>
                <w:rFonts w:ascii="Arial" w:eastAsia="Lucida Sans Unicode" w:hAnsi="Arial" w:cs="Arial"/>
                <w:b/>
                <w:kern w:val="1"/>
                <w:sz w:val="20"/>
                <w:szCs w:val="20"/>
              </w:rPr>
              <w:t xml:space="preserve"> -</w:t>
            </w:r>
            <w:r w:rsidRPr="00556949">
              <w:rPr>
                <w:rFonts w:ascii="Arial" w:eastAsia="Lucida Sans Unicode" w:hAnsi="Arial" w:cs="Arial"/>
                <w:kern w:val="1"/>
                <w:sz w:val="20"/>
                <w:szCs w:val="20"/>
              </w:rPr>
              <w:t xml:space="preserve"> 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6,99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559,20</w:t>
            </w:r>
          </w:p>
        </w:tc>
      </w:tr>
      <w:tr w:rsidR="006309DF" w:rsidRPr="00556949" w:rsidTr="006309DF">
        <w:trPr>
          <w:trHeight w:val="99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34</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300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widowControl w:val="0"/>
              <w:suppressAutoHyphens/>
              <w:spacing w:after="0" w:line="240" w:lineRule="auto"/>
              <w:rPr>
                <w:rFonts w:ascii="Arial" w:eastAsia="Lucida Sans Unicode" w:hAnsi="Arial" w:cs="Arial"/>
                <w:kern w:val="1"/>
                <w:sz w:val="20"/>
                <w:szCs w:val="20"/>
              </w:rPr>
            </w:pPr>
            <w:r w:rsidRPr="00556949">
              <w:rPr>
                <w:rFonts w:ascii="Arial" w:eastAsia="Lucida Sans Unicode" w:hAnsi="Arial" w:cs="Arial"/>
                <w:b/>
                <w:i/>
                <w:kern w:val="1"/>
                <w:sz w:val="20"/>
                <w:szCs w:val="20"/>
              </w:rPr>
              <w:t>Laranja do Umbigo -</w:t>
            </w:r>
            <w:r w:rsidRPr="00556949">
              <w:rPr>
                <w:rFonts w:ascii="Arial" w:eastAsia="Lucida Sans Unicode" w:hAnsi="Arial" w:cs="Arial"/>
                <w:kern w:val="1"/>
                <w:sz w:val="20"/>
                <w:szCs w:val="20"/>
              </w:rPr>
              <w:t xml:space="preserve"> 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7,96</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2.388,00</w:t>
            </w:r>
          </w:p>
        </w:tc>
      </w:tr>
      <w:tr w:rsidR="006309DF" w:rsidRPr="00556949" w:rsidTr="006309DF">
        <w:trPr>
          <w:trHeight w:val="8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35</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1000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litros</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widowControl w:val="0"/>
              <w:suppressAutoHyphens/>
              <w:spacing w:after="0" w:line="240" w:lineRule="auto"/>
              <w:rPr>
                <w:rFonts w:ascii="Arial" w:eastAsia="Lucida Sans Unicode" w:hAnsi="Arial" w:cs="Arial"/>
                <w:b/>
                <w:i/>
                <w:kern w:val="1"/>
                <w:sz w:val="20"/>
                <w:szCs w:val="20"/>
              </w:rPr>
            </w:pPr>
            <w:r w:rsidRPr="00556949">
              <w:rPr>
                <w:rFonts w:ascii="Arial" w:eastAsia="Lucida Sans Unicode" w:hAnsi="Arial" w:cs="Arial"/>
                <w:b/>
                <w:i/>
                <w:kern w:val="1"/>
                <w:sz w:val="20"/>
                <w:szCs w:val="20"/>
              </w:rPr>
              <w:t xml:space="preserve">Leite longa vida – </w:t>
            </w:r>
            <w:r w:rsidRPr="00556949">
              <w:rPr>
                <w:rFonts w:ascii="Arial" w:eastAsia="Lucida Sans Unicode" w:hAnsi="Arial" w:cs="Arial"/>
                <w:kern w:val="1"/>
                <w:sz w:val="20"/>
                <w:szCs w:val="20"/>
              </w:rPr>
              <w:t xml:space="preserve">leite integral, por processamento UHT (ultra </w:t>
            </w:r>
            <w:proofErr w:type="spellStart"/>
            <w:r w:rsidRPr="00556949">
              <w:rPr>
                <w:rFonts w:ascii="Arial" w:eastAsia="Lucida Sans Unicode" w:hAnsi="Arial" w:cs="Arial"/>
                <w:kern w:val="1"/>
                <w:sz w:val="20"/>
                <w:szCs w:val="20"/>
              </w:rPr>
              <w:t>hight</w:t>
            </w:r>
            <w:proofErr w:type="spellEnd"/>
            <w:r w:rsidRPr="00556949">
              <w:rPr>
                <w:rFonts w:ascii="Arial" w:eastAsia="Lucida Sans Unicode" w:hAnsi="Arial" w:cs="Arial"/>
                <w:kern w:val="1"/>
                <w:sz w:val="20"/>
                <w:szCs w:val="20"/>
              </w:rPr>
              <w:t xml:space="preserve"> temperatura) – caixas de 1 litro. Embalagem íntegra. O produto deverá apresentar validade mínima de 3 meses da entrega.</w:t>
            </w:r>
          </w:p>
        </w:tc>
        <w:tc>
          <w:tcPr>
            <w:tcW w:w="1007" w:type="dxa"/>
            <w:tcBorders>
              <w:top w:val="nil"/>
              <w:left w:val="nil"/>
              <w:bottom w:val="single" w:sz="4" w:space="0" w:color="auto"/>
              <w:right w:val="single" w:sz="4" w:space="0" w:color="auto"/>
            </w:tcBorders>
          </w:tcPr>
          <w:p w:rsidR="006309DF" w:rsidRPr="00556949" w:rsidRDefault="006309DF" w:rsidP="006309DF">
            <w:pPr>
              <w:jc w:val="center"/>
              <w:rPr>
                <w:rFonts w:ascii="Arial" w:eastAsia="Times New Roman" w:hAnsi="Arial" w:cs="Arial"/>
                <w:b/>
                <w:i/>
                <w:sz w:val="20"/>
                <w:szCs w:val="20"/>
              </w:rPr>
            </w:pPr>
            <w:r w:rsidRPr="00556949">
              <w:rPr>
                <w:rFonts w:ascii="Arial" w:eastAsia="Times New Roman" w:hAnsi="Arial" w:cs="Arial"/>
                <w:b/>
                <w:i/>
                <w:sz w:val="20"/>
                <w:szCs w:val="20"/>
              </w:rPr>
              <w:t>4,45</w:t>
            </w:r>
          </w:p>
        </w:tc>
        <w:tc>
          <w:tcPr>
            <w:tcW w:w="1030" w:type="dxa"/>
            <w:tcBorders>
              <w:top w:val="nil"/>
              <w:left w:val="nil"/>
              <w:bottom w:val="single" w:sz="4" w:space="0" w:color="auto"/>
              <w:right w:val="single" w:sz="4" w:space="0" w:color="auto"/>
            </w:tcBorders>
          </w:tcPr>
          <w:p w:rsidR="006309DF" w:rsidRPr="00556949" w:rsidRDefault="006309DF" w:rsidP="006309DF">
            <w:pPr>
              <w:jc w:val="right"/>
              <w:rPr>
                <w:rFonts w:ascii="Arial" w:eastAsia="Times New Roman" w:hAnsi="Arial" w:cs="Arial"/>
                <w:b/>
                <w:i/>
                <w:sz w:val="20"/>
                <w:szCs w:val="20"/>
              </w:rPr>
            </w:pPr>
            <w:r w:rsidRPr="00556949">
              <w:rPr>
                <w:rFonts w:ascii="Arial" w:eastAsia="Times New Roman" w:hAnsi="Arial" w:cs="Arial"/>
                <w:b/>
                <w:i/>
                <w:sz w:val="20"/>
                <w:szCs w:val="20"/>
              </w:rPr>
              <w:t>4.450,00</w:t>
            </w:r>
          </w:p>
        </w:tc>
      </w:tr>
      <w:tr w:rsidR="006309DF" w:rsidRPr="00556949" w:rsidTr="006309DF">
        <w:trPr>
          <w:trHeight w:val="109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36</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Limão – </w:t>
            </w:r>
            <w:r w:rsidRPr="00556949">
              <w:rPr>
                <w:rFonts w:ascii="Arial" w:eastAsia="Times New Roman" w:hAnsi="Arial" w:cs="Arial"/>
                <w:sz w:val="20"/>
                <w:szCs w:val="20"/>
              </w:rPr>
              <w:t>Em estado in natura, firme e íntegro, textura e consistência de fresco; isentos de sujidades, insetos, parasitas, larvas e corpos estranhos aderidos à casca.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jc w:val="center"/>
              <w:rPr>
                <w:rFonts w:ascii="Arial" w:eastAsia="Times New Roman" w:hAnsi="Arial" w:cs="Arial"/>
                <w:b/>
                <w:i/>
                <w:sz w:val="20"/>
                <w:szCs w:val="20"/>
              </w:rPr>
            </w:pPr>
            <w:r w:rsidRPr="00556949">
              <w:rPr>
                <w:rFonts w:ascii="Arial" w:eastAsia="Times New Roman" w:hAnsi="Arial" w:cs="Arial"/>
                <w:b/>
                <w:i/>
                <w:sz w:val="20"/>
                <w:szCs w:val="20"/>
              </w:rPr>
              <w:t>7,25</w:t>
            </w:r>
          </w:p>
        </w:tc>
        <w:tc>
          <w:tcPr>
            <w:tcW w:w="1030" w:type="dxa"/>
            <w:tcBorders>
              <w:top w:val="nil"/>
              <w:left w:val="nil"/>
              <w:bottom w:val="single" w:sz="4" w:space="0" w:color="auto"/>
              <w:right w:val="single" w:sz="4" w:space="0" w:color="auto"/>
            </w:tcBorders>
          </w:tcPr>
          <w:p w:rsidR="006309DF" w:rsidRPr="00556949" w:rsidRDefault="006309DF" w:rsidP="006309DF">
            <w:pPr>
              <w:jc w:val="right"/>
              <w:rPr>
                <w:rFonts w:ascii="Arial" w:eastAsia="Times New Roman" w:hAnsi="Arial" w:cs="Arial"/>
                <w:b/>
                <w:i/>
                <w:sz w:val="20"/>
                <w:szCs w:val="20"/>
              </w:rPr>
            </w:pPr>
            <w:r w:rsidRPr="00556949">
              <w:rPr>
                <w:rFonts w:ascii="Arial" w:eastAsia="Times New Roman" w:hAnsi="Arial" w:cs="Arial"/>
                <w:b/>
                <w:i/>
                <w:sz w:val="20"/>
                <w:szCs w:val="20"/>
              </w:rPr>
              <w:t>145,00</w:t>
            </w:r>
          </w:p>
        </w:tc>
      </w:tr>
      <w:tr w:rsidR="006309DF" w:rsidRPr="00556949" w:rsidTr="006309DF">
        <w:trPr>
          <w:trHeight w:val="284"/>
        </w:trPr>
        <w:tc>
          <w:tcPr>
            <w:tcW w:w="567" w:type="dxa"/>
            <w:tcBorders>
              <w:top w:val="nil"/>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lastRenderedPageBreak/>
              <w:t>37</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50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Massa caseira diversos tipos – </w:t>
            </w:r>
            <w:r w:rsidRPr="00556949">
              <w:rPr>
                <w:rFonts w:ascii="Arial" w:eastAsia="Times New Roman" w:hAnsi="Arial" w:cs="Arial"/>
                <w:i/>
                <w:sz w:val="20"/>
                <w:szCs w:val="20"/>
              </w:rPr>
              <w:t xml:space="preserve">bandejas de 500 </w:t>
            </w:r>
            <w:proofErr w:type="spellStart"/>
            <w:r w:rsidRPr="00556949">
              <w:rPr>
                <w:rFonts w:ascii="Arial" w:eastAsia="Times New Roman" w:hAnsi="Arial" w:cs="Arial"/>
                <w:i/>
                <w:sz w:val="20"/>
                <w:szCs w:val="20"/>
              </w:rPr>
              <w:t>gr</w:t>
            </w:r>
            <w:proofErr w:type="spellEnd"/>
            <w:r w:rsidRPr="00556949">
              <w:rPr>
                <w:rFonts w:ascii="Arial" w:eastAsia="Times New Roman" w:hAnsi="Arial" w:cs="Arial"/>
                <w:i/>
                <w:sz w:val="20"/>
                <w:szCs w:val="20"/>
              </w:rPr>
              <w:t xml:space="preserve"> ou 1 kg.</w:t>
            </w:r>
          </w:p>
        </w:tc>
        <w:tc>
          <w:tcPr>
            <w:tcW w:w="1007" w:type="dxa"/>
            <w:tcBorders>
              <w:top w:val="nil"/>
              <w:left w:val="nil"/>
              <w:bottom w:val="single" w:sz="4" w:space="0" w:color="auto"/>
              <w:right w:val="single" w:sz="4" w:space="0" w:color="auto"/>
            </w:tcBorders>
          </w:tcPr>
          <w:p w:rsidR="006309DF" w:rsidRPr="00556949" w:rsidRDefault="006309DF" w:rsidP="006309DF">
            <w:pPr>
              <w:jc w:val="center"/>
              <w:rPr>
                <w:rFonts w:ascii="Arial" w:eastAsia="Times New Roman" w:hAnsi="Arial" w:cs="Arial"/>
                <w:b/>
                <w:i/>
                <w:sz w:val="20"/>
                <w:szCs w:val="20"/>
              </w:rPr>
            </w:pPr>
            <w:r w:rsidRPr="00556949">
              <w:rPr>
                <w:rFonts w:ascii="Arial" w:eastAsia="Times New Roman" w:hAnsi="Arial" w:cs="Arial"/>
                <w:b/>
                <w:i/>
                <w:sz w:val="20"/>
                <w:szCs w:val="20"/>
              </w:rPr>
              <w:t>11,31</w:t>
            </w:r>
          </w:p>
        </w:tc>
        <w:tc>
          <w:tcPr>
            <w:tcW w:w="1030" w:type="dxa"/>
            <w:tcBorders>
              <w:top w:val="nil"/>
              <w:left w:val="nil"/>
              <w:bottom w:val="single" w:sz="4" w:space="0" w:color="auto"/>
              <w:right w:val="single" w:sz="4" w:space="0" w:color="auto"/>
            </w:tcBorders>
          </w:tcPr>
          <w:p w:rsidR="006309DF" w:rsidRPr="00556949" w:rsidRDefault="006309DF" w:rsidP="006309DF">
            <w:pPr>
              <w:jc w:val="right"/>
              <w:rPr>
                <w:rFonts w:ascii="Arial" w:eastAsia="Times New Roman" w:hAnsi="Arial" w:cs="Arial"/>
                <w:b/>
                <w:i/>
                <w:sz w:val="20"/>
                <w:szCs w:val="20"/>
              </w:rPr>
            </w:pPr>
            <w:r w:rsidRPr="00556949">
              <w:rPr>
                <w:rFonts w:ascii="Arial" w:eastAsia="Times New Roman" w:hAnsi="Arial" w:cs="Arial"/>
                <w:b/>
                <w:i/>
                <w:sz w:val="20"/>
                <w:szCs w:val="20"/>
              </w:rPr>
              <w:t>565,50</w:t>
            </w:r>
          </w:p>
        </w:tc>
      </w:tr>
      <w:tr w:rsidR="006309DF" w:rsidRPr="00556949" w:rsidTr="006309DF">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38</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Mel 100 % natural</w:t>
            </w:r>
            <w:r w:rsidRPr="00556949">
              <w:rPr>
                <w:rFonts w:ascii="Arial" w:eastAsia="Times New Roman" w:hAnsi="Arial" w:cs="Arial"/>
                <w:i/>
                <w:sz w:val="20"/>
                <w:szCs w:val="20"/>
              </w:rPr>
              <w:t xml:space="preserve"> –</w:t>
            </w:r>
            <w:r w:rsidRPr="00556949">
              <w:rPr>
                <w:rFonts w:ascii="Arial" w:eastAsia="Times New Roman" w:hAnsi="Arial" w:cs="Arial"/>
                <w:sz w:val="20"/>
                <w:szCs w:val="20"/>
              </w:rPr>
              <w:t xml:space="preserve"> embalagens de 1 kg. Inspecionado pelo SISPOA ou SIF. O produto deverá apresentar validade mínima de 9 meses da entrega.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25,99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779,70</w:t>
            </w:r>
          </w:p>
        </w:tc>
      </w:tr>
      <w:tr w:rsidR="006309DF" w:rsidRPr="00556949" w:rsidTr="006309DF">
        <w:trPr>
          <w:trHeight w:val="6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 xml:space="preserve">    39</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100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Melado -</w:t>
            </w:r>
            <w:r w:rsidRPr="00556949">
              <w:rPr>
                <w:rFonts w:ascii="Arial" w:eastAsia="Times New Roman" w:hAnsi="Arial" w:cs="Arial"/>
                <w:b/>
                <w:sz w:val="20"/>
                <w:szCs w:val="20"/>
              </w:rPr>
              <w:t xml:space="preserve"> </w:t>
            </w:r>
            <w:r w:rsidRPr="00556949">
              <w:rPr>
                <w:rFonts w:ascii="Arial" w:eastAsia="Times New Roman" w:hAnsi="Arial" w:cs="Arial"/>
                <w:sz w:val="20"/>
                <w:szCs w:val="20"/>
              </w:rPr>
              <w:t>embalagens de 1 kg. Inspecionado pelo SISPOA ou SIF. O produto deverá apresentar validade mínima de 9 meses da entrega.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16,44</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1.644,00</w:t>
            </w:r>
          </w:p>
        </w:tc>
      </w:tr>
      <w:tr w:rsidR="006309DF" w:rsidRPr="00556949" w:rsidTr="006309DF">
        <w:trPr>
          <w:trHeight w:val="680"/>
        </w:trPr>
        <w:tc>
          <w:tcPr>
            <w:tcW w:w="567" w:type="dxa"/>
            <w:tcBorders>
              <w:top w:val="nil"/>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40</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Melancia – </w:t>
            </w:r>
            <w:r w:rsidRPr="00556949">
              <w:rPr>
                <w:rFonts w:ascii="Arial" w:hAnsi="Arial" w:cs="Arial"/>
                <w:sz w:val="20"/>
                <w:szCs w:val="20"/>
              </w:rPr>
              <w:t>Tipo: extra, Características Adicionais: produto próprio para consumo humano e em conformidade com a legislação em vigor.</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3,49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1.047,00</w:t>
            </w:r>
          </w:p>
        </w:tc>
      </w:tr>
      <w:tr w:rsidR="006309DF" w:rsidRPr="00556949" w:rsidTr="006309DF">
        <w:trPr>
          <w:trHeight w:val="1114"/>
        </w:trPr>
        <w:tc>
          <w:tcPr>
            <w:tcW w:w="567" w:type="dxa"/>
            <w:tcBorders>
              <w:top w:val="nil"/>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41</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40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rPr>
                <w:rFonts w:ascii="Arial" w:eastAsia="Times New Roman" w:hAnsi="Arial" w:cs="Arial"/>
                <w:b/>
                <w:sz w:val="20"/>
                <w:szCs w:val="20"/>
              </w:rPr>
            </w:pPr>
            <w:r w:rsidRPr="00556949">
              <w:rPr>
                <w:rFonts w:ascii="Arial" w:eastAsia="Times New Roman" w:hAnsi="Arial" w:cs="Arial"/>
                <w:b/>
                <w:i/>
                <w:sz w:val="20"/>
                <w:szCs w:val="20"/>
              </w:rPr>
              <w:t xml:space="preserve">Milho verde espiga – </w:t>
            </w:r>
            <w:r w:rsidRPr="00556949">
              <w:rPr>
                <w:rFonts w:ascii="Arial" w:eastAsia="Times New Roman" w:hAnsi="Arial" w:cs="Arial"/>
                <w:i/>
                <w:sz w:val="20"/>
                <w:szCs w:val="20"/>
              </w:rPr>
              <w:t xml:space="preserve">in natura. </w:t>
            </w:r>
            <w:r w:rsidRPr="00556949">
              <w:rPr>
                <w:rFonts w:ascii="Arial" w:eastAsia="Times New Roman" w:hAnsi="Arial" w:cs="Arial"/>
                <w:sz w:val="20"/>
                <w:szCs w:val="20"/>
              </w:rPr>
              <w:t xml:space="preserve">Tipo 1, grãos cobertos com palha, na cor característica a variedade correspondente, tamanho e formatos naturais, maduros, limpos e </w:t>
            </w:r>
            <w:proofErr w:type="spellStart"/>
            <w:r w:rsidRPr="00556949">
              <w:rPr>
                <w:rFonts w:ascii="Arial" w:eastAsia="Times New Roman" w:hAnsi="Arial" w:cs="Arial"/>
                <w:sz w:val="20"/>
                <w:szCs w:val="20"/>
              </w:rPr>
              <w:t>secos,livre</w:t>
            </w:r>
            <w:proofErr w:type="spellEnd"/>
            <w:r w:rsidRPr="00556949">
              <w:rPr>
                <w:rFonts w:ascii="Arial" w:eastAsia="Times New Roman" w:hAnsi="Arial" w:cs="Arial"/>
                <w:sz w:val="20"/>
                <w:szCs w:val="20"/>
              </w:rPr>
              <w:t xml:space="preserve"> de parasitas – pacotes de 1 kg. Embalagem íntegra. O produto deverá apresentar validade mínima de 6 meses da entrega.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3,00</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120,00</w:t>
            </w:r>
          </w:p>
        </w:tc>
      </w:tr>
      <w:tr w:rsidR="006309DF" w:rsidRPr="00556949" w:rsidTr="006309DF">
        <w:trPr>
          <w:trHeight w:val="113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42</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60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rPr>
                <w:rFonts w:ascii="Arial" w:eastAsia="Times New Roman" w:hAnsi="Arial" w:cs="Arial"/>
                <w:b/>
                <w:i/>
                <w:sz w:val="20"/>
                <w:szCs w:val="20"/>
              </w:rPr>
            </w:pPr>
            <w:r w:rsidRPr="00556949">
              <w:rPr>
                <w:rFonts w:ascii="Arial" w:eastAsia="Times New Roman" w:hAnsi="Arial" w:cs="Arial"/>
                <w:b/>
                <w:i/>
                <w:sz w:val="20"/>
                <w:szCs w:val="20"/>
              </w:rPr>
              <w:t xml:space="preserve">Milho para pipoca – </w:t>
            </w:r>
            <w:r w:rsidRPr="00556949">
              <w:rPr>
                <w:rFonts w:ascii="Arial" w:eastAsia="Times New Roman" w:hAnsi="Arial" w:cs="Arial"/>
                <w:i/>
                <w:sz w:val="20"/>
                <w:szCs w:val="20"/>
              </w:rPr>
              <w:t xml:space="preserve">in natura. </w:t>
            </w:r>
            <w:r w:rsidRPr="00556949">
              <w:rPr>
                <w:rFonts w:ascii="Arial" w:eastAsia="Times New Roman" w:hAnsi="Arial" w:cs="Arial"/>
                <w:sz w:val="20"/>
                <w:szCs w:val="20"/>
              </w:rPr>
              <w:t xml:space="preserve">Tipo 1, grãos na cor característica a variedade correspondente, tamanho e formatos naturais, maduros, limpos e </w:t>
            </w:r>
            <w:proofErr w:type="spellStart"/>
            <w:r w:rsidRPr="00556949">
              <w:rPr>
                <w:rFonts w:ascii="Arial" w:eastAsia="Times New Roman" w:hAnsi="Arial" w:cs="Arial"/>
                <w:sz w:val="20"/>
                <w:szCs w:val="20"/>
              </w:rPr>
              <w:t>secos,livre</w:t>
            </w:r>
            <w:proofErr w:type="spellEnd"/>
            <w:r w:rsidRPr="00556949">
              <w:rPr>
                <w:rFonts w:ascii="Arial" w:eastAsia="Times New Roman" w:hAnsi="Arial" w:cs="Arial"/>
                <w:sz w:val="20"/>
                <w:szCs w:val="20"/>
              </w:rPr>
              <w:t xml:space="preserve"> de parasitas – pacotes de 1 kg. Embalagem íntegra. O produto deverá apresentar validade mínima de 6 meses da entrega.</w:t>
            </w:r>
          </w:p>
        </w:tc>
        <w:tc>
          <w:tcPr>
            <w:tcW w:w="1007"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7,49</w:t>
            </w:r>
          </w:p>
        </w:tc>
        <w:tc>
          <w:tcPr>
            <w:tcW w:w="1030" w:type="dxa"/>
            <w:tcBorders>
              <w:top w:val="nil"/>
              <w:left w:val="nil"/>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449,40</w:t>
            </w:r>
          </w:p>
        </w:tc>
      </w:tr>
      <w:tr w:rsidR="006309DF" w:rsidRPr="00556949" w:rsidTr="006309DF">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43</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80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 xml:space="preserve">Moranga </w:t>
            </w:r>
            <w:proofErr w:type="spellStart"/>
            <w:r w:rsidRPr="00556949">
              <w:rPr>
                <w:rFonts w:ascii="Arial" w:eastAsia="Times New Roman" w:hAnsi="Arial" w:cs="Arial"/>
                <w:b/>
                <w:i/>
                <w:sz w:val="20"/>
                <w:szCs w:val="20"/>
              </w:rPr>
              <w:t>cabotiá</w:t>
            </w:r>
            <w:proofErr w:type="spellEnd"/>
            <w:r w:rsidRPr="00556949">
              <w:rPr>
                <w:rFonts w:ascii="Arial" w:eastAsia="Times New Roman" w:hAnsi="Arial" w:cs="Arial"/>
                <w:i/>
                <w:sz w:val="20"/>
                <w:szCs w:val="20"/>
              </w:rPr>
              <w:t xml:space="preserve"> -</w:t>
            </w:r>
            <w:r w:rsidRPr="00556949">
              <w:rPr>
                <w:rFonts w:ascii="Arial" w:eastAsia="Times New Roman" w:hAnsi="Arial" w:cs="Arial"/>
                <w:sz w:val="20"/>
                <w:szCs w:val="20"/>
              </w:rPr>
              <w:t xml:space="preserve"> vegetal firme e íntegro, textura e consistência de vegetal fresco, coloração uniforme; isentos de sujidades, insetos, parasitas, larvas e corpos estranhos aderidos à casca. Não deve apresentar quaisquer lesões de origem física, mecânica ou biológica. Peso médio 2kg unidade.</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4,02</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321,60</w:t>
            </w:r>
          </w:p>
        </w:tc>
      </w:tr>
      <w:tr w:rsidR="006309DF" w:rsidRPr="00556949" w:rsidTr="006309DF">
        <w:trPr>
          <w:trHeight w:val="5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44</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100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Morango -</w:t>
            </w:r>
            <w:r w:rsidRPr="00556949">
              <w:rPr>
                <w:rFonts w:ascii="Arial" w:eastAsia="Times New Roman" w:hAnsi="Arial" w:cs="Arial"/>
                <w:sz w:val="20"/>
                <w:szCs w:val="20"/>
              </w:rPr>
              <w:t xml:space="preserve"> maturação adequada para o consumo, textura e consistência de fruta fresca, fruto de tamanho médio, com características íntegras, limpo, coloração uniforme; aroma, cor e sabor típicos da espécie, isento de sujidades, insetos, parasitas, larvas e corpos estranhos aderidos à superfície externa. Não deve apresentar quaisquer lesões de origem física, mecânica ou biológica.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13,65</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1.365,00</w:t>
            </w:r>
          </w:p>
        </w:tc>
      </w:tr>
      <w:tr w:rsidR="006309DF" w:rsidRPr="00556949" w:rsidTr="006309DF">
        <w:trPr>
          <w:trHeight w:val="8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45</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dz</w:t>
            </w:r>
            <w:proofErr w:type="spellEnd"/>
          </w:p>
        </w:tc>
        <w:tc>
          <w:tcPr>
            <w:tcW w:w="57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09DF" w:rsidRPr="00556949" w:rsidRDefault="006309DF" w:rsidP="006309DF">
            <w:pPr>
              <w:widowControl w:val="0"/>
              <w:suppressAutoHyphens/>
              <w:spacing w:after="0" w:line="240" w:lineRule="auto"/>
              <w:jc w:val="both"/>
              <w:rPr>
                <w:rFonts w:ascii="Arial" w:eastAsia="Lucida Sans Unicode" w:hAnsi="Arial" w:cs="Arial"/>
                <w:b/>
                <w:kern w:val="1"/>
                <w:sz w:val="20"/>
                <w:szCs w:val="20"/>
              </w:rPr>
            </w:pPr>
            <w:r w:rsidRPr="00556949">
              <w:rPr>
                <w:rFonts w:ascii="Arial" w:eastAsia="Lucida Sans Unicode" w:hAnsi="Arial" w:cs="Arial"/>
                <w:b/>
                <w:i/>
                <w:kern w:val="1"/>
                <w:sz w:val="20"/>
                <w:szCs w:val="20"/>
              </w:rPr>
              <w:t>Ovo colonial de galinha</w:t>
            </w:r>
            <w:r w:rsidRPr="00556949">
              <w:rPr>
                <w:rFonts w:ascii="Arial" w:eastAsia="Lucida Sans Unicode" w:hAnsi="Arial" w:cs="Arial"/>
                <w:i/>
                <w:kern w:val="1"/>
                <w:sz w:val="20"/>
                <w:szCs w:val="20"/>
              </w:rPr>
              <w:t>-</w:t>
            </w:r>
            <w:r w:rsidRPr="00556949">
              <w:rPr>
                <w:rFonts w:ascii="Arial" w:eastAsia="Lucida Sans Unicode" w:hAnsi="Arial" w:cs="Arial"/>
                <w:kern w:val="1"/>
                <w:sz w:val="20"/>
                <w:szCs w:val="20"/>
              </w:rPr>
              <w:t xml:space="preserve"> casca isenta de rachaduras e sujidades, parasitas ou larvas; não deve apresentar quaisquer lesões de ordem física, mecânica ou biológica. Precedência comprovada de estabelecimento inspecionado pelo SUSAF.</w:t>
            </w:r>
          </w:p>
        </w:tc>
        <w:tc>
          <w:tcPr>
            <w:tcW w:w="1007"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7,82</w:t>
            </w:r>
          </w:p>
        </w:tc>
        <w:tc>
          <w:tcPr>
            <w:tcW w:w="1030"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2.346,00</w:t>
            </w:r>
          </w:p>
        </w:tc>
      </w:tr>
      <w:tr w:rsidR="006309DF" w:rsidRPr="00556949" w:rsidTr="006309DF">
        <w:trPr>
          <w:trHeight w:val="4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46</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single" w:sz="4" w:space="0" w:color="auto"/>
              <w:left w:val="single" w:sz="4" w:space="0" w:color="auto"/>
              <w:bottom w:val="single" w:sz="4" w:space="0" w:color="auto"/>
              <w:right w:val="single" w:sz="4" w:space="0" w:color="auto"/>
            </w:tcBorders>
            <w:shd w:val="clear" w:color="auto" w:fill="auto"/>
            <w:vAlign w:val="center"/>
          </w:tcPr>
          <w:p w:rsidR="006309DF" w:rsidRPr="00556949" w:rsidRDefault="006309DF" w:rsidP="006309DF">
            <w:pPr>
              <w:widowControl w:val="0"/>
              <w:suppressAutoHyphens/>
              <w:spacing w:after="0" w:line="240" w:lineRule="auto"/>
              <w:jc w:val="both"/>
              <w:rPr>
                <w:rFonts w:ascii="Arial" w:eastAsia="Lucida Sans Unicode" w:hAnsi="Arial" w:cs="Arial"/>
                <w:b/>
                <w:i/>
                <w:kern w:val="1"/>
                <w:sz w:val="20"/>
                <w:szCs w:val="20"/>
              </w:rPr>
            </w:pPr>
            <w:r w:rsidRPr="00556949">
              <w:rPr>
                <w:rFonts w:ascii="Arial" w:eastAsia="Lucida Sans Unicode" w:hAnsi="Arial" w:cs="Arial"/>
                <w:b/>
                <w:i/>
                <w:kern w:val="1"/>
                <w:sz w:val="20"/>
                <w:szCs w:val="20"/>
              </w:rPr>
              <w:t xml:space="preserve">Pão de cachorro quente – </w:t>
            </w:r>
            <w:r w:rsidRPr="00556949">
              <w:rPr>
                <w:rFonts w:ascii="Arial" w:eastAsia="Lucida Sans Unicode" w:hAnsi="Arial" w:cs="Arial"/>
                <w:i/>
                <w:kern w:val="1"/>
                <w:sz w:val="20"/>
                <w:szCs w:val="20"/>
              </w:rPr>
              <w:t>unidades de 50g aproximadamente.</w:t>
            </w:r>
          </w:p>
        </w:tc>
        <w:tc>
          <w:tcPr>
            <w:tcW w:w="1007"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1,1</w:t>
            </w:r>
          </w:p>
        </w:tc>
        <w:tc>
          <w:tcPr>
            <w:tcW w:w="1030"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2.200,00</w:t>
            </w:r>
          </w:p>
        </w:tc>
      </w:tr>
      <w:tr w:rsidR="006309DF" w:rsidRPr="00556949" w:rsidTr="006309DF">
        <w:trPr>
          <w:trHeight w:val="1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47</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100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09DF" w:rsidRPr="00556949" w:rsidRDefault="006309DF" w:rsidP="006309DF">
            <w:pPr>
              <w:widowControl w:val="0"/>
              <w:suppressAutoHyphens/>
              <w:spacing w:after="0" w:line="240" w:lineRule="auto"/>
              <w:jc w:val="both"/>
              <w:rPr>
                <w:rFonts w:ascii="Arial" w:eastAsia="Lucida Sans Unicode" w:hAnsi="Arial" w:cs="Arial"/>
                <w:b/>
                <w:i/>
                <w:kern w:val="1"/>
                <w:sz w:val="20"/>
                <w:szCs w:val="20"/>
              </w:rPr>
            </w:pPr>
            <w:r w:rsidRPr="00556949">
              <w:rPr>
                <w:rFonts w:ascii="Arial" w:eastAsia="Lucida Sans Unicode" w:hAnsi="Arial" w:cs="Arial"/>
                <w:b/>
                <w:i/>
                <w:kern w:val="1"/>
                <w:sz w:val="20"/>
                <w:szCs w:val="20"/>
              </w:rPr>
              <w:t xml:space="preserve">Pêssego – </w:t>
            </w:r>
            <w:r w:rsidRPr="00556949">
              <w:rPr>
                <w:rFonts w:ascii="Arial" w:eastAsia="Times New Roman" w:hAnsi="Arial" w:cs="Arial"/>
                <w:sz w:val="20"/>
                <w:szCs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p>
        </w:tc>
        <w:tc>
          <w:tcPr>
            <w:tcW w:w="1007"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6,86</w:t>
            </w:r>
          </w:p>
        </w:tc>
        <w:tc>
          <w:tcPr>
            <w:tcW w:w="1030"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686,00</w:t>
            </w:r>
          </w:p>
        </w:tc>
      </w:tr>
      <w:tr w:rsidR="006309DF" w:rsidRPr="00556949" w:rsidTr="006309DF">
        <w:trPr>
          <w:trHeight w:val="11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lastRenderedPageBreak/>
              <w:t>48</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09DF" w:rsidRPr="00556949" w:rsidRDefault="006309DF" w:rsidP="006309DF">
            <w:pPr>
              <w:widowControl w:val="0"/>
              <w:suppressAutoHyphens/>
              <w:spacing w:after="0" w:line="240" w:lineRule="auto"/>
              <w:jc w:val="both"/>
              <w:rPr>
                <w:rFonts w:ascii="Arial" w:eastAsia="Lucida Sans Unicode" w:hAnsi="Arial" w:cs="Arial"/>
                <w:b/>
                <w:i/>
                <w:kern w:val="1"/>
                <w:sz w:val="20"/>
                <w:szCs w:val="20"/>
              </w:rPr>
            </w:pPr>
            <w:r w:rsidRPr="00556949">
              <w:rPr>
                <w:rFonts w:ascii="Arial" w:eastAsia="Lucida Sans Unicode" w:hAnsi="Arial" w:cs="Arial"/>
                <w:b/>
                <w:i/>
                <w:kern w:val="1"/>
                <w:sz w:val="20"/>
                <w:szCs w:val="20"/>
              </w:rPr>
              <w:t xml:space="preserve">Pepino - </w:t>
            </w:r>
            <w:r w:rsidRPr="00556949">
              <w:rPr>
                <w:rFonts w:ascii="Arial" w:eastAsia="Times New Roman" w:hAnsi="Arial" w:cs="Arial"/>
                <w:sz w:val="20"/>
                <w:szCs w:val="20"/>
              </w:rPr>
              <w:t>Em estado in natura, vegetal firme e íntegro, textura e consistência de vegetal fresco; isentos de sujidades, insetos, parasitas, larvas e corpos estranhos aderidos à casca. Não deve apresentar quaisquer lesões de origem física, mecânica ou biológica.</w:t>
            </w:r>
          </w:p>
        </w:tc>
        <w:tc>
          <w:tcPr>
            <w:tcW w:w="1007"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center"/>
              <w:rPr>
                <w:rFonts w:ascii="Arial" w:eastAsia="Lucida Sans Unicode" w:hAnsi="Arial" w:cs="Arial"/>
                <w:b/>
                <w:i/>
                <w:kern w:val="1"/>
                <w:sz w:val="20"/>
                <w:szCs w:val="20"/>
              </w:rPr>
            </w:pPr>
            <w:r w:rsidRPr="00556949">
              <w:rPr>
                <w:rFonts w:ascii="Arial" w:eastAsia="Lucida Sans Unicode" w:hAnsi="Arial" w:cs="Arial"/>
                <w:b/>
                <w:i/>
                <w:kern w:val="1"/>
                <w:sz w:val="20"/>
                <w:szCs w:val="20"/>
              </w:rPr>
              <w:t>5,93</w:t>
            </w:r>
          </w:p>
        </w:tc>
        <w:tc>
          <w:tcPr>
            <w:tcW w:w="1030"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widowControl w:val="0"/>
              <w:suppressAutoHyphens/>
              <w:spacing w:after="0" w:line="240" w:lineRule="auto"/>
              <w:jc w:val="right"/>
              <w:rPr>
                <w:rFonts w:ascii="Arial" w:eastAsia="Lucida Sans Unicode" w:hAnsi="Arial" w:cs="Arial"/>
                <w:b/>
                <w:i/>
                <w:kern w:val="1"/>
                <w:sz w:val="20"/>
                <w:szCs w:val="20"/>
              </w:rPr>
            </w:pPr>
            <w:r w:rsidRPr="00556949">
              <w:rPr>
                <w:rFonts w:ascii="Arial" w:eastAsia="Lucida Sans Unicode" w:hAnsi="Arial" w:cs="Arial"/>
                <w:b/>
                <w:i/>
                <w:kern w:val="1"/>
                <w:sz w:val="20"/>
                <w:szCs w:val="20"/>
              </w:rPr>
              <w:t>177,90</w:t>
            </w:r>
          </w:p>
        </w:tc>
      </w:tr>
      <w:tr w:rsidR="006309DF" w:rsidRPr="00556949" w:rsidTr="006309DF">
        <w:trPr>
          <w:trHeight w:val="137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49</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16</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Pimentão verde -</w:t>
            </w:r>
            <w:r w:rsidRPr="00556949">
              <w:rPr>
                <w:rFonts w:ascii="Arial" w:eastAsia="Times New Roman" w:hAnsi="Arial" w:cs="Arial"/>
                <w:b/>
                <w:sz w:val="20"/>
                <w:szCs w:val="20"/>
              </w:rPr>
              <w:t xml:space="preserve"> </w:t>
            </w:r>
            <w:r w:rsidRPr="00556949">
              <w:rPr>
                <w:rFonts w:ascii="Arial" w:eastAsia="Times New Roman" w:hAnsi="Arial" w:cs="Arial"/>
                <w:sz w:val="20"/>
                <w:szCs w:val="20"/>
              </w:rPr>
              <w:t>de primeira qualidade, verde, limpo, vegetal firme e integro, textura e consistência de vegetal fresco; isento de sujidades, insetos, parasitas, larvas e corpos estranhos aderidos à superfície externa. Não deve apresentar quaisquer lesões de origem física, mecânica ou biológica. Peso médio 80g unidade.</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11,59</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185,44</w:t>
            </w:r>
          </w:p>
        </w:tc>
      </w:tr>
      <w:tr w:rsidR="006309DF" w:rsidRPr="00556949" w:rsidTr="006309DF">
        <w:trPr>
          <w:trHeight w:val="5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150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Polpa de frutas congeladas</w:t>
            </w:r>
            <w:r w:rsidRPr="00556949">
              <w:rPr>
                <w:rFonts w:ascii="Arial" w:eastAsia="Times New Roman" w:hAnsi="Arial" w:cs="Arial"/>
                <w:b/>
                <w:sz w:val="20"/>
                <w:szCs w:val="20"/>
              </w:rPr>
              <w:t xml:space="preserve"> –</w:t>
            </w:r>
            <w:r w:rsidRPr="00556949">
              <w:rPr>
                <w:rFonts w:ascii="Arial" w:eastAsia="Times New Roman" w:hAnsi="Arial" w:cs="Arial"/>
                <w:sz w:val="20"/>
                <w:szCs w:val="20"/>
              </w:rPr>
              <w:t xml:space="preserve"> sabor: morango, goiaba, abacaxi com hortelã, limão, kiwi, uva. Embalagem de 1 kg.</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26,99</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4.048,50</w:t>
            </w:r>
          </w:p>
        </w:tc>
      </w:tr>
      <w:tr w:rsidR="006309DF" w:rsidRPr="00556949" w:rsidTr="006309DF">
        <w:trPr>
          <w:trHeight w:val="15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40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Queijo </w:t>
            </w:r>
            <w:proofErr w:type="spellStart"/>
            <w:r w:rsidRPr="00556949">
              <w:rPr>
                <w:rFonts w:ascii="Arial" w:eastAsia="Times New Roman" w:hAnsi="Arial" w:cs="Arial"/>
                <w:b/>
                <w:i/>
                <w:sz w:val="20"/>
                <w:szCs w:val="20"/>
              </w:rPr>
              <w:t>mussarela</w:t>
            </w:r>
            <w:proofErr w:type="spellEnd"/>
            <w:r w:rsidRPr="00556949">
              <w:rPr>
                <w:rFonts w:ascii="Arial" w:eastAsia="Times New Roman" w:hAnsi="Arial" w:cs="Arial"/>
                <w:b/>
                <w:i/>
                <w:sz w:val="20"/>
                <w:szCs w:val="20"/>
              </w:rPr>
              <w:t xml:space="preserve"> fatiado – </w:t>
            </w:r>
            <w:r w:rsidRPr="00556949">
              <w:rPr>
                <w:rFonts w:ascii="Arial" w:eastAsia="Times New Roman" w:hAnsi="Arial" w:cs="Arial"/>
                <w:sz w:val="20"/>
                <w:szCs w:val="20"/>
              </w:rPr>
              <w:t>embalagens a vácuo de 2 kg. Resfriado na temperatura adequado a legislação. Precedência comprovada de estabelecimento inspecionado SIF. O produto deverá apresentar odor agradável, consistência firme, não deverá apresentar nenhum tipo de impurezas, cheiro forte e intenso não característico, coloração não características manchas escuras ou verdes, não devem estar pegajoso, não deve apresentar sabor alterado. O produto deverá apresentar validade mínima de 30 dias da entrega.</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49,65</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jc w:val="right"/>
              <w:rPr>
                <w:rFonts w:ascii="Arial" w:eastAsia="Times New Roman" w:hAnsi="Arial" w:cs="Arial"/>
                <w:b/>
                <w:sz w:val="20"/>
                <w:szCs w:val="20"/>
              </w:rPr>
            </w:pPr>
            <w:r w:rsidRPr="00556949">
              <w:rPr>
                <w:rFonts w:ascii="Arial" w:eastAsia="Times New Roman" w:hAnsi="Arial" w:cs="Arial"/>
                <w:b/>
                <w:sz w:val="20"/>
                <w:szCs w:val="20"/>
              </w:rPr>
              <w:t>1.986,00</w:t>
            </w:r>
          </w:p>
        </w:tc>
      </w:tr>
      <w:tr w:rsidR="006309DF" w:rsidRPr="00556949" w:rsidTr="006309DF">
        <w:trPr>
          <w:trHeight w:val="18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52</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140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Repolho verde</w:t>
            </w:r>
            <w:r w:rsidRPr="00556949">
              <w:rPr>
                <w:rFonts w:ascii="Arial" w:eastAsia="Times New Roman" w:hAnsi="Arial" w:cs="Arial"/>
                <w:i/>
                <w:sz w:val="20"/>
                <w:szCs w:val="20"/>
              </w:rPr>
              <w:t xml:space="preserve"> -</w:t>
            </w:r>
            <w:r w:rsidRPr="00556949">
              <w:rPr>
                <w:rFonts w:ascii="Arial" w:eastAsia="Times New Roman" w:hAnsi="Arial" w:cs="Arial"/>
                <w:sz w:val="20"/>
                <w:szCs w:val="20"/>
              </w:rPr>
              <w:t xml:space="preserve"> 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Peso médio 2000g unidade.</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6,15</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861,00</w:t>
            </w:r>
          </w:p>
        </w:tc>
      </w:tr>
      <w:tr w:rsidR="006309DF" w:rsidRPr="00556949" w:rsidTr="006309DF">
        <w:trPr>
          <w:trHeight w:val="1406"/>
        </w:trPr>
        <w:tc>
          <w:tcPr>
            <w:tcW w:w="567" w:type="dxa"/>
            <w:tcBorders>
              <w:top w:val="nil"/>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53</w:t>
            </w:r>
          </w:p>
        </w:tc>
        <w:tc>
          <w:tcPr>
            <w:tcW w:w="679"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nil"/>
              <w:left w:val="nil"/>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rPr>
                <w:rFonts w:ascii="Arial" w:eastAsia="Times New Roman" w:hAnsi="Arial" w:cs="Arial"/>
                <w:sz w:val="20"/>
                <w:szCs w:val="20"/>
              </w:rPr>
            </w:pPr>
            <w:proofErr w:type="spellStart"/>
            <w:r w:rsidRPr="00556949">
              <w:rPr>
                <w:rFonts w:ascii="Arial" w:eastAsia="Times New Roman" w:hAnsi="Arial" w:cs="Arial"/>
                <w:sz w:val="20"/>
                <w:szCs w:val="20"/>
              </w:rPr>
              <w:t>un</w:t>
            </w:r>
            <w:proofErr w:type="spellEnd"/>
          </w:p>
        </w:tc>
        <w:tc>
          <w:tcPr>
            <w:tcW w:w="5726" w:type="dxa"/>
            <w:tcBorders>
              <w:top w:val="nil"/>
              <w:left w:val="nil"/>
              <w:bottom w:val="single" w:sz="4" w:space="0" w:color="auto"/>
              <w:right w:val="single" w:sz="4" w:space="0" w:color="auto"/>
            </w:tcBorders>
            <w:shd w:val="clear" w:color="auto" w:fill="auto"/>
            <w:vAlign w:val="center"/>
          </w:tcPr>
          <w:p w:rsidR="006309DF" w:rsidRPr="00556949" w:rsidRDefault="006309DF" w:rsidP="006309DF">
            <w:pPr>
              <w:spacing w:after="0" w:line="240" w:lineRule="auto"/>
              <w:jc w:val="both"/>
              <w:rPr>
                <w:rFonts w:ascii="Arial" w:eastAsia="Times New Roman" w:hAnsi="Arial" w:cs="Arial"/>
                <w:b/>
                <w:i/>
                <w:sz w:val="20"/>
                <w:szCs w:val="20"/>
              </w:rPr>
            </w:pPr>
            <w:r w:rsidRPr="00556949">
              <w:rPr>
                <w:rFonts w:ascii="Arial" w:eastAsia="Times New Roman" w:hAnsi="Arial" w:cs="Arial"/>
                <w:b/>
                <w:i/>
                <w:sz w:val="20"/>
                <w:szCs w:val="20"/>
              </w:rPr>
              <w:t xml:space="preserve">Rúcula – </w:t>
            </w:r>
            <w:r w:rsidRPr="00556949">
              <w:rPr>
                <w:rFonts w:ascii="Arial" w:eastAsia="Times New Roman" w:hAnsi="Arial" w:cs="Arial"/>
                <w:sz w:val="20"/>
                <w:szCs w:val="20"/>
              </w:rPr>
              <w:t>verde, brilhante, textura e consistência de vegetal fresco, com folhas íntegras e de primeira qualidade, coloração uniforme; isenta de sujidades, insetos, parasitas, larvas e corpos estranhos aderidos à superfície externa. Não deve apresentar quaisquer lesões de origem física, mecânica ou biológica. Peso médio 250g.</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2,49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498,00</w:t>
            </w:r>
          </w:p>
        </w:tc>
      </w:tr>
      <w:tr w:rsidR="006309DF" w:rsidRPr="00556949" w:rsidTr="006309DF">
        <w:trPr>
          <w:trHeight w:val="7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54</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1000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litros</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Suco de uva tinto integral</w:t>
            </w:r>
            <w:r w:rsidRPr="00556949">
              <w:rPr>
                <w:rFonts w:ascii="Arial" w:eastAsia="Times New Roman" w:hAnsi="Arial" w:cs="Arial"/>
                <w:i/>
                <w:sz w:val="20"/>
                <w:szCs w:val="20"/>
              </w:rPr>
              <w:t>-</w:t>
            </w:r>
            <w:r w:rsidRPr="00556949">
              <w:rPr>
                <w:rFonts w:ascii="Arial" w:eastAsia="Times New Roman" w:hAnsi="Arial" w:cs="Arial"/>
                <w:sz w:val="20"/>
                <w:szCs w:val="20"/>
              </w:rPr>
              <w:t xml:space="preserve"> não fermentados, não alcoólicos e sem conservantes. Embalagem de 1 litro.  Validade mínima de 09 meses na data da entrega.</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14,59</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14.590,00</w:t>
            </w:r>
          </w:p>
        </w:tc>
      </w:tr>
      <w:tr w:rsidR="006309DF" w:rsidRPr="00556949" w:rsidTr="006309DF">
        <w:trPr>
          <w:trHeight w:val="126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55</w:t>
            </w:r>
          </w:p>
        </w:tc>
        <w:tc>
          <w:tcPr>
            <w:tcW w:w="679"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200</w:t>
            </w:r>
          </w:p>
        </w:tc>
        <w:tc>
          <w:tcPr>
            <w:tcW w:w="630" w:type="dxa"/>
            <w:tcBorders>
              <w:top w:val="nil"/>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maço</w:t>
            </w:r>
          </w:p>
        </w:tc>
        <w:tc>
          <w:tcPr>
            <w:tcW w:w="5726" w:type="dxa"/>
            <w:tcBorders>
              <w:top w:val="nil"/>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Tempero Verde -</w:t>
            </w:r>
            <w:r w:rsidRPr="00556949">
              <w:rPr>
                <w:rFonts w:ascii="Arial" w:eastAsia="Times New Roman" w:hAnsi="Arial" w:cs="Arial"/>
                <w:sz w:val="20"/>
                <w:szCs w:val="20"/>
              </w:rPr>
              <w:t xml:space="preserve"> verde, brilhante, textura e consistência de vegetal fresco, de primeira qualidade, limpa, lavada, coloração uniforme; isenta de sujidades, insetos, parasitas, larvas e corpos estranhos aderidos à superfície externa. Não deve apresentar quaisquer lesões de origem física, mecânica ou biológica. Peso médio 80 g o molho.</w:t>
            </w:r>
          </w:p>
        </w:tc>
        <w:tc>
          <w:tcPr>
            <w:tcW w:w="1007" w:type="dxa"/>
            <w:tcBorders>
              <w:top w:val="nil"/>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3,26</w:t>
            </w:r>
          </w:p>
        </w:tc>
        <w:tc>
          <w:tcPr>
            <w:tcW w:w="1030" w:type="dxa"/>
            <w:tcBorders>
              <w:top w:val="nil"/>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652,00</w:t>
            </w:r>
          </w:p>
        </w:tc>
      </w:tr>
      <w:tr w:rsidR="006309DF" w:rsidRPr="00556949" w:rsidTr="006309DF">
        <w:trPr>
          <w:trHeight w:val="144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t>56</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300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Tomate -</w:t>
            </w:r>
            <w:r w:rsidRPr="00556949">
              <w:rPr>
                <w:rFonts w:ascii="Arial" w:eastAsia="Times New Roman" w:hAnsi="Arial" w:cs="Arial"/>
                <w:b/>
                <w:sz w:val="20"/>
                <w:szCs w:val="20"/>
              </w:rPr>
              <w:t xml:space="preserve"> </w:t>
            </w:r>
            <w:r w:rsidRPr="00556949">
              <w:rPr>
                <w:rFonts w:ascii="Arial" w:eastAsia="Times New Roman" w:hAnsi="Arial" w:cs="Arial"/>
                <w:sz w:val="20"/>
                <w:szCs w:val="20"/>
              </w:rPr>
              <w:t>para salada 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p>
        </w:tc>
        <w:tc>
          <w:tcPr>
            <w:tcW w:w="1007"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8,29</w:t>
            </w:r>
          </w:p>
        </w:tc>
        <w:tc>
          <w:tcPr>
            <w:tcW w:w="1030" w:type="dxa"/>
            <w:tcBorders>
              <w:top w:val="single" w:sz="4" w:space="0" w:color="auto"/>
              <w:left w:val="single" w:sz="4" w:space="0" w:color="auto"/>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2.487,00</w:t>
            </w:r>
          </w:p>
        </w:tc>
      </w:tr>
      <w:tr w:rsidR="006309DF" w:rsidRPr="00556949" w:rsidTr="006309DF">
        <w:trPr>
          <w:trHeight w:val="141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center"/>
              <w:rPr>
                <w:rFonts w:ascii="Arial" w:eastAsia="Times New Roman" w:hAnsi="Arial" w:cs="Arial"/>
                <w:sz w:val="20"/>
                <w:szCs w:val="20"/>
              </w:rPr>
            </w:pPr>
            <w:r w:rsidRPr="00556949">
              <w:rPr>
                <w:rFonts w:ascii="Arial" w:eastAsia="Times New Roman" w:hAnsi="Arial" w:cs="Arial"/>
                <w:sz w:val="20"/>
                <w:szCs w:val="20"/>
              </w:rPr>
              <w:lastRenderedPageBreak/>
              <w:t>57</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jc w:val="right"/>
              <w:rPr>
                <w:rFonts w:ascii="Arial" w:eastAsia="Times New Roman" w:hAnsi="Arial" w:cs="Arial"/>
                <w:sz w:val="20"/>
                <w:szCs w:val="20"/>
              </w:rPr>
            </w:pPr>
            <w:r w:rsidRPr="00556949">
              <w:rPr>
                <w:rFonts w:ascii="Arial" w:eastAsia="Times New Roman" w:hAnsi="Arial" w:cs="Arial"/>
                <w:sz w:val="20"/>
                <w:szCs w:val="20"/>
              </w:rPr>
              <w:t>60</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309DF" w:rsidRPr="00556949" w:rsidRDefault="006309DF" w:rsidP="006309DF">
            <w:pPr>
              <w:spacing w:after="0" w:line="240" w:lineRule="auto"/>
              <w:rPr>
                <w:rFonts w:ascii="Arial" w:eastAsia="Times New Roman" w:hAnsi="Arial" w:cs="Arial"/>
                <w:sz w:val="20"/>
                <w:szCs w:val="20"/>
              </w:rPr>
            </w:pPr>
            <w:r w:rsidRPr="00556949">
              <w:rPr>
                <w:rFonts w:ascii="Arial" w:eastAsia="Times New Roman" w:hAnsi="Arial" w:cs="Arial"/>
                <w:sz w:val="20"/>
                <w:szCs w:val="20"/>
              </w:rPr>
              <w:t>Kg</w:t>
            </w:r>
          </w:p>
        </w:tc>
        <w:tc>
          <w:tcPr>
            <w:tcW w:w="5726" w:type="dxa"/>
            <w:tcBorders>
              <w:top w:val="single" w:sz="4" w:space="0" w:color="auto"/>
              <w:left w:val="nil"/>
              <w:bottom w:val="single" w:sz="4" w:space="0" w:color="auto"/>
              <w:right w:val="single" w:sz="4" w:space="0" w:color="auto"/>
            </w:tcBorders>
            <w:shd w:val="clear" w:color="auto" w:fill="auto"/>
            <w:vAlign w:val="center"/>
            <w:hideMark/>
          </w:tcPr>
          <w:p w:rsidR="006309DF" w:rsidRPr="00556949" w:rsidRDefault="006309DF" w:rsidP="006309DF">
            <w:pPr>
              <w:spacing w:after="0" w:line="240" w:lineRule="auto"/>
              <w:jc w:val="both"/>
              <w:rPr>
                <w:rFonts w:ascii="Arial" w:eastAsia="Times New Roman" w:hAnsi="Arial" w:cs="Arial"/>
                <w:sz w:val="20"/>
                <w:szCs w:val="20"/>
              </w:rPr>
            </w:pPr>
            <w:r w:rsidRPr="00556949">
              <w:rPr>
                <w:rFonts w:ascii="Arial" w:eastAsia="Times New Roman" w:hAnsi="Arial" w:cs="Arial"/>
                <w:b/>
                <w:i/>
                <w:sz w:val="20"/>
                <w:szCs w:val="20"/>
              </w:rPr>
              <w:t>Vagem -</w:t>
            </w:r>
            <w:r w:rsidRPr="00556949">
              <w:rPr>
                <w:rFonts w:ascii="Arial" w:eastAsia="Times New Roman" w:hAnsi="Arial" w:cs="Arial"/>
                <w:sz w:val="20"/>
                <w:szCs w:val="20"/>
              </w:rPr>
              <w:t xml:space="preserve"> hortaliça fresca, com folhas íntegras e de primeira qualidade, limpa, verde, brilhante, textura e consistência de vegetal fresco, uniforme; isenta de sujidades, insetos, parasitas, larvas e corpos estranhos aderidos à superfície externa. Não deve apresentar quaisquer lesões de origem física, mecânica ou biológica. </w:t>
            </w:r>
          </w:p>
        </w:tc>
        <w:tc>
          <w:tcPr>
            <w:tcW w:w="1007"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center"/>
              <w:rPr>
                <w:rFonts w:ascii="Arial" w:eastAsia="Times New Roman" w:hAnsi="Arial" w:cs="Arial"/>
                <w:b/>
                <w:i/>
                <w:sz w:val="20"/>
                <w:szCs w:val="20"/>
              </w:rPr>
            </w:pPr>
            <w:r w:rsidRPr="00556949">
              <w:rPr>
                <w:rFonts w:ascii="Arial" w:eastAsia="Times New Roman" w:hAnsi="Arial" w:cs="Arial"/>
                <w:b/>
                <w:i/>
                <w:sz w:val="20"/>
                <w:szCs w:val="20"/>
              </w:rPr>
              <w:t>12,95</w:t>
            </w:r>
          </w:p>
        </w:tc>
        <w:tc>
          <w:tcPr>
            <w:tcW w:w="1030" w:type="dxa"/>
            <w:tcBorders>
              <w:top w:val="single" w:sz="4" w:space="0" w:color="auto"/>
              <w:left w:val="nil"/>
              <w:bottom w:val="single" w:sz="4" w:space="0" w:color="auto"/>
              <w:right w:val="single" w:sz="4" w:space="0" w:color="auto"/>
            </w:tcBorders>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777,00</w:t>
            </w:r>
          </w:p>
        </w:tc>
      </w:tr>
      <w:tr w:rsidR="006309DF" w:rsidRPr="00556949" w:rsidTr="006309DF">
        <w:trPr>
          <w:trHeight w:val="276"/>
        </w:trPr>
        <w:tc>
          <w:tcPr>
            <w:tcW w:w="963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6309DF" w:rsidRPr="00556949" w:rsidRDefault="006309DF" w:rsidP="006309DF">
            <w:pPr>
              <w:spacing w:after="0" w:line="240" w:lineRule="auto"/>
              <w:jc w:val="right"/>
              <w:rPr>
                <w:rFonts w:ascii="Arial" w:eastAsia="Times New Roman" w:hAnsi="Arial" w:cs="Arial"/>
                <w:b/>
                <w:i/>
                <w:sz w:val="20"/>
                <w:szCs w:val="20"/>
              </w:rPr>
            </w:pPr>
            <w:r w:rsidRPr="00556949">
              <w:rPr>
                <w:rFonts w:ascii="Arial" w:eastAsia="Times New Roman" w:hAnsi="Arial" w:cs="Arial"/>
                <w:b/>
                <w:i/>
                <w:sz w:val="20"/>
                <w:szCs w:val="20"/>
              </w:rPr>
              <w:t xml:space="preserve">TOTAL GERAL: R$ </w:t>
            </w:r>
            <w:r w:rsidRPr="00556949">
              <w:rPr>
                <w:rFonts w:ascii="Arial" w:eastAsia="Times New Roman" w:hAnsi="Arial" w:cs="Arial"/>
                <w:b/>
                <w:i/>
                <w:sz w:val="20"/>
                <w:szCs w:val="20"/>
              </w:rPr>
              <w:fldChar w:fldCharType="begin"/>
            </w:r>
            <w:r w:rsidRPr="00556949">
              <w:rPr>
                <w:rFonts w:ascii="Arial" w:eastAsia="Times New Roman" w:hAnsi="Arial" w:cs="Arial"/>
                <w:b/>
                <w:i/>
                <w:sz w:val="20"/>
                <w:szCs w:val="20"/>
              </w:rPr>
              <w:instrText xml:space="preserve"> =SUM(ABOVE) </w:instrText>
            </w:r>
            <w:r w:rsidRPr="00556949">
              <w:rPr>
                <w:rFonts w:ascii="Arial" w:eastAsia="Times New Roman" w:hAnsi="Arial" w:cs="Arial"/>
                <w:b/>
                <w:i/>
                <w:sz w:val="20"/>
                <w:szCs w:val="20"/>
              </w:rPr>
              <w:fldChar w:fldCharType="separate"/>
            </w:r>
            <w:r w:rsidRPr="00556949">
              <w:rPr>
                <w:rFonts w:ascii="Arial" w:eastAsia="Times New Roman" w:hAnsi="Arial" w:cs="Arial"/>
                <w:b/>
                <w:i/>
                <w:noProof/>
                <w:sz w:val="20"/>
                <w:szCs w:val="20"/>
              </w:rPr>
              <w:t>92.602,04</w:t>
            </w:r>
            <w:r w:rsidRPr="00556949">
              <w:rPr>
                <w:rFonts w:ascii="Arial" w:eastAsia="Times New Roman" w:hAnsi="Arial" w:cs="Arial"/>
                <w:b/>
                <w:i/>
                <w:sz w:val="20"/>
                <w:szCs w:val="20"/>
              </w:rPr>
              <w:fldChar w:fldCharType="end"/>
            </w:r>
          </w:p>
        </w:tc>
      </w:tr>
    </w:tbl>
    <w:p w:rsidR="006309DF" w:rsidRPr="00556949" w:rsidRDefault="006309DF" w:rsidP="00754515">
      <w:pPr>
        <w:spacing w:line="240" w:lineRule="auto"/>
        <w:jc w:val="both"/>
        <w:rPr>
          <w:rFonts w:ascii="Times New Roman" w:hAnsi="Times New Roman" w:cs="Times New Roman"/>
          <w:b/>
        </w:rPr>
      </w:pPr>
    </w:p>
    <w:p w:rsidR="005A2043" w:rsidRPr="00556949" w:rsidRDefault="00754515" w:rsidP="00754515">
      <w:pPr>
        <w:spacing w:line="240" w:lineRule="auto"/>
        <w:jc w:val="both"/>
        <w:rPr>
          <w:rFonts w:ascii="Times New Roman" w:hAnsi="Times New Roman" w:cs="Times New Roman"/>
          <w:b/>
        </w:rPr>
      </w:pPr>
      <w:r w:rsidRPr="00556949">
        <w:rPr>
          <w:rFonts w:ascii="Times New Roman" w:hAnsi="Times New Roman" w:cs="Times New Roman"/>
          <w:b/>
        </w:rPr>
        <w:t>1 . Dotação</w:t>
      </w:r>
    </w:p>
    <w:p w:rsidR="005A2043" w:rsidRPr="00556949" w:rsidRDefault="005A2043" w:rsidP="00754515">
      <w:pPr>
        <w:spacing w:line="240" w:lineRule="auto"/>
        <w:jc w:val="both"/>
      </w:pPr>
      <w:r w:rsidRPr="00556949">
        <w:rPr>
          <w:b/>
        </w:rPr>
        <w:t xml:space="preserve">              1.1  </w:t>
      </w:r>
      <w:r w:rsidRPr="00556949">
        <w:t xml:space="preserve"> Os pagamentos decorrentes da execução do objeto da presente licitação correrão por conta dos recursos das seguintes dotações orçamentárias:</w:t>
      </w:r>
    </w:p>
    <w:p w:rsidR="005A2043" w:rsidRPr="00556949" w:rsidRDefault="005A2043" w:rsidP="00AF7DB3">
      <w:pPr>
        <w:spacing w:line="240" w:lineRule="auto"/>
        <w:ind w:firstLine="720"/>
        <w:jc w:val="both"/>
        <w:rPr>
          <w:bCs/>
        </w:rPr>
      </w:pPr>
      <w:r w:rsidRPr="00556949">
        <w:rPr>
          <w:bCs/>
        </w:rPr>
        <w:t xml:space="preserve">Órgão: </w:t>
      </w:r>
      <w:r w:rsidRPr="00556949">
        <w:t xml:space="preserve">07 </w:t>
      </w:r>
      <w:r w:rsidRPr="00556949">
        <w:rPr>
          <w:bCs/>
        </w:rPr>
        <w:t>- SECRETARIA MUNICIPAL DE EDUCAÇÃO E CULTURA</w:t>
      </w:r>
    </w:p>
    <w:p w:rsidR="005A2043" w:rsidRPr="00556949" w:rsidRDefault="005A2043" w:rsidP="00AF7DB3">
      <w:pPr>
        <w:spacing w:line="240" w:lineRule="auto"/>
        <w:ind w:firstLine="720"/>
        <w:jc w:val="both"/>
        <w:rPr>
          <w:bCs/>
        </w:rPr>
      </w:pPr>
      <w:r w:rsidRPr="00556949">
        <w:rPr>
          <w:bCs/>
        </w:rPr>
        <w:t xml:space="preserve">Unidade Orçamentária: </w:t>
      </w:r>
      <w:r w:rsidRPr="00556949">
        <w:t xml:space="preserve">03 </w:t>
      </w:r>
      <w:r w:rsidRPr="00556949">
        <w:rPr>
          <w:bCs/>
        </w:rPr>
        <w:t>– Secretaria Municipal de Educação – Rec. específicos</w:t>
      </w:r>
    </w:p>
    <w:p w:rsidR="005A2043" w:rsidRPr="00556949" w:rsidRDefault="005A2043" w:rsidP="00AF7DB3">
      <w:pPr>
        <w:spacing w:line="240" w:lineRule="auto"/>
        <w:ind w:firstLine="720"/>
        <w:jc w:val="both"/>
        <w:rPr>
          <w:bCs/>
        </w:rPr>
      </w:pPr>
      <w:proofErr w:type="spellStart"/>
      <w:r w:rsidRPr="00556949">
        <w:rPr>
          <w:bCs/>
        </w:rPr>
        <w:t>Proj</w:t>
      </w:r>
      <w:proofErr w:type="spellEnd"/>
      <w:r w:rsidRPr="00556949">
        <w:rPr>
          <w:bCs/>
        </w:rPr>
        <w:t xml:space="preserve">/Atividade: </w:t>
      </w:r>
      <w:r w:rsidR="00535CDA" w:rsidRPr="00556949">
        <w:t>2.042</w:t>
      </w:r>
      <w:r w:rsidRPr="00556949">
        <w:t xml:space="preserve"> </w:t>
      </w:r>
      <w:r w:rsidRPr="00556949">
        <w:rPr>
          <w:bCs/>
        </w:rPr>
        <w:t xml:space="preserve">– </w:t>
      </w:r>
      <w:r w:rsidR="00AF7DB3" w:rsidRPr="00556949">
        <w:rPr>
          <w:bCs/>
        </w:rPr>
        <w:t xml:space="preserve">Alimentação Escolar - </w:t>
      </w:r>
      <w:r w:rsidRPr="00556949">
        <w:rPr>
          <w:bCs/>
        </w:rPr>
        <w:t>Merenda Escolar</w:t>
      </w:r>
    </w:p>
    <w:p w:rsidR="005A2043" w:rsidRPr="00556949" w:rsidRDefault="00535CDA" w:rsidP="00AF7DB3">
      <w:pPr>
        <w:spacing w:line="240" w:lineRule="auto"/>
        <w:ind w:firstLine="720"/>
        <w:jc w:val="both"/>
        <w:rPr>
          <w:bCs/>
        </w:rPr>
      </w:pPr>
      <w:r w:rsidRPr="00556949">
        <w:rPr>
          <w:bCs/>
        </w:rPr>
        <w:t>Elemento: 178</w:t>
      </w:r>
      <w:r w:rsidR="005A2043" w:rsidRPr="00556949">
        <w:rPr>
          <w:bCs/>
        </w:rPr>
        <w:t xml:space="preserve"> -3.3.90.30</w:t>
      </w:r>
      <w:r w:rsidRPr="00556949">
        <w:rPr>
          <w:bCs/>
        </w:rPr>
        <w:t>.00.00.00.00.0001</w:t>
      </w:r>
      <w:r w:rsidR="00754515" w:rsidRPr="00556949">
        <w:rPr>
          <w:bCs/>
        </w:rPr>
        <w:t xml:space="preserve"> – Material de Consumo</w:t>
      </w:r>
    </w:p>
    <w:p w:rsidR="005A2043" w:rsidRPr="00556949" w:rsidRDefault="00535CDA" w:rsidP="00AF7DB3">
      <w:pPr>
        <w:spacing w:line="240" w:lineRule="auto"/>
        <w:ind w:firstLine="720"/>
        <w:jc w:val="both"/>
        <w:rPr>
          <w:bCs/>
        </w:rPr>
      </w:pPr>
      <w:r w:rsidRPr="00556949">
        <w:rPr>
          <w:bCs/>
        </w:rPr>
        <w:t xml:space="preserve">Valor R$: </w:t>
      </w:r>
      <w:r w:rsidR="00AF7DB3" w:rsidRPr="00556949">
        <w:rPr>
          <w:bCs/>
        </w:rPr>
        <w:t>92.602,04</w:t>
      </w:r>
    </w:p>
    <w:p w:rsidR="007177BA" w:rsidRPr="00556949" w:rsidRDefault="005A2043" w:rsidP="007177BA">
      <w:pPr>
        <w:spacing w:before="240" w:after="240" w:line="240" w:lineRule="auto"/>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b/>
          <w:bCs/>
          <w:sz w:val="24"/>
          <w:szCs w:val="24"/>
          <w:lang w:eastAsia="pt-BR"/>
        </w:rPr>
        <w:t>2</w:t>
      </w:r>
      <w:r w:rsidR="00524446" w:rsidRPr="00556949">
        <w:rPr>
          <w:rFonts w:ascii="Times New Roman" w:eastAsia="Times New Roman" w:hAnsi="Times New Roman" w:cs="Times New Roman"/>
          <w:b/>
          <w:bCs/>
          <w:sz w:val="24"/>
          <w:szCs w:val="24"/>
          <w:lang w:eastAsia="pt-BR"/>
        </w:rPr>
        <w:t xml:space="preserve"> . </w:t>
      </w:r>
      <w:r w:rsidR="007177BA" w:rsidRPr="00556949">
        <w:rPr>
          <w:rFonts w:ascii="Times New Roman" w:eastAsia="Times New Roman" w:hAnsi="Times New Roman" w:cs="Times New Roman"/>
          <w:b/>
          <w:bCs/>
          <w:sz w:val="24"/>
          <w:szCs w:val="24"/>
          <w:lang w:eastAsia="pt-BR"/>
        </w:rPr>
        <w:t>Habilitação do Fornecedor</w:t>
      </w:r>
    </w:p>
    <w:p w:rsidR="007177BA" w:rsidRPr="00556949" w:rsidRDefault="007177BA" w:rsidP="007177BA">
      <w:pPr>
        <w:spacing w:after="0" w:line="240" w:lineRule="auto"/>
        <w:ind w:firstLine="708"/>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Os agricultores familiares poderão comercializar sua produção agrícola na forma de Fornecedores Individuais, Grupo Informal e Grupo Formal, de acordo com o Art. 27 da Resolução FNDE nº 26/2013.</w:t>
      </w:r>
    </w:p>
    <w:p w:rsidR="007177BA" w:rsidRPr="00556949" w:rsidRDefault="007177BA" w:rsidP="007177BA">
      <w:pPr>
        <w:spacing w:after="0" w:line="240" w:lineRule="auto"/>
        <w:jc w:val="both"/>
        <w:rPr>
          <w:rFonts w:ascii="Times New Roman" w:eastAsia="Times New Roman" w:hAnsi="Times New Roman" w:cs="Times New Roman"/>
          <w:sz w:val="24"/>
          <w:szCs w:val="24"/>
          <w:lang w:eastAsia="pt-BR"/>
        </w:rPr>
      </w:pPr>
    </w:p>
    <w:p w:rsidR="007177BA" w:rsidRPr="00556949" w:rsidRDefault="005A2043" w:rsidP="007177BA">
      <w:pPr>
        <w:spacing w:after="0" w:line="240" w:lineRule="auto"/>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b/>
          <w:bCs/>
          <w:sz w:val="24"/>
          <w:szCs w:val="24"/>
          <w:lang w:eastAsia="pt-BR"/>
        </w:rPr>
        <w:t>2</w:t>
      </w:r>
      <w:r w:rsidR="00524446" w:rsidRPr="00556949">
        <w:rPr>
          <w:rFonts w:ascii="Times New Roman" w:eastAsia="Times New Roman" w:hAnsi="Times New Roman" w:cs="Times New Roman"/>
          <w:b/>
          <w:bCs/>
          <w:sz w:val="24"/>
          <w:szCs w:val="24"/>
          <w:lang w:eastAsia="pt-BR"/>
        </w:rPr>
        <w:t xml:space="preserve">.1 </w:t>
      </w:r>
      <w:r w:rsidR="007177BA" w:rsidRPr="00556949">
        <w:rPr>
          <w:rFonts w:ascii="Times New Roman" w:eastAsia="Times New Roman" w:hAnsi="Times New Roman" w:cs="Times New Roman"/>
          <w:b/>
          <w:bCs/>
          <w:sz w:val="24"/>
          <w:szCs w:val="24"/>
          <w:lang w:eastAsia="pt-BR"/>
        </w:rPr>
        <w:t>– Habilitação do Fornecedor Individual (não organizado em grupo)</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O Fornecedor Individual deverá apresentar em envelope fechado os documentos abaixo relacionados, sob pena de inabilitação:</w:t>
      </w:r>
    </w:p>
    <w:p w:rsidR="007177BA" w:rsidRPr="00556949" w:rsidRDefault="007177BA" w:rsidP="007177BA">
      <w:pPr>
        <w:spacing w:after="0" w:line="240" w:lineRule="auto"/>
        <w:ind w:firstLine="709"/>
        <w:jc w:val="both"/>
        <w:rPr>
          <w:rFonts w:ascii="Times New Roman" w:eastAsia="Times New Roman" w:hAnsi="Times New Roman" w:cs="Times New Roman"/>
          <w:b/>
          <w:bCs/>
          <w:sz w:val="24"/>
          <w:szCs w:val="24"/>
          <w:lang w:eastAsia="pt-BR"/>
        </w:rPr>
      </w:pPr>
    </w:p>
    <w:p w:rsidR="007177BA" w:rsidRPr="00556949" w:rsidRDefault="007177BA" w:rsidP="007177BA">
      <w:pPr>
        <w:autoSpaceDE w:val="0"/>
        <w:autoSpaceDN w:val="0"/>
        <w:adjustRightInd w:val="0"/>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 – a prova de inscrição no Cadastro de Pessoa Física – CPF;</w:t>
      </w:r>
    </w:p>
    <w:p w:rsidR="007177BA" w:rsidRPr="00556949" w:rsidRDefault="007177BA" w:rsidP="007177BA">
      <w:pPr>
        <w:autoSpaceDE w:val="0"/>
        <w:autoSpaceDN w:val="0"/>
        <w:adjustRightInd w:val="0"/>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II – o extrato da DAP Física do agricultor familiar participante, válida;</w:t>
      </w:r>
    </w:p>
    <w:p w:rsidR="007177BA" w:rsidRPr="00556949" w:rsidRDefault="007177BA" w:rsidP="007177BA">
      <w:pPr>
        <w:autoSpaceDE w:val="0"/>
        <w:autoSpaceDN w:val="0"/>
        <w:adjustRightInd w:val="0"/>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III – a prova de atendimento de requisitos previstos em lei específica, quando for o caso; </w:t>
      </w:r>
    </w:p>
    <w:p w:rsidR="007177BA" w:rsidRPr="00556949" w:rsidRDefault="007177BA" w:rsidP="007177BA">
      <w:pPr>
        <w:autoSpaceDE w:val="0"/>
        <w:autoSpaceDN w:val="0"/>
        <w:adjustRightInd w:val="0"/>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IV – a declaração de que os gêneros alimentícios a serem entregues são oriundos de produção própria, relacionada no projeto de venda. (Anexo I)</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 – Projeto de Venda de Gêneros Alimentícios da Agricultura Familiar</w:t>
      </w:r>
    </w:p>
    <w:p w:rsidR="00206575" w:rsidRPr="00556949" w:rsidRDefault="00D64867"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VI – Certidão Negativa ou Positiva com Efeitos Negativos</w:t>
      </w:r>
      <w:r w:rsidR="00206575" w:rsidRPr="00556949">
        <w:rPr>
          <w:rFonts w:ascii="Times New Roman" w:eastAsia="Times New Roman" w:hAnsi="Times New Roman" w:cs="Times New Roman"/>
          <w:sz w:val="24"/>
          <w:szCs w:val="24"/>
          <w:lang w:eastAsia="pt-BR"/>
        </w:rPr>
        <w:t xml:space="preserve"> de Débitos Municipais.</w:t>
      </w:r>
    </w:p>
    <w:p w:rsidR="008260C9" w:rsidRPr="00556949" w:rsidRDefault="008260C9" w:rsidP="00754515">
      <w:pPr>
        <w:spacing w:after="0" w:line="240" w:lineRule="auto"/>
        <w:jc w:val="both"/>
        <w:rPr>
          <w:rFonts w:ascii="Times New Roman" w:eastAsia="Times New Roman" w:hAnsi="Times New Roman" w:cs="Times New Roman"/>
          <w:sz w:val="24"/>
          <w:szCs w:val="24"/>
          <w:lang w:eastAsia="pt-BR"/>
        </w:rPr>
      </w:pPr>
    </w:p>
    <w:p w:rsidR="007177BA" w:rsidRPr="00556949" w:rsidRDefault="005A2043" w:rsidP="007177BA">
      <w:pPr>
        <w:spacing w:after="0" w:line="360" w:lineRule="auto"/>
        <w:jc w:val="both"/>
        <w:rPr>
          <w:rFonts w:ascii="Times New Roman" w:eastAsia="Times New Roman" w:hAnsi="Times New Roman" w:cs="Times New Roman"/>
          <w:b/>
          <w:bCs/>
          <w:sz w:val="24"/>
          <w:szCs w:val="24"/>
          <w:lang w:eastAsia="pt-BR"/>
        </w:rPr>
      </w:pPr>
      <w:r w:rsidRPr="00556949">
        <w:rPr>
          <w:rFonts w:ascii="Times New Roman" w:eastAsia="Times New Roman" w:hAnsi="Times New Roman" w:cs="Times New Roman"/>
          <w:b/>
          <w:bCs/>
          <w:sz w:val="24"/>
          <w:szCs w:val="24"/>
          <w:lang w:eastAsia="pt-BR"/>
        </w:rPr>
        <w:t>2</w:t>
      </w:r>
      <w:r w:rsidR="00524446" w:rsidRPr="00556949">
        <w:rPr>
          <w:rFonts w:ascii="Times New Roman" w:eastAsia="Times New Roman" w:hAnsi="Times New Roman" w:cs="Times New Roman"/>
          <w:b/>
          <w:bCs/>
          <w:sz w:val="24"/>
          <w:szCs w:val="24"/>
          <w:lang w:eastAsia="pt-BR"/>
        </w:rPr>
        <w:t xml:space="preserve">.2 </w:t>
      </w:r>
      <w:r w:rsidR="007177BA" w:rsidRPr="00556949">
        <w:rPr>
          <w:rFonts w:ascii="Times New Roman" w:eastAsia="Times New Roman" w:hAnsi="Times New Roman" w:cs="Times New Roman"/>
          <w:b/>
          <w:bCs/>
          <w:sz w:val="24"/>
          <w:szCs w:val="24"/>
          <w:lang w:eastAsia="pt-BR"/>
        </w:rPr>
        <w:t>– Habilitação do Grupo Informal</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O Grupo Informal deverá apresentar em envelope fechado os documentos abaixo relacionados, sob pena de inabilitação:</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 – a prova de inscrição no Cadastro de Pessoa Física – CPF;</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II – o extrato da DAP Física de cada agricultor familiar participante, válida;</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lastRenderedPageBreak/>
        <w:t xml:space="preserve">III – a prova de atendimento de requisitos previstos em lei específica, quando for o caso; </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IV – a declaração de que os gêneros alimentícios a serem entregues são produzidos pelos agricultores familiares relacionados no projeto de venda. (Anexo I);</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 – Projeto de Venda de Gêneros Alimentícios da Agricultura Familiar</w:t>
      </w:r>
    </w:p>
    <w:p w:rsidR="00D64867" w:rsidRPr="00556949" w:rsidRDefault="00D64867" w:rsidP="00206575">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VI – Certidão Negativa ou Positiva com Efeitos Negativos de Débitos Municipais</w:t>
      </w:r>
    </w:p>
    <w:p w:rsidR="007177BA" w:rsidRPr="00556949" w:rsidRDefault="00206575" w:rsidP="00206575">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 </w:t>
      </w:r>
    </w:p>
    <w:p w:rsidR="007177BA" w:rsidRPr="00556949" w:rsidRDefault="005A2043" w:rsidP="007177BA">
      <w:pPr>
        <w:spacing w:after="0" w:line="360" w:lineRule="auto"/>
        <w:jc w:val="both"/>
        <w:rPr>
          <w:rFonts w:ascii="Times New Roman" w:eastAsia="Times New Roman" w:hAnsi="Times New Roman" w:cs="Times New Roman"/>
          <w:b/>
          <w:bCs/>
          <w:sz w:val="24"/>
          <w:szCs w:val="24"/>
          <w:lang w:eastAsia="pt-BR"/>
        </w:rPr>
      </w:pPr>
      <w:r w:rsidRPr="00556949">
        <w:rPr>
          <w:rFonts w:ascii="Times New Roman" w:eastAsia="Times New Roman" w:hAnsi="Times New Roman" w:cs="Times New Roman"/>
          <w:b/>
          <w:bCs/>
          <w:sz w:val="24"/>
          <w:szCs w:val="24"/>
          <w:lang w:eastAsia="pt-BR"/>
        </w:rPr>
        <w:t>2</w:t>
      </w:r>
      <w:r w:rsidR="00524446" w:rsidRPr="00556949">
        <w:rPr>
          <w:rFonts w:ascii="Times New Roman" w:eastAsia="Times New Roman" w:hAnsi="Times New Roman" w:cs="Times New Roman"/>
          <w:b/>
          <w:bCs/>
          <w:sz w:val="24"/>
          <w:szCs w:val="24"/>
          <w:lang w:eastAsia="pt-BR"/>
        </w:rPr>
        <w:t xml:space="preserve">.3 </w:t>
      </w:r>
      <w:r w:rsidR="007177BA" w:rsidRPr="00556949">
        <w:rPr>
          <w:rFonts w:ascii="Times New Roman" w:eastAsia="Times New Roman" w:hAnsi="Times New Roman" w:cs="Times New Roman"/>
          <w:b/>
          <w:bCs/>
          <w:sz w:val="24"/>
          <w:szCs w:val="24"/>
          <w:lang w:eastAsia="pt-BR"/>
        </w:rPr>
        <w:t>– Habilitação do Grupo Formal</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O Grupo Formal deverá apresentar em envelope fechado os documentos abaixo relacionados, sob pena de inabilitação:</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 – prova de inscrição no Cadastro Nacional de Pessoa Jurídica – CNPJ;</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II – </w:t>
      </w:r>
      <w:r w:rsidR="00556949" w:rsidRPr="00556949">
        <w:rPr>
          <w:rFonts w:ascii="Times New Roman" w:eastAsia="Times New Roman" w:hAnsi="Times New Roman" w:cs="Times New Roman"/>
          <w:sz w:val="24"/>
          <w:szCs w:val="24"/>
          <w:lang w:eastAsia="pt-BR"/>
        </w:rPr>
        <w:t>e</w:t>
      </w:r>
      <w:r w:rsidRPr="00556949">
        <w:rPr>
          <w:rFonts w:ascii="Times New Roman" w:eastAsia="Times New Roman" w:hAnsi="Times New Roman" w:cs="Times New Roman"/>
          <w:sz w:val="24"/>
          <w:szCs w:val="24"/>
          <w:lang w:eastAsia="pt-BR"/>
        </w:rPr>
        <w:t>xtrato da DAP Jurídica para associações e cooperativas, válida;</w:t>
      </w:r>
    </w:p>
    <w:p w:rsidR="007177BA" w:rsidRPr="00556949" w:rsidRDefault="007177BA"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III – </w:t>
      </w:r>
      <w:r w:rsidR="00556949" w:rsidRPr="00556949">
        <w:rPr>
          <w:rFonts w:ascii="Times New Roman" w:hAnsi="Times New Roman" w:cs="Times New Roman"/>
          <w:sz w:val="24"/>
          <w:szCs w:val="24"/>
        </w:rPr>
        <w:t>prova de regularidade (CRF) junto ao Fundo de Garantia por Tempo de Serviço (FGTS)</w:t>
      </w:r>
      <w:r w:rsidRPr="00556949">
        <w:rPr>
          <w:rFonts w:ascii="Times New Roman" w:eastAsia="Times New Roman" w:hAnsi="Times New Roman" w:cs="Times New Roman"/>
          <w:sz w:val="24"/>
          <w:szCs w:val="24"/>
          <w:lang w:eastAsia="pt-BR"/>
        </w:rPr>
        <w:t>;</w:t>
      </w:r>
    </w:p>
    <w:p w:rsidR="00556949" w:rsidRPr="00556949" w:rsidRDefault="00556949" w:rsidP="00556949">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IV – Certidão Negativa ou Positiva com Efeitos Negativos de Débitos Municipais.</w:t>
      </w:r>
    </w:p>
    <w:p w:rsidR="00556949" w:rsidRPr="00556949" w:rsidRDefault="00556949" w:rsidP="00556949">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 – Certidão Negativa ou Positiva com Efeitos Negativos de Débitos Estaduais.</w:t>
      </w:r>
    </w:p>
    <w:p w:rsidR="00556949" w:rsidRPr="00556949" w:rsidRDefault="00556949" w:rsidP="00556949">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VI – Certidão Negativa ou Positiva com Efeitos Negativos de Débitos Federais.</w:t>
      </w:r>
    </w:p>
    <w:p w:rsidR="00556949" w:rsidRPr="00556949" w:rsidRDefault="00556949" w:rsidP="00556949">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VII – Certidão Negativa de falência ou concordata, com data de emissão não superior a 30 (trinta) dias do ato do certame.</w:t>
      </w:r>
    </w:p>
    <w:p w:rsidR="00556949" w:rsidRPr="00556949" w:rsidRDefault="00556949" w:rsidP="00556949">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VIII – Certidão Negativa de Débitos Trabalhistas (CNDT)</w:t>
      </w:r>
    </w:p>
    <w:p w:rsidR="007177BA" w:rsidRPr="00556949" w:rsidRDefault="00556949"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IX</w:t>
      </w:r>
      <w:r w:rsidR="007177BA" w:rsidRPr="00556949">
        <w:rPr>
          <w:rFonts w:ascii="Times New Roman" w:eastAsia="Times New Roman" w:hAnsi="Times New Roman" w:cs="Times New Roman"/>
          <w:sz w:val="24"/>
          <w:szCs w:val="24"/>
          <w:lang w:eastAsia="pt-BR"/>
        </w:rPr>
        <w:t xml:space="preserve"> – cópias do estatuto e ata de posse da atual diretoria da entidade registrada no órgão competente;</w:t>
      </w:r>
    </w:p>
    <w:p w:rsidR="007177BA" w:rsidRPr="00556949" w:rsidRDefault="00556949"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X</w:t>
      </w:r>
      <w:r w:rsidR="007177BA" w:rsidRPr="00556949">
        <w:rPr>
          <w:rFonts w:ascii="Times New Roman" w:eastAsia="Times New Roman" w:hAnsi="Times New Roman" w:cs="Times New Roman"/>
          <w:sz w:val="24"/>
          <w:szCs w:val="24"/>
          <w:lang w:eastAsia="pt-BR"/>
        </w:rPr>
        <w:t xml:space="preserve"> – declaração de que os gêneros alimentícios a serem entregues são produzidos pelos associados/cooperados relacionados no projeto de venda (Anexo I); </w:t>
      </w:r>
    </w:p>
    <w:p w:rsidR="007177BA" w:rsidRPr="00556949" w:rsidRDefault="00556949"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X</w:t>
      </w:r>
      <w:r w:rsidR="007177BA" w:rsidRPr="00556949">
        <w:rPr>
          <w:rFonts w:ascii="Times New Roman" w:eastAsia="Times New Roman" w:hAnsi="Times New Roman" w:cs="Times New Roman"/>
          <w:sz w:val="24"/>
          <w:szCs w:val="24"/>
          <w:lang w:eastAsia="pt-BR"/>
        </w:rPr>
        <w:t>I – a declaração do seu representante legal de responsabilidade pelo controle do atendimento do limite individual de venda de seus cooperados/associados; e</w:t>
      </w:r>
    </w:p>
    <w:p w:rsidR="007177BA" w:rsidRPr="00556949" w:rsidRDefault="00556949"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X</w:t>
      </w:r>
      <w:r w:rsidR="007177BA" w:rsidRPr="00556949">
        <w:rPr>
          <w:rFonts w:ascii="Times New Roman" w:eastAsia="Times New Roman" w:hAnsi="Times New Roman" w:cs="Times New Roman"/>
          <w:sz w:val="24"/>
          <w:szCs w:val="24"/>
          <w:lang w:eastAsia="pt-BR"/>
        </w:rPr>
        <w:t>II – a prova de atendimento de requisitos previstos em lei específica, quando for o caso.</w:t>
      </w:r>
    </w:p>
    <w:p w:rsidR="007177BA" w:rsidRPr="00556949" w:rsidRDefault="00556949" w:rsidP="007177BA">
      <w:pPr>
        <w:spacing w:after="0" w:line="240" w:lineRule="auto"/>
        <w:ind w:firstLine="709"/>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X</w:t>
      </w:r>
      <w:r w:rsidR="007177BA" w:rsidRPr="00556949">
        <w:rPr>
          <w:rFonts w:ascii="Times New Roman" w:eastAsia="Times New Roman" w:hAnsi="Times New Roman" w:cs="Times New Roman"/>
          <w:sz w:val="24"/>
          <w:szCs w:val="24"/>
          <w:lang w:eastAsia="pt-BR"/>
        </w:rPr>
        <w:t>III – Projeto de venda de Gêneros Alimentícios da Agricultura Familiar</w:t>
      </w:r>
    </w:p>
    <w:p w:rsidR="00556949" w:rsidRPr="00556949" w:rsidRDefault="00556949" w:rsidP="007177BA">
      <w:pPr>
        <w:spacing w:after="0" w:line="240" w:lineRule="auto"/>
        <w:ind w:firstLine="708"/>
        <w:jc w:val="both"/>
        <w:rPr>
          <w:rFonts w:ascii="Times New Roman" w:eastAsia="Times New Roman" w:hAnsi="Times New Roman" w:cs="Times New Roman"/>
          <w:sz w:val="24"/>
          <w:szCs w:val="24"/>
          <w:lang w:eastAsia="pt-BR"/>
        </w:rPr>
      </w:pPr>
    </w:p>
    <w:p w:rsidR="007177BA" w:rsidRPr="00556949" w:rsidRDefault="007177BA" w:rsidP="007177BA">
      <w:pPr>
        <w:spacing w:after="0" w:line="240" w:lineRule="auto"/>
        <w:ind w:firstLine="708"/>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w:t>
      </w:r>
    </w:p>
    <w:p w:rsidR="007177BA" w:rsidRPr="00556949" w:rsidRDefault="007177BA" w:rsidP="007177BA">
      <w:pPr>
        <w:spacing w:after="0" w:line="240" w:lineRule="auto"/>
        <w:jc w:val="both"/>
        <w:rPr>
          <w:rFonts w:ascii="Times New Roman" w:eastAsia="Times New Roman" w:hAnsi="Times New Roman" w:cs="Times New Roman"/>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          Na ausência ou desconformidade de qualquer desses documentos constatada na abertura dos envelopes poderá ser concedido abertura de prazo para sua regularização de até 03 dias, conforme análise da Comissão Julgadora.</w:t>
      </w:r>
    </w:p>
    <w:p w:rsidR="007177BA" w:rsidRPr="00556949" w:rsidRDefault="007177BA" w:rsidP="007177BA">
      <w:pPr>
        <w:autoSpaceDE w:val="0"/>
        <w:spacing w:after="0" w:line="240" w:lineRule="auto"/>
        <w:ind w:left="60"/>
        <w:jc w:val="both"/>
        <w:rPr>
          <w:rFonts w:ascii="Times New Roman" w:eastAsia="Times New Roman" w:hAnsi="Times New Roman" w:cs="Times New Roman"/>
          <w:b/>
          <w:bCs/>
          <w:sz w:val="24"/>
          <w:szCs w:val="24"/>
          <w:lang w:eastAsia="pt-BR"/>
        </w:rPr>
      </w:pPr>
    </w:p>
    <w:p w:rsidR="007177BA" w:rsidRPr="00556949" w:rsidRDefault="005A2043" w:rsidP="007177BA">
      <w:pPr>
        <w:spacing w:after="0" w:line="240" w:lineRule="auto"/>
        <w:jc w:val="both"/>
        <w:rPr>
          <w:rFonts w:ascii="Times New Roman" w:eastAsia="Times New Roman" w:hAnsi="Times New Roman" w:cs="Times New Roman"/>
          <w:b/>
          <w:bCs/>
          <w:sz w:val="24"/>
          <w:szCs w:val="24"/>
          <w:lang w:eastAsia="pt-BR"/>
        </w:rPr>
      </w:pPr>
      <w:r w:rsidRPr="00556949">
        <w:rPr>
          <w:rFonts w:ascii="Times New Roman" w:eastAsia="Times New Roman" w:hAnsi="Times New Roman" w:cs="Times New Roman"/>
          <w:b/>
          <w:bCs/>
          <w:sz w:val="24"/>
          <w:szCs w:val="24"/>
          <w:lang w:eastAsia="pt-BR"/>
        </w:rPr>
        <w:t>3</w:t>
      </w:r>
      <w:r w:rsidR="00524446" w:rsidRPr="00556949">
        <w:rPr>
          <w:rFonts w:ascii="Times New Roman" w:eastAsia="Times New Roman" w:hAnsi="Times New Roman" w:cs="Times New Roman"/>
          <w:b/>
          <w:bCs/>
          <w:sz w:val="24"/>
          <w:szCs w:val="24"/>
          <w:lang w:eastAsia="pt-BR"/>
        </w:rPr>
        <w:t xml:space="preserve">. </w:t>
      </w:r>
      <w:r w:rsidR="007177BA" w:rsidRPr="00556949">
        <w:rPr>
          <w:rFonts w:ascii="Times New Roman" w:eastAsia="Times New Roman" w:hAnsi="Times New Roman" w:cs="Times New Roman"/>
          <w:b/>
          <w:bCs/>
          <w:sz w:val="24"/>
          <w:szCs w:val="24"/>
          <w:lang w:eastAsia="pt-BR"/>
        </w:rPr>
        <w:t>Critérios de seleção dos beneficiários</w:t>
      </w:r>
    </w:p>
    <w:p w:rsidR="007177BA" w:rsidRPr="00556949" w:rsidRDefault="007177BA" w:rsidP="00A92EAD">
      <w:pPr>
        <w:spacing w:after="0" w:line="240" w:lineRule="auto"/>
        <w:ind w:firstLine="708"/>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Para seleção os projetos de venda habilitadas serão divididos em: grupo de projetos de fornecedores locais, grupo de projetos de território rural, grupo de projetos do estado, e grupo de propostas do País.</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
          <w:bCs/>
          <w:sz w:val="24"/>
          <w:szCs w:val="24"/>
          <w:lang w:eastAsia="pt-BR"/>
        </w:rPr>
        <w:t xml:space="preserve">  </w:t>
      </w:r>
      <w:r w:rsidRPr="00556949">
        <w:rPr>
          <w:rFonts w:ascii="Times New Roman" w:eastAsia="Times New Roman" w:hAnsi="Times New Roman" w:cs="Times New Roman"/>
          <w:bCs/>
          <w:sz w:val="24"/>
          <w:szCs w:val="24"/>
          <w:lang w:eastAsia="pt-BR"/>
        </w:rPr>
        <w:t>Entre os grupos de projetos, será observada a seguinte ordem de prioridade para seleção:</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ab/>
        <w:t>I – o grupo de projetos de fornecedores locais terá prioridade sobre os demais grupos.</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ab/>
        <w:t>II – o grupo de projetos de fornecedores do território rural terá prioridade sobre o do estado e do País.</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ab/>
        <w:t>III – o grupo de projetos do estado terá prioridade sobre o do País.</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 xml:space="preserve">  Em cada grupo de projetos, será observada a seguinte ordem de prioridade para seleção:</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ab/>
        <w:t>I – os assentamentos de reforma agrária, as comunidades tradicionais indígenas e as comunidades quilombolas, não havendo prioridade entre estes;</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ab/>
        <w:t>II – os fornecedores de gêneros alimentícios certificados como orgânicos ou agroecológicos, segundo a Lei nº 10.831, de 23 de dezembro de 2003;</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ab/>
        <w:t>III –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DAP Física);</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Cs/>
          <w:sz w:val="24"/>
          <w:szCs w:val="24"/>
          <w:lang w:eastAsia="pt-BR"/>
        </w:rPr>
        <w:t>Caso a Entidade Executora não obtenha as quantidades necessárias de produtos oriundos do grupo de projetos de fornecedores locais, estas deverão ser complementadas com os projetos dos demais grupos, em acordo com os critérios de seleção e priorização citados nos itens 5.1 e 5.2.</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r w:rsidRPr="00556949">
        <w:rPr>
          <w:rFonts w:ascii="Times New Roman" w:eastAsia="Times New Roman" w:hAnsi="Times New Roman" w:cs="Times New Roman"/>
          <w:b/>
          <w:bCs/>
          <w:sz w:val="24"/>
          <w:szCs w:val="24"/>
          <w:lang w:eastAsia="pt-BR"/>
        </w:rPr>
        <w:t xml:space="preserve"> </w:t>
      </w:r>
      <w:r w:rsidRPr="00556949">
        <w:rPr>
          <w:rFonts w:ascii="Times New Roman" w:eastAsia="Times New Roman" w:hAnsi="Times New Roman" w:cs="Times New Roman"/>
          <w:bCs/>
          <w:sz w:val="24"/>
          <w:szCs w:val="24"/>
          <w:lang w:eastAsia="pt-BR"/>
        </w:rPr>
        <w:t>No caso de empate entre grupos formais, terão prioridade organizações com maior porcentagem de agricultores familiares e/ou empreendedores familiares rurais no seu quadro de sócios, conforme DAP Jurídica.</w:t>
      </w:r>
    </w:p>
    <w:p w:rsidR="007177BA" w:rsidRPr="00556949" w:rsidRDefault="007177BA" w:rsidP="007177BA">
      <w:pPr>
        <w:spacing w:after="0" w:line="240" w:lineRule="auto"/>
        <w:jc w:val="both"/>
        <w:rPr>
          <w:rFonts w:ascii="Times New Roman" w:eastAsia="Times New Roman" w:hAnsi="Times New Roman" w:cs="Times New Roman"/>
          <w:bCs/>
          <w:sz w:val="24"/>
          <w:szCs w:val="24"/>
          <w:lang w:eastAsia="pt-BR"/>
        </w:rPr>
      </w:pPr>
    </w:p>
    <w:p w:rsidR="007177BA" w:rsidRPr="00556949" w:rsidRDefault="007177BA" w:rsidP="007177BA">
      <w:pPr>
        <w:spacing w:after="0" w:line="240" w:lineRule="auto"/>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bCs/>
          <w:sz w:val="24"/>
          <w:szCs w:val="24"/>
          <w:lang w:eastAsia="pt-BR"/>
        </w:rPr>
        <w:t xml:space="preserve"> Em caso de persistir o empate, será realizado sorteio ou, em havendo consenso entre as partes, poderá optar-se pela divisão no fornecimento dos produtos a serem adquiridos entre as organizações finalistas.</w:t>
      </w:r>
    </w:p>
    <w:p w:rsidR="007177BA" w:rsidRPr="00556949" w:rsidRDefault="007177BA" w:rsidP="007177BA">
      <w:pPr>
        <w:spacing w:after="0" w:line="240" w:lineRule="auto"/>
        <w:jc w:val="both"/>
        <w:rPr>
          <w:rFonts w:ascii="Times New Roman" w:eastAsia="Times New Roman" w:hAnsi="Times New Roman" w:cs="Times New Roman"/>
          <w:sz w:val="24"/>
          <w:szCs w:val="24"/>
          <w:lang w:eastAsia="pt-BR"/>
        </w:rPr>
      </w:pPr>
    </w:p>
    <w:p w:rsidR="00BE7A6D" w:rsidRPr="00556949" w:rsidRDefault="005A2043" w:rsidP="00BE7A6D">
      <w:pPr>
        <w:spacing w:after="0" w:line="240" w:lineRule="auto"/>
        <w:jc w:val="both"/>
        <w:rPr>
          <w:rFonts w:ascii="Times New Roman" w:eastAsia="Times New Roman" w:hAnsi="Times New Roman" w:cs="Times New Roman"/>
          <w:b/>
          <w:sz w:val="24"/>
          <w:szCs w:val="24"/>
          <w:lang w:eastAsia="pt-BR"/>
        </w:rPr>
      </w:pPr>
      <w:r w:rsidRPr="00556949">
        <w:rPr>
          <w:rFonts w:ascii="Times New Roman" w:eastAsia="Times New Roman" w:hAnsi="Times New Roman" w:cs="Times New Roman"/>
          <w:b/>
          <w:sz w:val="24"/>
          <w:szCs w:val="24"/>
          <w:lang w:eastAsia="pt-BR"/>
        </w:rPr>
        <w:t>4</w:t>
      </w:r>
      <w:r w:rsidR="00524446" w:rsidRPr="00556949">
        <w:rPr>
          <w:rFonts w:ascii="Times New Roman" w:eastAsia="Times New Roman" w:hAnsi="Times New Roman" w:cs="Times New Roman"/>
          <w:b/>
          <w:sz w:val="24"/>
          <w:szCs w:val="24"/>
          <w:lang w:eastAsia="pt-BR"/>
        </w:rPr>
        <w:t xml:space="preserve">. </w:t>
      </w:r>
      <w:r w:rsidR="00BE7A6D" w:rsidRPr="00556949">
        <w:rPr>
          <w:rFonts w:ascii="Times New Roman" w:eastAsia="Times New Roman" w:hAnsi="Times New Roman" w:cs="Times New Roman"/>
          <w:b/>
          <w:sz w:val="24"/>
          <w:szCs w:val="24"/>
          <w:lang w:eastAsia="pt-BR"/>
        </w:rPr>
        <w:t>Das penalidades</w:t>
      </w:r>
    </w:p>
    <w:p w:rsidR="00BE7A6D" w:rsidRPr="00556949" w:rsidRDefault="00BE7A6D" w:rsidP="00BE7A6D">
      <w:pPr>
        <w:spacing w:after="0" w:line="240" w:lineRule="auto"/>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 Caso a contratada não satisfazer os compromissos assumidos serão aplicadas as seguintes penalidades: </w:t>
      </w:r>
    </w:p>
    <w:p w:rsidR="00BE7A6D" w:rsidRPr="00556949" w:rsidRDefault="00BE7A6D" w:rsidP="00BE7A6D">
      <w:pPr>
        <w:spacing w:after="0" w:line="240" w:lineRule="auto"/>
        <w:ind w:firstLine="708"/>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a) Advertência- sempre que forem observadas irregularidades de pequena monta para as quais tenham concorrido, e desde que ao caso não se aplique as demais penalidades: </w:t>
      </w:r>
    </w:p>
    <w:p w:rsidR="00BE7A6D" w:rsidRPr="00556949" w:rsidRDefault="00BE7A6D" w:rsidP="00BE7A6D">
      <w:pPr>
        <w:spacing w:after="0" w:line="240" w:lineRule="auto"/>
        <w:ind w:firstLine="708"/>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b) Multa de 5% - sobre o valor da NOTA FISCAL/FATURA relativa ao fornecimento, pelo descumprimento de disposição do Edital, cláusula contratual ou norma de legislação pertinente. </w:t>
      </w:r>
    </w:p>
    <w:p w:rsidR="00BE7A6D" w:rsidRPr="00556949" w:rsidRDefault="00BE7A6D" w:rsidP="00BE7A6D">
      <w:pPr>
        <w:spacing w:after="0" w:line="240" w:lineRule="auto"/>
        <w:ind w:firstLine="708"/>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c) Multa de 10% - sobre o valor atualizado do Contrato, nos casos de inexecução parcial ou total, execução imperfeita ou negligência na execução do objeto contratado. </w:t>
      </w:r>
    </w:p>
    <w:p w:rsidR="00BE7A6D" w:rsidRPr="00556949" w:rsidRDefault="00BE7A6D" w:rsidP="00BE7A6D">
      <w:pPr>
        <w:spacing w:after="0" w:line="240" w:lineRule="auto"/>
        <w:ind w:firstLine="708"/>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d) Suspensão temporária do direito de participar de licitação e impedimento de contratar com o este Município pelo período de 1 ano.</w:t>
      </w:r>
    </w:p>
    <w:p w:rsidR="00BE7A6D" w:rsidRPr="00556949" w:rsidRDefault="00BE7A6D" w:rsidP="00BE7A6D">
      <w:pPr>
        <w:spacing w:after="0" w:line="240" w:lineRule="auto"/>
        <w:ind w:firstLine="708"/>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e) Declaração de inidoneidade para licitar ou contratar com a Administração enquanto perdurarem os motivos determinantes da punição ou até que seja promovida a reabilitação perante a própria autoridade que aplicou a penalidade, que será concedida sempre que o </w:t>
      </w:r>
      <w:r w:rsidRPr="00556949">
        <w:rPr>
          <w:rFonts w:ascii="Times New Roman" w:eastAsia="Times New Roman" w:hAnsi="Times New Roman" w:cs="Times New Roman"/>
          <w:sz w:val="24"/>
          <w:szCs w:val="24"/>
          <w:lang w:eastAsia="pt-BR"/>
        </w:rPr>
        <w:lastRenderedPageBreak/>
        <w:t xml:space="preserve">contratado ressarcir a Administração pelos prejuízos resultantes e após decorrido o prazo da sanção aplicada com base no subitem anterior. </w:t>
      </w:r>
    </w:p>
    <w:p w:rsidR="00BE7A6D" w:rsidRPr="00556949" w:rsidRDefault="00BE7A6D" w:rsidP="00BE7A6D">
      <w:pPr>
        <w:spacing w:after="0" w:line="240" w:lineRule="auto"/>
        <w:ind w:firstLine="708"/>
        <w:jc w:val="both"/>
        <w:rPr>
          <w:rFonts w:ascii="Times New Roman" w:eastAsia="Times New Roman" w:hAnsi="Times New Roman" w:cs="Times New Roman"/>
          <w:sz w:val="24"/>
          <w:szCs w:val="24"/>
          <w:lang w:eastAsia="pt-BR"/>
        </w:rPr>
      </w:pPr>
    </w:p>
    <w:p w:rsidR="00BE7A6D" w:rsidRPr="00556949" w:rsidRDefault="00A92EAD" w:rsidP="00BE7A6D">
      <w:pPr>
        <w:spacing w:after="0" w:line="240" w:lineRule="auto"/>
        <w:jc w:val="both"/>
        <w:rPr>
          <w:rFonts w:ascii="Times New Roman" w:eastAsia="Times New Roman" w:hAnsi="Times New Roman" w:cs="Times New Roman"/>
          <w:sz w:val="24"/>
          <w:szCs w:val="24"/>
          <w:lang w:eastAsia="pt-BR"/>
        </w:rPr>
      </w:pPr>
      <w:r w:rsidRPr="00556949">
        <w:rPr>
          <w:rFonts w:ascii="Times New Roman" w:eastAsia="Times New Roman" w:hAnsi="Times New Roman" w:cs="Times New Roman"/>
          <w:sz w:val="24"/>
          <w:szCs w:val="24"/>
          <w:lang w:eastAsia="pt-BR"/>
        </w:rPr>
        <w:t xml:space="preserve"> </w:t>
      </w:r>
      <w:r w:rsidR="00BE7A6D" w:rsidRPr="00556949">
        <w:rPr>
          <w:rFonts w:ascii="Times New Roman" w:eastAsia="Times New Roman" w:hAnsi="Times New Roman" w:cs="Times New Roman"/>
          <w:sz w:val="24"/>
          <w:szCs w:val="24"/>
          <w:lang w:eastAsia="pt-BR"/>
        </w:rPr>
        <w:t>A multa dobrará em cada caso de reincidência, não podendo ultrapassar a 30% do valor atualizado do Contrato, sem prejuízo da cobrança de perdas e danos de qualquer valor, que venham a ser causados ao erário público, e/ou rescisão.</w:t>
      </w:r>
    </w:p>
    <w:p w:rsidR="00AE1767" w:rsidRPr="00556949" w:rsidRDefault="00AE1767" w:rsidP="00BE7A6D">
      <w:pPr>
        <w:spacing w:after="0" w:line="240" w:lineRule="auto"/>
        <w:jc w:val="both"/>
        <w:rPr>
          <w:rFonts w:ascii="Times New Roman" w:eastAsia="Times New Roman" w:hAnsi="Times New Roman" w:cs="Times New Roman"/>
          <w:sz w:val="24"/>
          <w:szCs w:val="24"/>
          <w:lang w:eastAsia="pt-BR"/>
        </w:rPr>
      </w:pPr>
    </w:p>
    <w:p w:rsidR="00722C62" w:rsidRPr="00556949" w:rsidRDefault="00321C2E" w:rsidP="00C436B5">
      <w:pPr>
        <w:jc w:val="both"/>
        <w:rPr>
          <w:rFonts w:ascii="Times New Roman" w:hAnsi="Times New Roman" w:cs="Times New Roman"/>
          <w:sz w:val="24"/>
          <w:szCs w:val="24"/>
        </w:rPr>
      </w:pPr>
      <w:r w:rsidRPr="00556949">
        <w:rPr>
          <w:rFonts w:ascii="Times New Roman" w:hAnsi="Times New Roman" w:cs="Times New Roman"/>
          <w:b/>
          <w:sz w:val="24"/>
          <w:szCs w:val="24"/>
        </w:rPr>
        <w:t>OBS.:</w:t>
      </w:r>
      <w:r w:rsidRPr="00556949">
        <w:rPr>
          <w:rFonts w:ascii="Times New Roman" w:hAnsi="Times New Roman" w:cs="Times New Roman"/>
          <w:sz w:val="24"/>
          <w:szCs w:val="24"/>
        </w:rPr>
        <w:t xml:space="preserve"> A qualidade nutricional dos produtos será</w:t>
      </w:r>
      <w:r w:rsidR="00144461" w:rsidRPr="00556949">
        <w:rPr>
          <w:rFonts w:ascii="Times New Roman" w:hAnsi="Times New Roman" w:cs="Times New Roman"/>
          <w:sz w:val="24"/>
          <w:szCs w:val="24"/>
        </w:rPr>
        <w:t xml:space="preserve"> avaliada pela equipe da Secreta</w:t>
      </w:r>
      <w:r w:rsidRPr="00556949">
        <w:rPr>
          <w:rFonts w:ascii="Times New Roman" w:hAnsi="Times New Roman" w:cs="Times New Roman"/>
          <w:sz w:val="24"/>
          <w:szCs w:val="24"/>
        </w:rPr>
        <w:t>ria de Educação e Profissionais da Vigilância Sanitária.</w:t>
      </w:r>
      <w:r w:rsidR="00722C62" w:rsidRPr="00556949">
        <w:rPr>
          <w:rFonts w:ascii="Times New Roman" w:hAnsi="Times New Roman" w:cs="Times New Roman"/>
          <w:sz w:val="24"/>
          <w:szCs w:val="24"/>
        </w:rPr>
        <w:t xml:space="preserve">      </w:t>
      </w:r>
    </w:p>
    <w:p w:rsidR="00E17991" w:rsidRPr="00556949" w:rsidRDefault="001D27BD" w:rsidP="00C436B5">
      <w:pPr>
        <w:jc w:val="both"/>
        <w:rPr>
          <w:rFonts w:ascii="Times New Roman" w:hAnsi="Times New Roman" w:cs="Times New Roman"/>
          <w:sz w:val="24"/>
          <w:szCs w:val="24"/>
        </w:rPr>
      </w:pPr>
      <w:r w:rsidRPr="00556949">
        <w:rPr>
          <w:rFonts w:ascii="Times New Roman" w:hAnsi="Times New Roman" w:cs="Times New Roman"/>
          <w:sz w:val="24"/>
          <w:szCs w:val="24"/>
        </w:rPr>
        <w:t>Mi</w:t>
      </w:r>
      <w:r w:rsidR="00B86A34" w:rsidRPr="00556949">
        <w:rPr>
          <w:rFonts w:ascii="Times New Roman" w:hAnsi="Times New Roman" w:cs="Times New Roman"/>
          <w:sz w:val="24"/>
          <w:szCs w:val="24"/>
        </w:rPr>
        <w:t>raguaí-RS, 07</w:t>
      </w:r>
      <w:r w:rsidRPr="00556949">
        <w:rPr>
          <w:rFonts w:ascii="Times New Roman" w:hAnsi="Times New Roman" w:cs="Times New Roman"/>
          <w:sz w:val="24"/>
          <w:szCs w:val="24"/>
        </w:rPr>
        <w:t xml:space="preserve"> </w:t>
      </w:r>
      <w:r w:rsidR="00E174A3" w:rsidRPr="00556949">
        <w:rPr>
          <w:rFonts w:ascii="Times New Roman" w:hAnsi="Times New Roman" w:cs="Times New Roman"/>
          <w:sz w:val="24"/>
          <w:szCs w:val="24"/>
        </w:rPr>
        <w:t xml:space="preserve">de </w:t>
      </w:r>
      <w:r w:rsidRPr="00556949">
        <w:rPr>
          <w:rFonts w:ascii="Times New Roman" w:hAnsi="Times New Roman" w:cs="Times New Roman"/>
          <w:sz w:val="24"/>
          <w:szCs w:val="24"/>
        </w:rPr>
        <w:t>Janeiro de 2022</w:t>
      </w:r>
      <w:r w:rsidR="00C436B5" w:rsidRPr="00556949">
        <w:rPr>
          <w:rFonts w:ascii="Times New Roman" w:hAnsi="Times New Roman" w:cs="Times New Roman"/>
          <w:sz w:val="24"/>
          <w:szCs w:val="24"/>
        </w:rPr>
        <w:t>.</w:t>
      </w:r>
      <w:r w:rsidR="00754515" w:rsidRPr="00556949">
        <w:rPr>
          <w:rFonts w:ascii="Times New Roman" w:hAnsi="Times New Roman" w:cs="Times New Roman"/>
          <w:sz w:val="24"/>
          <w:szCs w:val="24"/>
        </w:rPr>
        <w:t xml:space="preserve">    </w:t>
      </w:r>
    </w:p>
    <w:p w:rsidR="00AE1767" w:rsidRPr="00556949" w:rsidRDefault="00754515" w:rsidP="00C436B5">
      <w:pPr>
        <w:jc w:val="both"/>
        <w:rPr>
          <w:rFonts w:ascii="Times New Roman" w:hAnsi="Times New Roman" w:cs="Times New Roman"/>
          <w:sz w:val="24"/>
          <w:szCs w:val="24"/>
        </w:rPr>
      </w:pPr>
      <w:r w:rsidRPr="00556949">
        <w:rPr>
          <w:rFonts w:ascii="Times New Roman" w:hAnsi="Times New Roman" w:cs="Times New Roman"/>
          <w:sz w:val="24"/>
          <w:szCs w:val="24"/>
        </w:rPr>
        <w:t xml:space="preserve">    </w:t>
      </w:r>
    </w:p>
    <w:p w:rsidR="002A5A07" w:rsidRPr="00556949" w:rsidRDefault="00C436B5" w:rsidP="00C436B5">
      <w:pPr>
        <w:jc w:val="both"/>
        <w:rPr>
          <w:rFonts w:ascii="Times New Roman" w:hAnsi="Times New Roman" w:cs="Times New Roman"/>
          <w:b/>
          <w:sz w:val="24"/>
          <w:szCs w:val="24"/>
        </w:rPr>
      </w:pPr>
      <w:r w:rsidRPr="00556949">
        <w:rPr>
          <w:rFonts w:ascii="Times New Roman" w:hAnsi="Times New Roman" w:cs="Times New Roman"/>
          <w:sz w:val="24"/>
          <w:szCs w:val="24"/>
        </w:rPr>
        <w:t xml:space="preserve">                                                                   </w:t>
      </w:r>
      <w:r w:rsidR="008873A8" w:rsidRPr="00556949">
        <w:rPr>
          <w:rFonts w:ascii="Times New Roman" w:hAnsi="Times New Roman" w:cs="Times New Roman"/>
          <w:sz w:val="24"/>
          <w:szCs w:val="24"/>
        </w:rPr>
        <w:t xml:space="preserve">           </w:t>
      </w:r>
      <w:r w:rsidR="008873A8" w:rsidRPr="00556949">
        <w:rPr>
          <w:rFonts w:ascii="Times New Roman" w:hAnsi="Times New Roman" w:cs="Times New Roman"/>
          <w:b/>
          <w:sz w:val="24"/>
          <w:szCs w:val="24"/>
        </w:rPr>
        <w:t>VALDELIRIO PRETTO DA SILVA</w:t>
      </w:r>
    </w:p>
    <w:p w:rsidR="00144461" w:rsidRPr="00556949" w:rsidRDefault="00A45DC8" w:rsidP="00754515">
      <w:pPr>
        <w:pStyle w:val="PargrafodaLista"/>
        <w:ind w:left="4320"/>
        <w:jc w:val="both"/>
        <w:rPr>
          <w:rFonts w:ascii="Times New Roman" w:hAnsi="Times New Roman" w:cs="Times New Roman"/>
          <w:b/>
          <w:sz w:val="24"/>
          <w:szCs w:val="24"/>
        </w:rPr>
      </w:pPr>
      <w:r w:rsidRPr="00556949">
        <w:rPr>
          <w:rFonts w:ascii="Times New Roman" w:hAnsi="Times New Roman" w:cs="Times New Roman"/>
          <w:b/>
          <w:sz w:val="24"/>
          <w:szCs w:val="24"/>
        </w:rPr>
        <w:t xml:space="preserve"> </w:t>
      </w:r>
      <w:r w:rsidR="00CF140D" w:rsidRPr="00556949">
        <w:rPr>
          <w:rFonts w:ascii="Times New Roman" w:hAnsi="Times New Roman" w:cs="Times New Roman"/>
          <w:b/>
          <w:sz w:val="24"/>
          <w:szCs w:val="24"/>
        </w:rPr>
        <w:t xml:space="preserve">  </w:t>
      </w:r>
      <w:r w:rsidR="00E174A3" w:rsidRPr="00556949">
        <w:rPr>
          <w:rFonts w:ascii="Times New Roman" w:hAnsi="Times New Roman" w:cs="Times New Roman"/>
          <w:b/>
          <w:sz w:val="24"/>
          <w:szCs w:val="24"/>
        </w:rPr>
        <w:t xml:space="preserve">                     </w:t>
      </w:r>
      <w:r w:rsidRPr="00556949">
        <w:rPr>
          <w:rFonts w:ascii="Times New Roman" w:hAnsi="Times New Roman" w:cs="Times New Roman"/>
          <w:b/>
          <w:sz w:val="24"/>
          <w:szCs w:val="24"/>
        </w:rPr>
        <w:t>Prefeito Municipal</w:t>
      </w:r>
    </w:p>
    <w:p w:rsidR="00E17991" w:rsidRPr="00556949" w:rsidRDefault="00E17991" w:rsidP="00754515">
      <w:pPr>
        <w:pStyle w:val="PargrafodaLista"/>
        <w:ind w:left="4320"/>
        <w:jc w:val="both"/>
        <w:rPr>
          <w:rFonts w:ascii="Times New Roman" w:hAnsi="Times New Roman" w:cs="Times New Roman"/>
          <w:b/>
          <w:sz w:val="24"/>
          <w:szCs w:val="24"/>
        </w:rPr>
      </w:pPr>
    </w:p>
    <w:p w:rsidR="00E17991" w:rsidRPr="00556949" w:rsidRDefault="00E17991" w:rsidP="00754515">
      <w:pPr>
        <w:pStyle w:val="PargrafodaLista"/>
        <w:ind w:left="4320"/>
        <w:jc w:val="both"/>
        <w:rPr>
          <w:rFonts w:ascii="Times New Roman" w:hAnsi="Times New Roman" w:cs="Times New Roman"/>
          <w:b/>
          <w:sz w:val="24"/>
          <w:szCs w:val="24"/>
        </w:rPr>
      </w:pPr>
    </w:p>
    <w:p w:rsidR="00E17991" w:rsidRPr="00556949" w:rsidRDefault="00E17991" w:rsidP="00754515">
      <w:pPr>
        <w:pStyle w:val="PargrafodaLista"/>
        <w:ind w:left="4320"/>
        <w:jc w:val="both"/>
        <w:rPr>
          <w:rFonts w:ascii="Times New Roman" w:hAnsi="Times New Roman" w:cs="Times New Roman"/>
          <w:b/>
          <w:sz w:val="24"/>
          <w:szCs w:val="24"/>
        </w:rPr>
      </w:pPr>
    </w:p>
    <w:tbl>
      <w:tblPr>
        <w:tblW w:w="0" w:type="auto"/>
        <w:tblInd w:w="21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678"/>
      </w:tblGrid>
      <w:tr w:rsidR="00144461" w:rsidRPr="00556949" w:rsidTr="001D27BD">
        <w:trPr>
          <w:trHeight w:val="2674"/>
        </w:trPr>
        <w:tc>
          <w:tcPr>
            <w:tcW w:w="4678" w:type="dxa"/>
          </w:tcPr>
          <w:p w:rsidR="00144461" w:rsidRPr="00556949" w:rsidRDefault="00144461" w:rsidP="003A08C4">
            <w:pPr>
              <w:spacing w:before="120" w:line="360" w:lineRule="auto"/>
              <w:jc w:val="both"/>
              <w:rPr>
                <w:sz w:val="21"/>
                <w:szCs w:val="21"/>
              </w:rPr>
            </w:pPr>
            <w:r w:rsidRPr="00556949">
              <w:rPr>
                <w:sz w:val="21"/>
                <w:szCs w:val="21"/>
              </w:rPr>
              <w:t>Este edital se encontra examinado e aprovado por esta Assessoria Jurídica.</w:t>
            </w:r>
          </w:p>
          <w:p w:rsidR="00144461" w:rsidRPr="00556949" w:rsidRDefault="00754515" w:rsidP="003A08C4">
            <w:pPr>
              <w:spacing w:before="120" w:line="360" w:lineRule="auto"/>
              <w:jc w:val="both"/>
              <w:rPr>
                <w:sz w:val="21"/>
                <w:szCs w:val="21"/>
              </w:rPr>
            </w:pPr>
            <w:r w:rsidRPr="00556949">
              <w:rPr>
                <w:sz w:val="21"/>
                <w:szCs w:val="21"/>
              </w:rPr>
              <w:t>Em ___-___-______.</w:t>
            </w:r>
          </w:p>
          <w:p w:rsidR="00144461" w:rsidRPr="00556949" w:rsidRDefault="00144461" w:rsidP="003A08C4">
            <w:pPr>
              <w:spacing w:before="120" w:line="360" w:lineRule="auto"/>
              <w:jc w:val="both"/>
              <w:rPr>
                <w:sz w:val="21"/>
                <w:szCs w:val="21"/>
              </w:rPr>
            </w:pPr>
            <w:r w:rsidRPr="00556949">
              <w:rPr>
                <w:sz w:val="21"/>
                <w:szCs w:val="21"/>
              </w:rPr>
              <w:t>________________________</w:t>
            </w:r>
          </w:p>
          <w:p w:rsidR="00144461" w:rsidRPr="00556949" w:rsidRDefault="00144461" w:rsidP="003A08C4">
            <w:pPr>
              <w:spacing w:before="120" w:line="360" w:lineRule="auto"/>
              <w:jc w:val="both"/>
              <w:rPr>
                <w:sz w:val="21"/>
                <w:szCs w:val="21"/>
              </w:rPr>
            </w:pPr>
            <w:r w:rsidRPr="00556949">
              <w:rPr>
                <w:sz w:val="21"/>
                <w:szCs w:val="21"/>
              </w:rPr>
              <w:t xml:space="preserve">Assessor(a) Jurídico(a)       </w:t>
            </w:r>
          </w:p>
        </w:tc>
      </w:tr>
    </w:tbl>
    <w:p w:rsidR="00E17991" w:rsidRPr="00556949" w:rsidRDefault="00144461" w:rsidP="00144461">
      <w:pPr>
        <w:spacing w:before="120" w:line="360" w:lineRule="auto"/>
        <w:jc w:val="both"/>
        <w:rPr>
          <w:rFonts w:ascii="Times New Roman" w:hAnsi="Times New Roman" w:cs="Times New Roman"/>
          <w:sz w:val="28"/>
          <w:szCs w:val="28"/>
        </w:rPr>
      </w:pPr>
      <w:r w:rsidRPr="00556949">
        <w:rPr>
          <w:sz w:val="21"/>
          <w:szCs w:val="21"/>
        </w:rPr>
        <w:t xml:space="preserve">  </w:t>
      </w:r>
      <w:r w:rsidR="00321C2E" w:rsidRPr="00556949">
        <w:rPr>
          <w:rFonts w:ascii="Times New Roman" w:hAnsi="Times New Roman" w:cs="Times New Roman"/>
          <w:sz w:val="24"/>
          <w:szCs w:val="24"/>
        </w:rPr>
        <w:t xml:space="preserve">       </w:t>
      </w:r>
      <w:r w:rsidR="00321C2E" w:rsidRPr="00556949">
        <w:rPr>
          <w:rFonts w:ascii="Times New Roman" w:hAnsi="Times New Roman" w:cs="Times New Roman"/>
          <w:sz w:val="28"/>
          <w:szCs w:val="28"/>
        </w:rPr>
        <w:t xml:space="preserve"> </w:t>
      </w:r>
    </w:p>
    <w:p w:rsidR="00E17991" w:rsidRPr="00556949" w:rsidRDefault="00E17991" w:rsidP="00144461">
      <w:pPr>
        <w:spacing w:before="120" w:line="360" w:lineRule="auto"/>
        <w:jc w:val="both"/>
        <w:rPr>
          <w:rFonts w:ascii="Times New Roman" w:hAnsi="Times New Roman" w:cs="Times New Roman"/>
          <w:sz w:val="28"/>
          <w:szCs w:val="28"/>
        </w:rPr>
      </w:pPr>
    </w:p>
    <w:p w:rsidR="00E17991" w:rsidRPr="00556949" w:rsidRDefault="00E17991" w:rsidP="00144461">
      <w:pPr>
        <w:spacing w:before="120" w:line="360" w:lineRule="auto"/>
        <w:jc w:val="both"/>
        <w:rPr>
          <w:rFonts w:ascii="Times New Roman" w:hAnsi="Times New Roman" w:cs="Times New Roman"/>
          <w:sz w:val="28"/>
          <w:szCs w:val="28"/>
        </w:rPr>
      </w:pPr>
    </w:p>
    <w:p w:rsidR="00E17991" w:rsidRPr="00556949" w:rsidRDefault="00E17991" w:rsidP="00144461">
      <w:pPr>
        <w:spacing w:before="120" w:line="360" w:lineRule="auto"/>
        <w:jc w:val="both"/>
        <w:rPr>
          <w:rFonts w:ascii="Times New Roman" w:hAnsi="Times New Roman" w:cs="Times New Roman"/>
          <w:sz w:val="28"/>
          <w:szCs w:val="28"/>
        </w:rPr>
      </w:pPr>
    </w:p>
    <w:p w:rsidR="00E17991" w:rsidRPr="00556949" w:rsidRDefault="00E17991" w:rsidP="00144461">
      <w:pPr>
        <w:spacing w:before="120" w:line="360" w:lineRule="auto"/>
        <w:jc w:val="both"/>
        <w:rPr>
          <w:rFonts w:ascii="Times New Roman" w:hAnsi="Times New Roman" w:cs="Times New Roman"/>
          <w:sz w:val="28"/>
          <w:szCs w:val="28"/>
        </w:rPr>
      </w:pPr>
    </w:p>
    <w:p w:rsidR="00E17991" w:rsidRPr="00556949" w:rsidRDefault="00E17991" w:rsidP="00144461">
      <w:pPr>
        <w:spacing w:before="120" w:line="360" w:lineRule="auto"/>
        <w:jc w:val="both"/>
        <w:rPr>
          <w:rFonts w:ascii="Times New Roman" w:hAnsi="Times New Roman" w:cs="Times New Roman"/>
          <w:sz w:val="28"/>
          <w:szCs w:val="28"/>
        </w:rPr>
      </w:pPr>
    </w:p>
    <w:p w:rsidR="001762E5" w:rsidRPr="00556949" w:rsidRDefault="001762E5" w:rsidP="00E17991">
      <w:pPr>
        <w:tabs>
          <w:tab w:val="left" w:pos="9072"/>
        </w:tabs>
        <w:spacing w:before="120" w:line="360" w:lineRule="auto"/>
        <w:jc w:val="both"/>
        <w:rPr>
          <w:rFonts w:ascii="Times New Roman" w:hAnsi="Times New Roman" w:cs="Times New Roman"/>
          <w:sz w:val="28"/>
          <w:szCs w:val="28"/>
        </w:rPr>
      </w:pPr>
    </w:p>
    <w:p w:rsidR="006309DF" w:rsidRPr="00556949" w:rsidRDefault="006309DF" w:rsidP="00E17991">
      <w:pPr>
        <w:tabs>
          <w:tab w:val="left" w:pos="9072"/>
        </w:tabs>
        <w:spacing w:before="120" w:line="360" w:lineRule="auto"/>
        <w:jc w:val="both"/>
        <w:rPr>
          <w:rFonts w:ascii="Times New Roman" w:hAnsi="Times New Roman" w:cs="Times New Roman"/>
          <w:sz w:val="28"/>
          <w:szCs w:val="28"/>
        </w:rPr>
      </w:pPr>
    </w:p>
    <w:p w:rsidR="006309DF" w:rsidRPr="00556949" w:rsidRDefault="006309DF" w:rsidP="00E17991">
      <w:pPr>
        <w:tabs>
          <w:tab w:val="left" w:pos="9072"/>
        </w:tabs>
        <w:spacing w:before="120" w:line="360" w:lineRule="auto"/>
        <w:jc w:val="both"/>
        <w:rPr>
          <w:rFonts w:ascii="Times New Roman" w:hAnsi="Times New Roman" w:cs="Times New Roman"/>
          <w:sz w:val="28"/>
          <w:szCs w:val="28"/>
        </w:rPr>
      </w:pPr>
    </w:p>
    <w:p w:rsidR="006309DF" w:rsidRPr="00556949" w:rsidRDefault="006309DF" w:rsidP="00E17991">
      <w:pPr>
        <w:tabs>
          <w:tab w:val="left" w:pos="9072"/>
        </w:tabs>
        <w:spacing w:before="120" w:line="360" w:lineRule="auto"/>
        <w:jc w:val="both"/>
        <w:rPr>
          <w:rFonts w:ascii="Times New Roman" w:hAnsi="Times New Roman" w:cs="Times New Roman"/>
          <w:sz w:val="28"/>
          <w:szCs w:val="28"/>
        </w:rPr>
      </w:pPr>
    </w:p>
    <w:p w:rsidR="00E17991" w:rsidRPr="00556949" w:rsidRDefault="00E17991" w:rsidP="00E17991">
      <w:pPr>
        <w:tabs>
          <w:tab w:val="left" w:pos="9072"/>
        </w:tabs>
        <w:spacing w:before="120" w:line="360" w:lineRule="auto"/>
        <w:jc w:val="both"/>
        <w:rPr>
          <w:rFonts w:ascii="Times New Roman" w:hAnsi="Times New Roman" w:cs="Times New Roman"/>
          <w:sz w:val="28"/>
          <w:szCs w:val="28"/>
        </w:rPr>
      </w:pPr>
    </w:p>
    <w:tbl>
      <w:tblPr>
        <w:tblW w:w="0" w:type="auto"/>
        <w:tblInd w:w="-176" w:type="dxa"/>
        <w:tblLayout w:type="fixed"/>
        <w:tblLook w:val="0000" w:firstRow="0" w:lastRow="0" w:firstColumn="0" w:lastColumn="0" w:noHBand="0" w:noVBand="0"/>
      </w:tblPr>
      <w:tblGrid>
        <w:gridCol w:w="9356"/>
      </w:tblGrid>
      <w:tr w:rsidR="00AD42AD" w:rsidRPr="00556949" w:rsidTr="00E17991">
        <w:trPr>
          <w:trHeight w:val="272"/>
        </w:trPr>
        <w:tc>
          <w:tcPr>
            <w:tcW w:w="9356" w:type="dxa"/>
          </w:tcPr>
          <w:p w:rsidR="00AD42AD" w:rsidRPr="00556949" w:rsidRDefault="00AD42AD" w:rsidP="00E17991">
            <w:pPr>
              <w:tabs>
                <w:tab w:val="left" w:pos="8789"/>
              </w:tabs>
              <w:autoSpaceDE w:val="0"/>
              <w:autoSpaceDN w:val="0"/>
              <w:adjustRightInd w:val="0"/>
              <w:spacing w:after="0" w:line="240" w:lineRule="auto"/>
              <w:jc w:val="center"/>
              <w:rPr>
                <w:rFonts w:ascii="Times New Roman" w:eastAsia="Calibri" w:hAnsi="Times New Roman" w:cs="Times New Roman"/>
                <w:b/>
                <w:bCs/>
                <w:color w:val="000000"/>
              </w:rPr>
            </w:pPr>
            <w:r w:rsidRPr="00556949">
              <w:rPr>
                <w:rFonts w:ascii="Times New Roman" w:eastAsia="Calibri" w:hAnsi="Times New Roman" w:cs="Times New Roman"/>
                <w:b/>
                <w:bCs/>
                <w:color w:val="000000"/>
              </w:rPr>
              <w:t>ANEXO I</w:t>
            </w:r>
          </w:p>
          <w:p w:rsidR="00AD42AD" w:rsidRPr="00556949" w:rsidRDefault="00AD42AD" w:rsidP="00E17991">
            <w:pPr>
              <w:tabs>
                <w:tab w:val="left" w:pos="8789"/>
              </w:tabs>
              <w:autoSpaceDE w:val="0"/>
              <w:autoSpaceDN w:val="0"/>
              <w:adjustRightInd w:val="0"/>
              <w:spacing w:after="0" w:line="240" w:lineRule="auto"/>
              <w:jc w:val="center"/>
              <w:rPr>
                <w:rFonts w:ascii="Times New Roman" w:eastAsia="Calibri" w:hAnsi="Times New Roman" w:cs="Times New Roman"/>
                <w:b/>
                <w:bCs/>
                <w:color w:val="000000"/>
              </w:rPr>
            </w:pPr>
          </w:p>
          <w:p w:rsidR="00AD42AD" w:rsidRPr="00556949" w:rsidRDefault="00AD42AD" w:rsidP="00E17991">
            <w:pPr>
              <w:tabs>
                <w:tab w:val="left" w:pos="8789"/>
              </w:tabs>
              <w:autoSpaceDE w:val="0"/>
              <w:autoSpaceDN w:val="0"/>
              <w:adjustRightInd w:val="0"/>
              <w:spacing w:after="0" w:line="240" w:lineRule="auto"/>
              <w:jc w:val="center"/>
              <w:rPr>
                <w:rFonts w:ascii="Times New Roman" w:eastAsia="Calibri" w:hAnsi="Times New Roman" w:cs="Times New Roman"/>
                <w:color w:val="000000"/>
              </w:rPr>
            </w:pPr>
            <w:r w:rsidRPr="00556949">
              <w:rPr>
                <w:rFonts w:ascii="Times New Roman" w:eastAsia="Calibri" w:hAnsi="Times New Roman" w:cs="Times New Roman"/>
                <w:b/>
                <w:bCs/>
                <w:color w:val="000000"/>
              </w:rPr>
              <w:t>MODELO DE DECLARAÇÃO DO AGRICULTOR FAMILIAR – PRODUÇÃO PRÓPRIA</w:t>
            </w:r>
          </w:p>
        </w:tc>
      </w:tr>
    </w:tbl>
    <w:p w:rsidR="00AD42AD" w:rsidRPr="00556949" w:rsidRDefault="00AD42AD" w:rsidP="00E17991">
      <w:pPr>
        <w:tabs>
          <w:tab w:val="left" w:pos="8789"/>
        </w:tabs>
        <w:autoSpaceDE w:val="0"/>
        <w:autoSpaceDN w:val="0"/>
        <w:adjustRightInd w:val="0"/>
        <w:spacing w:after="0" w:line="240" w:lineRule="auto"/>
        <w:rPr>
          <w:rFonts w:ascii="Calibri" w:eastAsia="Calibri" w:hAnsi="Calibri" w:cs="Calibri"/>
          <w:color w:val="000000"/>
          <w:sz w:val="24"/>
          <w:szCs w:val="24"/>
        </w:rPr>
      </w:pPr>
    </w:p>
    <w:tbl>
      <w:tblPr>
        <w:tblW w:w="0" w:type="auto"/>
        <w:tblInd w:w="-106" w:type="dxa"/>
        <w:tblLayout w:type="fixed"/>
        <w:tblLook w:val="0000" w:firstRow="0" w:lastRow="0" w:firstColumn="0" w:lastColumn="0" w:noHBand="0" w:noVBand="0"/>
      </w:tblPr>
      <w:tblGrid>
        <w:gridCol w:w="8429"/>
      </w:tblGrid>
      <w:tr w:rsidR="00AD42AD" w:rsidRPr="00556949" w:rsidTr="006309DF">
        <w:trPr>
          <w:trHeight w:val="2581"/>
        </w:trPr>
        <w:tc>
          <w:tcPr>
            <w:tcW w:w="8429" w:type="dxa"/>
          </w:tcPr>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b/>
                <w:bCs/>
                <w:color w:val="000000"/>
                <w:sz w:val="24"/>
                <w:szCs w:val="24"/>
              </w:rPr>
            </w:pPr>
            <w:r w:rsidRPr="00556949">
              <w:rPr>
                <w:rFonts w:ascii="Times New Roman" w:eastAsia="Calibri" w:hAnsi="Times New Roman" w:cs="Times New Roman"/>
                <w:b/>
                <w:bCs/>
                <w:color w:val="000000"/>
                <w:sz w:val="24"/>
                <w:szCs w:val="24"/>
              </w:rPr>
              <w:t>GRUPOS FORMAIS</w:t>
            </w: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sz w:val="24"/>
                <w:szCs w:val="24"/>
              </w:rPr>
            </w:pP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DECLARAÇÃO DE PRODUÇÃO PRÓP</w:t>
            </w:r>
            <w:r w:rsidR="006E27A2" w:rsidRPr="00556949">
              <w:rPr>
                <w:rFonts w:ascii="Times New Roman" w:eastAsia="Calibri" w:hAnsi="Times New Roman" w:cs="Times New Roman"/>
                <w:color w:val="000000"/>
                <w:sz w:val="24"/>
                <w:szCs w:val="24"/>
              </w:rPr>
              <w:t>RIA (CHAMADA PÚBLICA Nº 001/2022</w:t>
            </w:r>
            <w:r w:rsidRPr="00556949">
              <w:rPr>
                <w:rFonts w:ascii="Times New Roman" w:eastAsia="Calibri" w:hAnsi="Times New Roman" w:cs="Times New Roman"/>
                <w:color w:val="000000"/>
                <w:sz w:val="24"/>
                <w:szCs w:val="24"/>
              </w:rPr>
              <w:t>)</w:t>
            </w:r>
          </w:p>
          <w:p w:rsidR="00AD42AD" w:rsidRPr="00556949" w:rsidRDefault="00AD42AD" w:rsidP="00E17991">
            <w:pPr>
              <w:tabs>
                <w:tab w:val="left" w:pos="9071"/>
              </w:tabs>
              <w:autoSpaceDE w:val="0"/>
              <w:autoSpaceDN w:val="0"/>
              <w:adjustRightInd w:val="0"/>
              <w:spacing w:after="0" w:line="360" w:lineRule="auto"/>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 xml:space="preserve"> </w:t>
            </w: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 xml:space="preserve">Eu, representante da Cooperativa/Associação _____________________________________, com CNPJ nº _________________________________________ e DAP Jurídica nº __________________________________ declaro, para fins de participação no Programa Nacional de Alimentação Escolar – PNAE, que os gêneros alimentícios relacionados no projeto de venda no nome dos sócios são produzidos exclusivamente nas suas unidades familiares de produção, sendo proibida a inclusão nas Notas Fiscais de produtos não cultivados pelas unidades familiares de produção destes sócios. </w:t>
            </w: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Município, _____ / ____/_____</w:t>
            </w: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sz w:val="24"/>
                <w:szCs w:val="24"/>
              </w:rPr>
            </w:pP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_____________________________________</w:t>
            </w: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Assinatura</w:t>
            </w:r>
          </w:p>
        </w:tc>
      </w:tr>
    </w:tbl>
    <w:p w:rsidR="00AD42AD" w:rsidRPr="00556949" w:rsidRDefault="00AD42AD" w:rsidP="00E17991">
      <w:pPr>
        <w:tabs>
          <w:tab w:val="left" w:pos="9072"/>
        </w:tabs>
        <w:autoSpaceDE w:val="0"/>
        <w:autoSpaceDN w:val="0"/>
        <w:adjustRightInd w:val="0"/>
        <w:spacing w:after="0" w:line="360" w:lineRule="auto"/>
        <w:rPr>
          <w:rFonts w:ascii="Calibri" w:eastAsia="Calibri" w:hAnsi="Calibri" w:cs="Calibri"/>
          <w:color w:val="000000"/>
          <w:sz w:val="24"/>
          <w:szCs w:val="24"/>
        </w:rPr>
      </w:pPr>
    </w:p>
    <w:p w:rsidR="00AD42AD" w:rsidRPr="00556949" w:rsidRDefault="00AD42AD" w:rsidP="00E17991">
      <w:pPr>
        <w:tabs>
          <w:tab w:val="left" w:pos="9072"/>
        </w:tabs>
        <w:autoSpaceDE w:val="0"/>
        <w:autoSpaceDN w:val="0"/>
        <w:adjustRightInd w:val="0"/>
        <w:spacing w:after="0" w:line="360" w:lineRule="auto"/>
        <w:rPr>
          <w:rFonts w:ascii="Calibri" w:eastAsia="Calibri" w:hAnsi="Calibri" w:cs="Calibri"/>
          <w:color w:val="000000"/>
          <w:sz w:val="24"/>
          <w:szCs w:val="24"/>
        </w:rPr>
      </w:pPr>
    </w:p>
    <w:p w:rsidR="00AD42AD" w:rsidRPr="00556949" w:rsidRDefault="00AD42AD" w:rsidP="00E17991">
      <w:pPr>
        <w:tabs>
          <w:tab w:val="left" w:pos="9072"/>
        </w:tabs>
        <w:autoSpaceDE w:val="0"/>
        <w:autoSpaceDN w:val="0"/>
        <w:adjustRightInd w:val="0"/>
        <w:spacing w:after="0" w:line="240" w:lineRule="auto"/>
        <w:jc w:val="center"/>
        <w:rPr>
          <w:rFonts w:ascii="Calibri" w:eastAsia="Calibri" w:hAnsi="Calibri" w:cs="Calibri"/>
          <w:color w:val="000000"/>
          <w:sz w:val="24"/>
          <w:szCs w:val="24"/>
        </w:rPr>
      </w:pPr>
    </w:p>
    <w:p w:rsidR="00AD42AD" w:rsidRPr="00556949" w:rsidRDefault="00AD42AD" w:rsidP="00E17991">
      <w:pPr>
        <w:tabs>
          <w:tab w:val="left" w:pos="9072"/>
        </w:tabs>
        <w:autoSpaceDE w:val="0"/>
        <w:autoSpaceDN w:val="0"/>
        <w:adjustRightInd w:val="0"/>
        <w:spacing w:after="0" w:line="240" w:lineRule="auto"/>
        <w:jc w:val="center"/>
        <w:rPr>
          <w:rFonts w:ascii="Calibri" w:eastAsia="Calibri" w:hAnsi="Calibri" w:cs="Calibri"/>
          <w:color w:val="000000"/>
          <w:sz w:val="24"/>
          <w:szCs w:val="24"/>
        </w:rPr>
      </w:pPr>
    </w:p>
    <w:p w:rsidR="00AD42AD" w:rsidRPr="00556949" w:rsidRDefault="00AD42AD" w:rsidP="00E17991">
      <w:pPr>
        <w:tabs>
          <w:tab w:val="left" w:pos="9072"/>
        </w:tabs>
        <w:autoSpaceDE w:val="0"/>
        <w:autoSpaceDN w:val="0"/>
        <w:adjustRightInd w:val="0"/>
        <w:spacing w:after="0" w:line="240" w:lineRule="auto"/>
        <w:jc w:val="center"/>
        <w:rPr>
          <w:rFonts w:ascii="Calibri" w:eastAsia="Calibri" w:hAnsi="Calibri" w:cs="Calibri"/>
          <w:color w:val="000000"/>
          <w:sz w:val="24"/>
          <w:szCs w:val="24"/>
        </w:rPr>
      </w:pPr>
      <w:r w:rsidRPr="00556949">
        <w:rPr>
          <w:rFonts w:ascii="Calibri" w:eastAsia="Calibri" w:hAnsi="Calibri" w:cs="Calibri"/>
          <w:color w:val="000000"/>
          <w:sz w:val="24"/>
          <w:szCs w:val="24"/>
        </w:rPr>
        <w:t xml:space="preserve">                                                                  </w:t>
      </w:r>
    </w:p>
    <w:p w:rsidR="00AD42AD" w:rsidRPr="00556949" w:rsidRDefault="00AD42AD" w:rsidP="00E17991">
      <w:pPr>
        <w:tabs>
          <w:tab w:val="left" w:pos="9071"/>
        </w:tabs>
        <w:autoSpaceDE w:val="0"/>
        <w:autoSpaceDN w:val="0"/>
        <w:adjustRightInd w:val="0"/>
        <w:spacing w:after="0" w:line="240" w:lineRule="auto"/>
        <w:jc w:val="center"/>
        <w:rPr>
          <w:rFonts w:ascii="Times New Roman" w:eastAsia="Calibri" w:hAnsi="Times New Roman" w:cs="Times New Roman"/>
          <w:b/>
          <w:bCs/>
          <w:i/>
          <w:color w:val="000000"/>
        </w:rPr>
      </w:pPr>
      <w:r w:rsidRPr="00556949">
        <w:rPr>
          <w:rFonts w:ascii="Times New Roman" w:eastAsia="Calibri" w:hAnsi="Times New Roman" w:cs="Times New Roman"/>
          <w:b/>
          <w:bCs/>
          <w:color w:val="000000"/>
        </w:rPr>
        <w:t>ANEXO II</w:t>
      </w:r>
    </w:p>
    <w:p w:rsidR="00AD42AD" w:rsidRPr="00556949" w:rsidRDefault="00AD42AD" w:rsidP="00E17991">
      <w:pPr>
        <w:tabs>
          <w:tab w:val="left" w:pos="9071"/>
        </w:tabs>
        <w:autoSpaceDE w:val="0"/>
        <w:autoSpaceDN w:val="0"/>
        <w:adjustRightInd w:val="0"/>
        <w:spacing w:after="0" w:line="360" w:lineRule="auto"/>
        <w:rPr>
          <w:rFonts w:ascii="Calibri" w:eastAsia="Calibri" w:hAnsi="Calibri" w:cs="Calibri"/>
          <w:color w:val="000000"/>
          <w:sz w:val="24"/>
          <w:szCs w:val="24"/>
        </w:rPr>
      </w:pPr>
    </w:p>
    <w:tbl>
      <w:tblPr>
        <w:tblW w:w="0" w:type="auto"/>
        <w:tblInd w:w="-106" w:type="dxa"/>
        <w:tblLayout w:type="fixed"/>
        <w:tblLook w:val="0000" w:firstRow="0" w:lastRow="0" w:firstColumn="0" w:lastColumn="0" w:noHBand="0" w:noVBand="0"/>
      </w:tblPr>
      <w:tblGrid>
        <w:gridCol w:w="8430"/>
      </w:tblGrid>
      <w:tr w:rsidR="00AD42AD" w:rsidRPr="00556949" w:rsidTr="006309DF">
        <w:trPr>
          <w:trHeight w:val="2889"/>
        </w:trPr>
        <w:tc>
          <w:tcPr>
            <w:tcW w:w="8430" w:type="dxa"/>
          </w:tcPr>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b/>
                <w:bCs/>
                <w:color w:val="000000"/>
                <w:sz w:val="24"/>
                <w:szCs w:val="24"/>
              </w:rPr>
            </w:pPr>
            <w:r w:rsidRPr="00556949">
              <w:rPr>
                <w:rFonts w:ascii="Times New Roman" w:eastAsia="Calibri" w:hAnsi="Times New Roman" w:cs="Times New Roman"/>
                <w:b/>
                <w:bCs/>
                <w:color w:val="000000"/>
                <w:sz w:val="24"/>
                <w:szCs w:val="24"/>
              </w:rPr>
              <w:t>GRUPO INFORMAL* OU FORNECEDOR INDIVIDUAL</w:t>
            </w: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rPr>
            </w:pP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r w:rsidRPr="00556949">
              <w:rPr>
                <w:rFonts w:ascii="Times New Roman" w:eastAsia="Calibri" w:hAnsi="Times New Roman" w:cs="Times New Roman"/>
                <w:color w:val="000000"/>
              </w:rPr>
              <w:t xml:space="preserve">* </w:t>
            </w:r>
            <w:r w:rsidRPr="00556949">
              <w:rPr>
                <w:rFonts w:ascii="Times New Roman" w:eastAsia="Calibri" w:hAnsi="Times New Roman" w:cs="Times New Roman"/>
                <w:color w:val="000000"/>
                <w:sz w:val="24"/>
                <w:szCs w:val="24"/>
              </w:rPr>
              <w:t xml:space="preserve">No caso de Grupo Informal, todos os integrantes do Grupo deverão entregar a declaração individualmente OU adaptar esta declaração conjuntamente (mencionando todos os nomes, CPFs, </w:t>
            </w:r>
            <w:proofErr w:type="spellStart"/>
            <w:r w:rsidRPr="00556949">
              <w:rPr>
                <w:rFonts w:ascii="Times New Roman" w:eastAsia="Calibri" w:hAnsi="Times New Roman" w:cs="Times New Roman"/>
                <w:color w:val="000000"/>
                <w:sz w:val="24"/>
                <w:szCs w:val="24"/>
              </w:rPr>
              <w:t>DAPs</w:t>
            </w:r>
            <w:proofErr w:type="spellEnd"/>
            <w:r w:rsidRPr="00556949">
              <w:rPr>
                <w:rFonts w:ascii="Times New Roman" w:eastAsia="Calibri" w:hAnsi="Times New Roman" w:cs="Times New Roman"/>
                <w:color w:val="000000"/>
                <w:sz w:val="24"/>
                <w:szCs w:val="24"/>
              </w:rPr>
              <w:t xml:space="preserve"> e assinaturas) </w:t>
            </w: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DECLARAÇÃO DE PRODUÇÃO PRÓPRIA (CHAMADA PÚBLICA Nº 0001/</w:t>
            </w:r>
            <w:r w:rsidR="006E27A2" w:rsidRPr="00556949">
              <w:rPr>
                <w:rFonts w:ascii="Times New Roman" w:eastAsia="Calibri" w:hAnsi="Times New Roman" w:cs="Times New Roman"/>
                <w:color w:val="000000"/>
                <w:sz w:val="24"/>
                <w:szCs w:val="24"/>
              </w:rPr>
              <w:t>2022</w:t>
            </w:r>
            <w:r w:rsidRPr="00556949">
              <w:rPr>
                <w:rFonts w:ascii="Times New Roman" w:eastAsia="Calibri" w:hAnsi="Times New Roman" w:cs="Times New Roman"/>
                <w:color w:val="000000"/>
                <w:sz w:val="24"/>
                <w:szCs w:val="24"/>
              </w:rPr>
              <w:t>)</w:t>
            </w: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 xml:space="preserve"> </w:t>
            </w: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r w:rsidRPr="00556949">
              <w:rPr>
                <w:rFonts w:ascii="Times New Roman" w:eastAsia="Calibri" w:hAnsi="Times New Roman" w:cs="Times New Roman"/>
                <w:color w:val="000000"/>
                <w:sz w:val="24"/>
                <w:szCs w:val="24"/>
              </w:rPr>
              <w:t xml:space="preserve">Eu, ______________________________________________, CPF nº __________________________________________, DAP nº ___________________________________ declaro, para fins de participação no Programa Nacional de Alimentação Escolar – PNAE, que os gêneros alimentícios relacionados no projeto de venda em meu nome são exclusivamente de minha própria produção, sendo proibida a inclusão em minhas Notas Fiscais de Produtor produtos não cultivados em minha unidade familiar de produção, bem como a cessão delas a terceiros. </w:t>
            </w:r>
          </w:p>
          <w:p w:rsidR="00AD42AD" w:rsidRPr="00556949" w:rsidRDefault="00AD42AD" w:rsidP="00E17991">
            <w:pPr>
              <w:tabs>
                <w:tab w:val="left" w:pos="9071"/>
              </w:tabs>
              <w:autoSpaceDE w:val="0"/>
              <w:autoSpaceDN w:val="0"/>
              <w:adjustRightInd w:val="0"/>
              <w:spacing w:after="0" w:line="360" w:lineRule="auto"/>
              <w:jc w:val="both"/>
              <w:rPr>
                <w:rFonts w:ascii="Times New Roman" w:eastAsia="Calibri" w:hAnsi="Times New Roman" w:cs="Times New Roman"/>
                <w:color w:val="000000"/>
                <w:sz w:val="24"/>
                <w:szCs w:val="24"/>
              </w:rPr>
            </w:pP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rPr>
            </w:pPr>
            <w:r w:rsidRPr="00556949">
              <w:rPr>
                <w:rFonts w:ascii="Times New Roman" w:eastAsia="Calibri" w:hAnsi="Times New Roman" w:cs="Times New Roman"/>
                <w:color w:val="000000"/>
              </w:rPr>
              <w:t>Município, ____/____/_____</w:t>
            </w: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rPr>
            </w:pP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rPr>
            </w:pPr>
            <w:r w:rsidRPr="00556949">
              <w:rPr>
                <w:rFonts w:ascii="Times New Roman" w:eastAsia="Calibri" w:hAnsi="Times New Roman" w:cs="Times New Roman"/>
                <w:color w:val="000000"/>
              </w:rPr>
              <w:t>_____________________________________</w:t>
            </w:r>
          </w:p>
          <w:p w:rsidR="00AD42AD" w:rsidRPr="00556949" w:rsidRDefault="00AD42AD" w:rsidP="00E17991">
            <w:pPr>
              <w:tabs>
                <w:tab w:val="left" w:pos="9071"/>
              </w:tabs>
              <w:autoSpaceDE w:val="0"/>
              <w:autoSpaceDN w:val="0"/>
              <w:adjustRightInd w:val="0"/>
              <w:spacing w:after="0" w:line="360" w:lineRule="auto"/>
              <w:jc w:val="center"/>
              <w:rPr>
                <w:rFonts w:ascii="Times New Roman" w:eastAsia="Calibri" w:hAnsi="Times New Roman" w:cs="Times New Roman"/>
                <w:color w:val="000000"/>
              </w:rPr>
            </w:pPr>
            <w:r w:rsidRPr="00556949">
              <w:rPr>
                <w:rFonts w:ascii="Times New Roman" w:eastAsia="Calibri" w:hAnsi="Times New Roman" w:cs="Times New Roman"/>
                <w:color w:val="000000"/>
              </w:rPr>
              <w:t>Assinatura</w:t>
            </w:r>
          </w:p>
        </w:tc>
      </w:tr>
    </w:tbl>
    <w:p w:rsidR="00AD42AD" w:rsidRPr="00556949" w:rsidRDefault="00AD42AD" w:rsidP="00E17991">
      <w:pPr>
        <w:tabs>
          <w:tab w:val="left" w:pos="9072"/>
        </w:tabs>
        <w:rPr>
          <w:rFonts w:ascii="Times New Roman" w:eastAsia="Calibri" w:hAnsi="Times New Roman" w:cs="Times New Roman"/>
        </w:rPr>
      </w:pPr>
    </w:p>
    <w:p w:rsidR="00B86A34" w:rsidRDefault="00AD42AD" w:rsidP="000A387C">
      <w:pPr>
        <w:tabs>
          <w:tab w:val="left" w:pos="9072"/>
        </w:tabs>
        <w:spacing w:before="120" w:line="360" w:lineRule="auto"/>
        <w:jc w:val="both"/>
        <w:rPr>
          <w:rFonts w:ascii="Times New Roman" w:hAnsi="Times New Roman" w:cs="Times New Roman"/>
          <w:sz w:val="28"/>
          <w:szCs w:val="28"/>
        </w:rPr>
      </w:pPr>
      <w:r w:rsidRPr="00556949">
        <w:rPr>
          <w:rFonts w:ascii="Times New Roman" w:hAnsi="Times New Roman" w:cs="Times New Roman"/>
          <w:sz w:val="28"/>
          <w:szCs w:val="28"/>
        </w:rPr>
        <w:t xml:space="preserve">                                                 </w:t>
      </w:r>
    </w:p>
    <w:p w:rsidR="000A387C" w:rsidRPr="000A387C" w:rsidRDefault="000A387C" w:rsidP="000A387C">
      <w:pPr>
        <w:tabs>
          <w:tab w:val="left" w:pos="9072"/>
        </w:tabs>
        <w:spacing w:before="120" w:line="360" w:lineRule="auto"/>
        <w:jc w:val="both"/>
        <w:rPr>
          <w:rFonts w:ascii="Times New Roman" w:hAnsi="Times New Roman" w:cs="Times New Roman"/>
          <w:sz w:val="28"/>
          <w:szCs w:val="28"/>
        </w:rPr>
      </w:pPr>
      <w:bookmarkStart w:id="0" w:name="_GoBack"/>
      <w:bookmarkEnd w:id="0"/>
    </w:p>
    <w:p w:rsidR="00B86A34" w:rsidRPr="00556949" w:rsidRDefault="00B86A34" w:rsidP="00B86A34">
      <w:pPr>
        <w:tabs>
          <w:tab w:val="left" w:pos="9072"/>
        </w:tabs>
        <w:spacing w:before="120" w:line="360" w:lineRule="auto"/>
        <w:ind w:right="2946"/>
        <w:jc w:val="center"/>
        <w:rPr>
          <w:rFonts w:ascii="Times New Roman" w:hAnsi="Times New Roman" w:cs="Times New Roman"/>
          <w:b/>
          <w:sz w:val="20"/>
          <w:szCs w:val="20"/>
        </w:rPr>
      </w:pPr>
      <w:r w:rsidRPr="00556949">
        <w:rPr>
          <w:rFonts w:ascii="Times New Roman" w:hAnsi="Times New Roman" w:cs="Times New Roman"/>
          <w:sz w:val="20"/>
          <w:szCs w:val="20"/>
        </w:rPr>
        <w:lastRenderedPageBreak/>
        <w:t xml:space="preserve">                                                </w:t>
      </w:r>
      <w:r w:rsidRPr="00556949">
        <w:rPr>
          <w:rFonts w:ascii="Times New Roman" w:hAnsi="Times New Roman" w:cs="Times New Roman"/>
          <w:b/>
          <w:sz w:val="20"/>
          <w:szCs w:val="20"/>
        </w:rPr>
        <w:t>ANEXO III</w:t>
      </w:r>
    </w:p>
    <w:p w:rsidR="00B86A34" w:rsidRPr="00556949" w:rsidRDefault="00B86A34" w:rsidP="00B86A34">
      <w:pPr>
        <w:tabs>
          <w:tab w:val="left" w:pos="315"/>
          <w:tab w:val="center" w:pos="4535"/>
        </w:tabs>
        <w:spacing w:after="0" w:line="240" w:lineRule="auto"/>
        <w:jc w:val="both"/>
        <w:rPr>
          <w:rFonts w:ascii="Times New Roman" w:hAnsi="Times New Roman" w:cs="Times New Roman"/>
          <w:b/>
          <w:sz w:val="20"/>
          <w:szCs w:val="20"/>
        </w:rPr>
      </w:pPr>
      <w:r w:rsidRPr="00556949">
        <w:rPr>
          <w:rFonts w:ascii="Times New Roman" w:hAnsi="Times New Roman" w:cs="Times New Roman"/>
          <w:b/>
          <w:noProof/>
          <w:lang w:eastAsia="pt-BR"/>
        </w:rPr>
        <w:drawing>
          <wp:inline distT="0" distB="0" distL="0" distR="0" wp14:anchorId="1F164CB4" wp14:editId="358956F4">
            <wp:extent cx="1257300" cy="447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300" cy="447675"/>
                    </a:xfrm>
                    <a:prstGeom prst="rect">
                      <a:avLst/>
                    </a:prstGeom>
                    <a:noFill/>
                    <a:ln>
                      <a:noFill/>
                    </a:ln>
                  </pic:spPr>
                </pic:pic>
              </a:graphicData>
            </a:graphic>
          </wp:inline>
        </w:drawing>
      </w:r>
      <w:r w:rsidRPr="00556949">
        <w:rPr>
          <w:rFonts w:ascii="Times New Roman" w:hAnsi="Times New Roman" w:cs="Times New Roman"/>
          <w:sz w:val="20"/>
          <w:szCs w:val="20"/>
        </w:rPr>
        <w:t xml:space="preserve">   Programa Nacional de Alimentação Escolar - PNAE</w:t>
      </w:r>
    </w:p>
    <w:p w:rsidR="00B86A34" w:rsidRPr="00556949" w:rsidRDefault="00B86A34" w:rsidP="00B86A34">
      <w:pPr>
        <w:spacing w:after="0" w:line="240" w:lineRule="auto"/>
        <w:jc w:val="both"/>
        <w:rPr>
          <w:rFonts w:ascii="Times New Roman" w:hAnsi="Times New Roman" w:cs="Times New Roman"/>
          <w:b/>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CONTRATO Nº _____/2022</w:t>
      </w:r>
    </w:p>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987686">
      <w:pPr>
        <w:spacing w:after="0" w:line="240" w:lineRule="auto"/>
        <w:ind w:right="-24"/>
        <w:jc w:val="center"/>
        <w:rPr>
          <w:rFonts w:ascii="Times New Roman" w:eastAsia="Times New Roman" w:hAnsi="Times New Roman" w:cs="Times New Roman"/>
          <w:b/>
          <w:bCs/>
          <w:sz w:val="24"/>
          <w:szCs w:val="24"/>
          <w:lang w:eastAsia="pt-BR"/>
        </w:rPr>
      </w:pPr>
      <w:r w:rsidRPr="00556949">
        <w:rPr>
          <w:rFonts w:ascii="Times New Roman" w:eastAsia="Times New Roman" w:hAnsi="Times New Roman" w:cs="Times New Roman"/>
          <w:b/>
          <w:bCs/>
          <w:sz w:val="24"/>
          <w:szCs w:val="24"/>
          <w:lang w:eastAsia="pt-BR"/>
        </w:rPr>
        <w:t>CONTRATO DE AQUISIÇÃO DE GÊNEROS ALIMENTÍCIOS DA AGRICULTURA FAMILIAR PARA A ALIMENTAÇÃO ESCOLAR, CONFORME CHAMADA PÚBLICA 01/2022</w:t>
      </w:r>
      <w:r w:rsidR="00987686" w:rsidRPr="00556949">
        <w:rPr>
          <w:rFonts w:ascii="Times New Roman" w:eastAsia="Times New Roman" w:hAnsi="Times New Roman" w:cs="Times New Roman"/>
          <w:b/>
          <w:bCs/>
          <w:sz w:val="24"/>
          <w:szCs w:val="24"/>
          <w:lang w:eastAsia="pt-BR"/>
        </w:rPr>
        <w:t>.</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 xml:space="preserve">O Município de Miraguaí, pessoa jurídica de direito público, com sede à Avenida Ijuí, nº 1593, inscrita no CNPJ sob nº 87.613.121/0001-97, representada neste ato pelo Prefeito Municipal, o Sr. </w:t>
      </w:r>
      <w:r w:rsidRPr="00556949">
        <w:rPr>
          <w:rFonts w:ascii="Times New Roman" w:eastAsia="Times New Roman" w:hAnsi="Times New Roman" w:cs="Times New Roman"/>
          <w:b/>
          <w:lang w:val="pt-PT"/>
        </w:rPr>
        <w:t>VALDELIRIO PRETTO DA SILVA</w:t>
      </w:r>
      <w:r w:rsidRPr="00556949">
        <w:rPr>
          <w:rFonts w:ascii="Times New Roman" w:eastAsia="Times New Roman" w:hAnsi="Times New Roman" w:cs="Times New Roman"/>
          <w:lang w:val="pt-PT"/>
        </w:rPr>
        <w:t>,</w:t>
      </w:r>
      <w:r w:rsidRPr="00556949">
        <w:rPr>
          <w:rFonts w:ascii="Times New Roman" w:eastAsia="Times New Roman" w:hAnsi="Times New Roman" w:cs="Times New Roman"/>
          <w:lang w:eastAsia="pt-BR"/>
        </w:rPr>
        <w:t xml:space="preserve"> </w:t>
      </w:r>
      <w:r w:rsidRPr="00556949">
        <w:rPr>
          <w:rFonts w:ascii="Times New Roman" w:eastAsia="Times New Roman" w:hAnsi="Times New Roman" w:cs="Times New Roman"/>
        </w:rPr>
        <w:t xml:space="preserve">residente e domiciliado na Avenida </w:t>
      </w:r>
      <w:proofErr w:type="spellStart"/>
      <w:r w:rsidRPr="00556949">
        <w:rPr>
          <w:rFonts w:ascii="Times New Roman" w:eastAsia="Times New Roman" w:hAnsi="Times New Roman" w:cs="Times New Roman"/>
        </w:rPr>
        <w:t>Timbaúva</w:t>
      </w:r>
      <w:proofErr w:type="spellEnd"/>
      <w:r w:rsidRPr="00556949">
        <w:rPr>
          <w:rFonts w:ascii="Times New Roman" w:eastAsia="Times New Roman" w:hAnsi="Times New Roman" w:cs="Times New Roman"/>
        </w:rPr>
        <w:t>, nº 1130, Distrito de Tronqueiras, município de Miraguaí/RS, inscrito no CPF nº 945.398.710-72</w:t>
      </w:r>
      <w:r w:rsidRPr="00556949">
        <w:rPr>
          <w:rFonts w:ascii="Times New Roman" w:hAnsi="Times New Roman" w:cs="Times New Roman"/>
          <w:sz w:val="24"/>
          <w:szCs w:val="24"/>
        </w:rPr>
        <w:t xml:space="preserve">, doravante denominado </w:t>
      </w:r>
      <w:r w:rsidRPr="00556949">
        <w:rPr>
          <w:rFonts w:ascii="Times New Roman" w:hAnsi="Times New Roman" w:cs="Times New Roman"/>
          <w:b/>
          <w:sz w:val="24"/>
          <w:szCs w:val="24"/>
        </w:rPr>
        <w:t>CONTRATANTE</w:t>
      </w:r>
      <w:r w:rsidRPr="00556949">
        <w:rPr>
          <w:rFonts w:ascii="Times New Roman" w:hAnsi="Times New Roman" w:cs="Times New Roman"/>
          <w:sz w:val="24"/>
          <w:szCs w:val="24"/>
        </w:rPr>
        <w:t>,</w:t>
      </w:r>
      <w:r w:rsidRPr="00556949">
        <w:rPr>
          <w:rFonts w:ascii="Times New Roman" w:hAnsi="Times New Roman" w:cs="Times New Roman"/>
          <w:b/>
          <w:sz w:val="24"/>
          <w:szCs w:val="24"/>
        </w:rPr>
        <w:t xml:space="preserve"> </w:t>
      </w:r>
      <w:r w:rsidRPr="00556949">
        <w:rPr>
          <w:rFonts w:ascii="Times New Roman" w:hAnsi="Times New Roman" w:cs="Times New Roman"/>
          <w:sz w:val="24"/>
          <w:szCs w:val="24"/>
        </w:rPr>
        <w:t xml:space="preserve">e por outro lado </w:t>
      </w:r>
      <w:r w:rsidRPr="00556949">
        <w:rPr>
          <w:rFonts w:ascii="Times New Roman" w:hAnsi="Times New Roman" w:cs="Times New Roman"/>
          <w:b/>
          <w:sz w:val="24"/>
          <w:szCs w:val="24"/>
        </w:rPr>
        <w:t xml:space="preserve">_____________________ </w:t>
      </w:r>
      <w:r w:rsidRPr="00556949">
        <w:rPr>
          <w:rFonts w:ascii="Times New Roman" w:hAnsi="Times New Roman" w:cs="Times New Roman"/>
          <w:sz w:val="24"/>
          <w:szCs w:val="24"/>
        </w:rPr>
        <w:t xml:space="preserve">estabelecido à ___________________, nº _____, Município de _______________/RS, inscrito no Cadastro Nacional de Pessoas Jurídicas sob o nº </w:t>
      </w:r>
      <w:r w:rsidRPr="00556949">
        <w:rPr>
          <w:rFonts w:ascii="Times New Roman" w:hAnsi="Times New Roman" w:cs="Times New Roman"/>
          <w:b/>
          <w:sz w:val="24"/>
          <w:szCs w:val="24"/>
        </w:rPr>
        <w:t>_____________________</w:t>
      </w:r>
      <w:r w:rsidRPr="00556949">
        <w:rPr>
          <w:rFonts w:ascii="Times New Roman" w:hAnsi="Times New Roman" w:cs="Times New Roman"/>
          <w:sz w:val="24"/>
          <w:szCs w:val="24"/>
        </w:rPr>
        <w:t>,</w:t>
      </w:r>
      <w:r w:rsidRPr="00556949">
        <w:rPr>
          <w:rFonts w:ascii="Times New Roman" w:hAnsi="Times New Roman" w:cs="Times New Roman"/>
          <w:b/>
          <w:sz w:val="24"/>
          <w:szCs w:val="24"/>
        </w:rPr>
        <w:t xml:space="preserve"> </w:t>
      </w:r>
      <w:r w:rsidRPr="00556949">
        <w:rPr>
          <w:rFonts w:ascii="Times New Roman" w:hAnsi="Times New Roman" w:cs="Times New Roman"/>
          <w:sz w:val="24"/>
          <w:szCs w:val="24"/>
        </w:rPr>
        <w:t xml:space="preserve">doravante denominada de </w:t>
      </w:r>
      <w:r w:rsidRPr="00556949">
        <w:rPr>
          <w:rFonts w:ascii="Times New Roman" w:hAnsi="Times New Roman" w:cs="Times New Roman"/>
          <w:b/>
          <w:sz w:val="24"/>
          <w:szCs w:val="24"/>
        </w:rPr>
        <w:t xml:space="preserve">CONTRATADA, </w:t>
      </w:r>
      <w:r w:rsidRPr="00556949">
        <w:rPr>
          <w:rFonts w:ascii="Times New Roman" w:hAnsi="Times New Roman" w:cs="Times New Roman"/>
          <w:sz w:val="24"/>
          <w:szCs w:val="24"/>
        </w:rPr>
        <w:t>fundamentados nas disposições Lei nº 11.947/2009, e tendo em vista o que consta na Chamada Pública nº 01/2022, resolvem celebrar o presente contrato mediante as cláusulas que seguem:</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PRIMEIRA: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É objeto desta contratação a aquisição de GÊNEROS ALIMENTÍCIOS DA AGRICULTURA FAMILIAR PARA ALIMENTAÇÃO ESCOLAR, para alunos da rede de educação básica pública, verba FNDE/PNAE, primeiro semestre de 2022, descritos nos itens enumerados na Cláusula sexta, todos de acordo com a chamada pública nº 01/2022, o qual fica fazendo parte integrante do presente contrato, independentemente de anexação ou transcrição.</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SEGUNDA: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CONTRATADO se compromete a fornecer os gêneros alimentícios da Agricultura Familiar ao CONTRATANTE conforme descrito no Projeto de Venda de Gêneros Alimentícios da Agricultura Familiar parte integrante deste Instrumento.</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TERCEIRA: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limite individual de venda de gêneros alimentícios do Agricultor Familiar e do Empreendedor Familiar Rural, neste ato denominado CONTRATADO, será de até R$ 20.000,000 (vinte mil reais) por DAP por ano civil, referente à sua produção, conforme a legislação do Programa Nacional de Alimentação Escolar.</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QUARTA: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CLAÚSULA QUINTA: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início para entrega das mercadorias será imediatamente após o recebimento da Ordem de Compra, expedida pelo Departamento de Compras, sendo o prazo do fornecimento até o término da quantidade adquirida ou até julho de 2022.</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pStyle w:val="PargrafodaLista"/>
        <w:numPr>
          <w:ilvl w:val="0"/>
          <w:numId w:val="4"/>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A entrega das mercadorias deverá ser feita nos locais, dias e quantidades de acordo com a Chamada Pública nº 01/2022.</w:t>
      </w:r>
    </w:p>
    <w:p w:rsidR="00B86A34" w:rsidRPr="00556949" w:rsidRDefault="00B86A34" w:rsidP="00B86A34">
      <w:pPr>
        <w:pStyle w:val="PargrafodaLista"/>
        <w:numPr>
          <w:ilvl w:val="0"/>
          <w:numId w:val="4"/>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O recebimento das mercadorias dar-se-á mediante apresentação do Termo de Recebimento e as Notas Fiscais de Venda pela pessoa responsável pela alimentação no local de entrega.</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SEXTA: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 xml:space="preserve">Pelo fornecimento dos gêneros alimentícios, nos quantitativos descritos no Projeto de Venda de Gêneros Alimentícios da Agricultura Familiar, o CONTRATADO receberá o valor total de </w:t>
      </w:r>
      <w:r w:rsidRPr="00556949">
        <w:rPr>
          <w:rFonts w:ascii="Times New Roman" w:hAnsi="Times New Roman" w:cs="Times New Roman"/>
          <w:sz w:val="24"/>
          <w:szCs w:val="24"/>
          <w:lang w:val="pt-PT"/>
        </w:rPr>
        <w:t>R$ _________ (______________________)</w:t>
      </w:r>
      <w:r w:rsidRPr="00556949">
        <w:rPr>
          <w:rFonts w:ascii="Times New Roman" w:hAnsi="Times New Roman" w:cs="Times New Roman"/>
          <w:sz w:val="24"/>
          <w:szCs w:val="24"/>
        </w:rPr>
        <w:t>, conforme listagem a seguir:</w:t>
      </w:r>
    </w:p>
    <w:p w:rsidR="00B86A34" w:rsidRPr="00556949" w:rsidRDefault="00B86A34" w:rsidP="00B86A34">
      <w:pPr>
        <w:spacing w:after="0" w:line="240" w:lineRule="auto"/>
        <w:jc w:val="both"/>
        <w:rPr>
          <w:rFonts w:ascii="Times New Roman" w:hAnsi="Times New Roman" w:cs="Times New Roman"/>
          <w:sz w:val="24"/>
          <w:szCs w:val="24"/>
        </w:rPr>
      </w:pPr>
    </w:p>
    <w:tbl>
      <w:tblPr>
        <w:tblW w:w="8363" w:type="dxa"/>
        <w:tblInd w:w="212" w:type="dxa"/>
        <w:tblLayout w:type="fixed"/>
        <w:tblCellMar>
          <w:left w:w="70" w:type="dxa"/>
          <w:right w:w="70" w:type="dxa"/>
        </w:tblCellMar>
        <w:tblLook w:val="04A0" w:firstRow="1" w:lastRow="0" w:firstColumn="1" w:lastColumn="0" w:noHBand="0" w:noVBand="1"/>
      </w:tblPr>
      <w:tblGrid>
        <w:gridCol w:w="695"/>
        <w:gridCol w:w="2383"/>
        <w:gridCol w:w="2382"/>
        <w:gridCol w:w="1486"/>
        <w:gridCol w:w="1417"/>
      </w:tblGrid>
      <w:tr w:rsidR="00B86A34" w:rsidRPr="00556949" w:rsidTr="00B86A34">
        <w:trPr>
          <w:trHeight w:val="582"/>
        </w:trPr>
        <w:tc>
          <w:tcPr>
            <w:tcW w:w="695" w:type="dxa"/>
            <w:tcBorders>
              <w:top w:val="single" w:sz="4" w:space="0" w:color="auto"/>
              <w:left w:val="single" w:sz="4" w:space="0" w:color="auto"/>
              <w:bottom w:val="single" w:sz="4" w:space="0" w:color="auto"/>
              <w:right w:val="single" w:sz="4" w:space="0" w:color="auto"/>
            </w:tcBorders>
            <w:noWrap/>
            <w:hideMark/>
          </w:tcPr>
          <w:p w:rsidR="00B86A34" w:rsidRPr="00556949" w:rsidRDefault="00B86A34" w:rsidP="00B86A34">
            <w:pPr>
              <w:spacing w:after="0" w:line="240" w:lineRule="auto"/>
              <w:ind w:left="-70" w:right="-84"/>
              <w:jc w:val="both"/>
              <w:rPr>
                <w:rFonts w:ascii="Times New Roman" w:eastAsia="Times New Roman" w:hAnsi="Times New Roman" w:cs="Times New Roman"/>
                <w:b/>
                <w:lang w:eastAsia="pt-BR"/>
              </w:rPr>
            </w:pPr>
            <w:r w:rsidRPr="00556949">
              <w:rPr>
                <w:rFonts w:ascii="Times New Roman" w:eastAsia="Times New Roman" w:hAnsi="Times New Roman" w:cs="Times New Roman"/>
                <w:b/>
                <w:lang w:eastAsia="pt-BR"/>
              </w:rPr>
              <w:t>ITENS</w:t>
            </w:r>
          </w:p>
        </w:tc>
        <w:tc>
          <w:tcPr>
            <w:tcW w:w="2383" w:type="dxa"/>
            <w:tcBorders>
              <w:top w:val="single" w:sz="4" w:space="0" w:color="auto"/>
              <w:left w:val="nil"/>
              <w:bottom w:val="single" w:sz="4" w:space="0" w:color="auto"/>
              <w:right w:val="single" w:sz="4" w:space="0" w:color="auto"/>
            </w:tcBorders>
            <w:noWrap/>
            <w:hideMark/>
          </w:tcPr>
          <w:p w:rsidR="00B86A34" w:rsidRPr="00556949" w:rsidRDefault="00B86A34" w:rsidP="00B86A34">
            <w:pPr>
              <w:spacing w:after="0" w:line="240" w:lineRule="auto"/>
              <w:jc w:val="both"/>
              <w:rPr>
                <w:rFonts w:ascii="Times New Roman" w:eastAsia="Times New Roman" w:hAnsi="Times New Roman" w:cs="Times New Roman"/>
                <w:b/>
                <w:lang w:eastAsia="pt-BR"/>
              </w:rPr>
            </w:pPr>
            <w:r w:rsidRPr="00556949">
              <w:rPr>
                <w:rFonts w:ascii="Times New Roman" w:eastAsia="Times New Roman" w:hAnsi="Times New Roman" w:cs="Times New Roman"/>
                <w:b/>
                <w:lang w:eastAsia="pt-BR"/>
              </w:rPr>
              <w:t>PRODUTO</w:t>
            </w:r>
          </w:p>
        </w:tc>
        <w:tc>
          <w:tcPr>
            <w:tcW w:w="2382" w:type="dxa"/>
            <w:tcBorders>
              <w:top w:val="single" w:sz="4" w:space="0" w:color="auto"/>
              <w:left w:val="nil"/>
              <w:bottom w:val="single" w:sz="4" w:space="0" w:color="auto"/>
              <w:right w:val="single" w:sz="4" w:space="0" w:color="auto"/>
            </w:tcBorders>
            <w:noWrap/>
            <w:hideMark/>
          </w:tcPr>
          <w:p w:rsidR="00B86A34" w:rsidRPr="00556949" w:rsidRDefault="00B86A34" w:rsidP="00B86A34">
            <w:pPr>
              <w:spacing w:after="0" w:line="240" w:lineRule="auto"/>
              <w:jc w:val="both"/>
              <w:rPr>
                <w:rFonts w:ascii="Times New Roman" w:eastAsia="Times New Roman" w:hAnsi="Times New Roman" w:cs="Times New Roman"/>
                <w:b/>
                <w:lang w:eastAsia="pt-BR"/>
              </w:rPr>
            </w:pPr>
            <w:r w:rsidRPr="00556949">
              <w:rPr>
                <w:rFonts w:ascii="Times New Roman" w:eastAsia="Times New Roman" w:hAnsi="Times New Roman" w:cs="Times New Roman"/>
                <w:b/>
                <w:lang w:eastAsia="pt-BR"/>
              </w:rPr>
              <w:t>UNID/</w:t>
            </w:r>
          </w:p>
          <w:p w:rsidR="00B86A34" w:rsidRPr="00556949" w:rsidRDefault="00B86A34" w:rsidP="00B86A34">
            <w:pPr>
              <w:spacing w:after="0" w:line="240" w:lineRule="auto"/>
              <w:jc w:val="both"/>
              <w:rPr>
                <w:rFonts w:ascii="Times New Roman" w:eastAsia="Times New Roman" w:hAnsi="Times New Roman" w:cs="Times New Roman"/>
                <w:b/>
                <w:lang w:eastAsia="pt-BR"/>
              </w:rPr>
            </w:pPr>
            <w:r w:rsidRPr="00556949">
              <w:rPr>
                <w:rFonts w:ascii="Times New Roman" w:eastAsia="Times New Roman" w:hAnsi="Times New Roman" w:cs="Times New Roman"/>
                <w:b/>
                <w:lang w:eastAsia="pt-BR"/>
              </w:rPr>
              <w:t>MED/ QUANTIDADE</w:t>
            </w:r>
          </w:p>
        </w:tc>
        <w:tc>
          <w:tcPr>
            <w:tcW w:w="1486" w:type="dxa"/>
            <w:tcBorders>
              <w:top w:val="single" w:sz="4" w:space="0" w:color="auto"/>
              <w:left w:val="nil"/>
              <w:bottom w:val="single" w:sz="4" w:space="0" w:color="auto"/>
              <w:right w:val="single" w:sz="4" w:space="0" w:color="auto"/>
            </w:tcBorders>
            <w:hideMark/>
          </w:tcPr>
          <w:p w:rsidR="00B86A34" w:rsidRPr="00556949" w:rsidRDefault="00B86A34" w:rsidP="00B86A34">
            <w:pPr>
              <w:spacing w:after="0" w:line="240" w:lineRule="auto"/>
              <w:jc w:val="both"/>
              <w:rPr>
                <w:rFonts w:ascii="Times New Roman" w:eastAsia="Times New Roman" w:hAnsi="Times New Roman" w:cs="Times New Roman"/>
                <w:b/>
                <w:lang w:eastAsia="pt-BR"/>
              </w:rPr>
            </w:pPr>
            <w:r w:rsidRPr="00556949">
              <w:rPr>
                <w:rFonts w:ascii="Times New Roman" w:eastAsia="Times New Roman" w:hAnsi="Times New Roman" w:cs="Times New Roman"/>
                <w:b/>
                <w:lang w:eastAsia="pt-BR"/>
              </w:rPr>
              <w:t>PREÇO UNIT. R$</w:t>
            </w:r>
          </w:p>
        </w:tc>
        <w:tc>
          <w:tcPr>
            <w:tcW w:w="1417" w:type="dxa"/>
            <w:tcBorders>
              <w:top w:val="single" w:sz="4" w:space="0" w:color="auto"/>
              <w:left w:val="nil"/>
              <w:bottom w:val="single" w:sz="4" w:space="0" w:color="auto"/>
              <w:right w:val="single" w:sz="4" w:space="0" w:color="auto"/>
            </w:tcBorders>
            <w:hideMark/>
          </w:tcPr>
          <w:p w:rsidR="00B86A34" w:rsidRPr="00556949" w:rsidRDefault="00B86A34" w:rsidP="00B86A34">
            <w:pPr>
              <w:spacing w:after="0" w:line="240" w:lineRule="auto"/>
              <w:jc w:val="both"/>
              <w:rPr>
                <w:rFonts w:ascii="Times New Roman" w:eastAsia="Times New Roman" w:hAnsi="Times New Roman" w:cs="Times New Roman"/>
                <w:b/>
                <w:lang w:eastAsia="pt-BR"/>
              </w:rPr>
            </w:pPr>
            <w:r w:rsidRPr="00556949">
              <w:rPr>
                <w:rFonts w:ascii="Times New Roman" w:eastAsia="Times New Roman" w:hAnsi="Times New Roman" w:cs="Times New Roman"/>
                <w:b/>
                <w:lang w:eastAsia="pt-BR"/>
              </w:rPr>
              <w:t>VALOR TOTAL R$</w:t>
            </w:r>
          </w:p>
        </w:tc>
      </w:tr>
      <w:tr w:rsidR="00B86A34" w:rsidRPr="00556949" w:rsidTr="00987686">
        <w:trPr>
          <w:trHeight w:val="254"/>
        </w:trPr>
        <w:tc>
          <w:tcPr>
            <w:tcW w:w="695" w:type="dxa"/>
            <w:tcBorders>
              <w:top w:val="single" w:sz="4" w:space="0" w:color="auto"/>
              <w:left w:val="single" w:sz="4" w:space="0" w:color="auto"/>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b/>
                <w:sz w:val="16"/>
                <w:szCs w:val="16"/>
              </w:rPr>
            </w:pPr>
          </w:p>
        </w:tc>
        <w:tc>
          <w:tcPr>
            <w:tcW w:w="2383" w:type="dxa"/>
            <w:tcBorders>
              <w:top w:val="single" w:sz="4" w:space="0" w:color="auto"/>
              <w:left w:val="nil"/>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b/>
                <w:i/>
                <w:sz w:val="16"/>
                <w:szCs w:val="16"/>
              </w:rPr>
            </w:pPr>
          </w:p>
        </w:tc>
        <w:tc>
          <w:tcPr>
            <w:tcW w:w="2382" w:type="dxa"/>
            <w:tcBorders>
              <w:top w:val="single" w:sz="4" w:space="0" w:color="auto"/>
              <w:left w:val="nil"/>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sz w:val="16"/>
                <w:szCs w:val="16"/>
              </w:rPr>
            </w:pPr>
          </w:p>
        </w:tc>
        <w:tc>
          <w:tcPr>
            <w:tcW w:w="1486" w:type="dxa"/>
            <w:tcBorders>
              <w:top w:val="single" w:sz="4" w:space="0" w:color="auto"/>
              <w:left w:val="nil"/>
              <w:bottom w:val="single" w:sz="4" w:space="0" w:color="auto"/>
              <w:right w:val="single" w:sz="4" w:space="0" w:color="auto"/>
            </w:tcBorders>
          </w:tcPr>
          <w:p w:rsidR="00B86A34" w:rsidRPr="00556949" w:rsidRDefault="00B86A34" w:rsidP="00B86A34">
            <w:pPr>
              <w:spacing w:after="0" w:line="240" w:lineRule="auto"/>
              <w:jc w:val="both"/>
              <w:rPr>
                <w:rFonts w:ascii="Times New Roman" w:eastAsia="Calibri" w:hAnsi="Times New Roman" w:cs="Times New Roman"/>
                <w:b/>
                <w:sz w:val="16"/>
                <w:szCs w:val="16"/>
              </w:rPr>
            </w:pPr>
          </w:p>
        </w:tc>
        <w:tc>
          <w:tcPr>
            <w:tcW w:w="1417" w:type="dxa"/>
            <w:tcBorders>
              <w:top w:val="single" w:sz="4" w:space="0" w:color="auto"/>
              <w:left w:val="nil"/>
              <w:bottom w:val="single" w:sz="4" w:space="0" w:color="auto"/>
              <w:right w:val="single" w:sz="4" w:space="0" w:color="auto"/>
            </w:tcBorders>
          </w:tcPr>
          <w:p w:rsidR="00B86A34" w:rsidRPr="00556949" w:rsidRDefault="00B86A34" w:rsidP="00B86A34">
            <w:pPr>
              <w:spacing w:after="0" w:line="240" w:lineRule="auto"/>
              <w:jc w:val="both"/>
              <w:rPr>
                <w:rFonts w:ascii="Times New Roman" w:eastAsia="Calibri" w:hAnsi="Times New Roman" w:cs="Times New Roman"/>
                <w:b/>
                <w:sz w:val="16"/>
                <w:szCs w:val="16"/>
              </w:rPr>
            </w:pPr>
          </w:p>
        </w:tc>
      </w:tr>
      <w:tr w:rsidR="00B86A34" w:rsidRPr="00556949" w:rsidTr="00987686">
        <w:trPr>
          <w:trHeight w:val="271"/>
        </w:trPr>
        <w:tc>
          <w:tcPr>
            <w:tcW w:w="695" w:type="dxa"/>
            <w:tcBorders>
              <w:top w:val="single" w:sz="4" w:space="0" w:color="auto"/>
              <w:left w:val="single" w:sz="4" w:space="0" w:color="auto"/>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b/>
                <w:sz w:val="16"/>
                <w:szCs w:val="16"/>
              </w:rPr>
            </w:pPr>
          </w:p>
        </w:tc>
        <w:tc>
          <w:tcPr>
            <w:tcW w:w="2383" w:type="dxa"/>
            <w:tcBorders>
              <w:top w:val="single" w:sz="4" w:space="0" w:color="auto"/>
              <w:left w:val="nil"/>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b/>
                <w:i/>
                <w:sz w:val="16"/>
                <w:szCs w:val="16"/>
              </w:rPr>
            </w:pPr>
          </w:p>
        </w:tc>
        <w:tc>
          <w:tcPr>
            <w:tcW w:w="2382" w:type="dxa"/>
            <w:tcBorders>
              <w:top w:val="single" w:sz="4" w:space="0" w:color="auto"/>
              <w:left w:val="nil"/>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sz w:val="16"/>
                <w:szCs w:val="16"/>
              </w:rPr>
            </w:pPr>
          </w:p>
        </w:tc>
        <w:tc>
          <w:tcPr>
            <w:tcW w:w="1486" w:type="dxa"/>
            <w:tcBorders>
              <w:top w:val="single" w:sz="4" w:space="0" w:color="auto"/>
              <w:left w:val="nil"/>
              <w:bottom w:val="single" w:sz="4" w:space="0" w:color="auto"/>
              <w:right w:val="single" w:sz="4" w:space="0" w:color="auto"/>
            </w:tcBorders>
          </w:tcPr>
          <w:p w:rsidR="00B86A34" w:rsidRPr="00556949" w:rsidRDefault="00B86A34" w:rsidP="00B86A34">
            <w:pPr>
              <w:spacing w:after="0" w:line="240" w:lineRule="auto"/>
              <w:jc w:val="both"/>
              <w:rPr>
                <w:rFonts w:ascii="Times New Roman" w:eastAsia="Calibri" w:hAnsi="Times New Roman" w:cs="Times New Roman"/>
                <w:b/>
                <w:sz w:val="16"/>
                <w:szCs w:val="16"/>
              </w:rPr>
            </w:pPr>
          </w:p>
        </w:tc>
        <w:tc>
          <w:tcPr>
            <w:tcW w:w="1417" w:type="dxa"/>
            <w:tcBorders>
              <w:top w:val="single" w:sz="4" w:space="0" w:color="auto"/>
              <w:left w:val="nil"/>
              <w:bottom w:val="single" w:sz="4" w:space="0" w:color="auto"/>
              <w:right w:val="single" w:sz="4" w:space="0" w:color="auto"/>
            </w:tcBorders>
          </w:tcPr>
          <w:p w:rsidR="00B86A34" w:rsidRPr="00556949" w:rsidRDefault="00B86A34" w:rsidP="00B86A34">
            <w:pPr>
              <w:spacing w:after="0" w:line="240" w:lineRule="auto"/>
              <w:jc w:val="both"/>
              <w:rPr>
                <w:rFonts w:ascii="Times New Roman" w:eastAsia="Calibri" w:hAnsi="Times New Roman" w:cs="Times New Roman"/>
                <w:b/>
                <w:sz w:val="16"/>
                <w:szCs w:val="16"/>
              </w:rPr>
            </w:pPr>
          </w:p>
        </w:tc>
      </w:tr>
      <w:tr w:rsidR="00B86A34" w:rsidRPr="00556949" w:rsidTr="00987686">
        <w:trPr>
          <w:trHeight w:val="262"/>
        </w:trPr>
        <w:tc>
          <w:tcPr>
            <w:tcW w:w="695" w:type="dxa"/>
            <w:tcBorders>
              <w:top w:val="single" w:sz="4" w:space="0" w:color="auto"/>
              <w:left w:val="single" w:sz="4" w:space="0" w:color="auto"/>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b/>
                <w:sz w:val="16"/>
                <w:szCs w:val="16"/>
              </w:rPr>
            </w:pPr>
          </w:p>
        </w:tc>
        <w:tc>
          <w:tcPr>
            <w:tcW w:w="2383" w:type="dxa"/>
            <w:tcBorders>
              <w:top w:val="single" w:sz="4" w:space="0" w:color="auto"/>
              <w:left w:val="nil"/>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b/>
                <w:i/>
                <w:sz w:val="16"/>
                <w:szCs w:val="16"/>
              </w:rPr>
            </w:pPr>
          </w:p>
        </w:tc>
        <w:tc>
          <w:tcPr>
            <w:tcW w:w="2382" w:type="dxa"/>
            <w:tcBorders>
              <w:top w:val="single" w:sz="4" w:space="0" w:color="auto"/>
              <w:left w:val="nil"/>
              <w:bottom w:val="single" w:sz="4" w:space="0" w:color="auto"/>
              <w:right w:val="single" w:sz="4" w:space="0" w:color="auto"/>
            </w:tcBorders>
            <w:noWrap/>
          </w:tcPr>
          <w:p w:rsidR="00B86A34" w:rsidRPr="00556949" w:rsidRDefault="00B86A34" w:rsidP="00B86A34">
            <w:pPr>
              <w:spacing w:after="0" w:line="240" w:lineRule="auto"/>
              <w:jc w:val="both"/>
              <w:rPr>
                <w:rFonts w:ascii="Times New Roman" w:eastAsia="Calibri" w:hAnsi="Times New Roman" w:cs="Times New Roman"/>
                <w:sz w:val="16"/>
                <w:szCs w:val="16"/>
              </w:rPr>
            </w:pPr>
          </w:p>
        </w:tc>
        <w:tc>
          <w:tcPr>
            <w:tcW w:w="1486" w:type="dxa"/>
            <w:tcBorders>
              <w:top w:val="single" w:sz="4" w:space="0" w:color="auto"/>
              <w:left w:val="nil"/>
              <w:bottom w:val="single" w:sz="4" w:space="0" w:color="auto"/>
              <w:right w:val="single" w:sz="4" w:space="0" w:color="auto"/>
            </w:tcBorders>
          </w:tcPr>
          <w:p w:rsidR="00B86A34" w:rsidRPr="00556949" w:rsidRDefault="00B86A34" w:rsidP="00B86A34">
            <w:pPr>
              <w:spacing w:after="0" w:line="240" w:lineRule="auto"/>
              <w:jc w:val="both"/>
              <w:rPr>
                <w:rFonts w:ascii="Times New Roman" w:eastAsia="Calibri" w:hAnsi="Times New Roman" w:cs="Times New Roman"/>
                <w:b/>
                <w:sz w:val="16"/>
                <w:szCs w:val="16"/>
              </w:rPr>
            </w:pPr>
          </w:p>
        </w:tc>
        <w:tc>
          <w:tcPr>
            <w:tcW w:w="1417" w:type="dxa"/>
            <w:tcBorders>
              <w:top w:val="single" w:sz="4" w:space="0" w:color="auto"/>
              <w:left w:val="nil"/>
              <w:bottom w:val="single" w:sz="4" w:space="0" w:color="auto"/>
              <w:right w:val="single" w:sz="4" w:space="0" w:color="auto"/>
            </w:tcBorders>
          </w:tcPr>
          <w:p w:rsidR="00B86A34" w:rsidRPr="00556949" w:rsidRDefault="00B86A34" w:rsidP="00B86A34">
            <w:pPr>
              <w:spacing w:after="0" w:line="240" w:lineRule="auto"/>
              <w:jc w:val="both"/>
              <w:rPr>
                <w:rFonts w:ascii="Times New Roman" w:eastAsia="Calibri" w:hAnsi="Times New Roman" w:cs="Times New Roman"/>
                <w:b/>
                <w:sz w:val="16"/>
                <w:szCs w:val="16"/>
              </w:rPr>
            </w:pPr>
          </w:p>
        </w:tc>
      </w:tr>
      <w:tr w:rsidR="00B86A34" w:rsidRPr="00556949" w:rsidTr="00987686">
        <w:trPr>
          <w:trHeight w:val="279"/>
        </w:trPr>
        <w:tc>
          <w:tcPr>
            <w:tcW w:w="8363" w:type="dxa"/>
            <w:gridSpan w:val="5"/>
            <w:tcBorders>
              <w:top w:val="single" w:sz="4" w:space="0" w:color="auto"/>
              <w:left w:val="single" w:sz="4" w:space="0" w:color="auto"/>
              <w:bottom w:val="single" w:sz="4" w:space="0" w:color="auto"/>
              <w:right w:val="single" w:sz="4" w:space="0" w:color="auto"/>
            </w:tcBorders>
            <w:noWrap/>
            <w:hideMark/>
          </w:tcPr>
          <w:p w:rsidR="00B86A34" w:rsidRPr="00556949" w:rsidRDefault="00987686" w:rsidP="00987686">
            <w:pPr>
              <w:spacing w:after="0" w:line="240" w:lineRule="auto"/>
              <w:rPr>
                <w:rFonts w:ascii="Times New Roman" w:eastAsia="Times New Roman" w:hAnsi="Times New Roman" w:cs="Times New Roman"/>
                <w:b/>
                <w:lang w:eastAsia="pt-BR"/>
              </w:rPr>
            </w:pPr>
            <w:r w:rsidRPr="00556949">
              <w:rPr>
                <w:rFonts w:ascii="Times New Roman" w:eastAsia="Times New Roman" w:hAnsi="Times New Roman" w:cs="Times New Roman"/>
                <w:b/>
                <w:lang w:eastAsia="pt-BR"/>
              </w:rPr>
              <w:t xml:space="preserve">                                                       </w:t>
            </w:r>
            <w:r w:rsidR="00B86A34" w:rsidRPr="00556949">
              <w:rPr>
                <w:rFonts w:ascii="Times New Roman" w:eastAsia="Times New Roman" w:hAnsi="Times New Roman" w:cs="Times New Roman"/>
                <w:b/>
                <w:lang w:eastAsia="pt-BR"/>
              </w:rPr>
              <w:t>TOTAL GERAL</w:t>
            </w:r>
            <w:r w:rsidRPr="00556949">
              <w:rPr>
                <w:rFonts w:ascii="Times New Roman" w:eastAsia="Times New Roman" w:hAnsi="Times New Roman" w:cs="Times New Roman"/>
                <w:b/>
                <w:lang w:eastAsia="pt-BR"/>
              </w:rPr>
              <w:t xml:space="preserve">    </w:t>
            </w:r>
            <w:r w:rsidR="00B86A34" w:rsidRPr="00556949">
              <w:rPr>
                <w:rFonts w:ascii="Times New Roman" w:hAnsi="Times New Roman" w:cs="Times New Roman"/>
                <w:b/>
                <w:sz w:val="24"/>
                <w:szCs w:val="24"/>
                <w:lang w:val="pt-PT"/>
              </w:rPr>
              <w:t>R$ __________</w:t>
            </w:r>
          </w:p>
        </w:tc>
      </w:tr>
    </w:tbl>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SÉTIMA: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OITAVA: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As despesas decorrentes do presente contrato correrão à conta das seguintes dotações orçamentárias:</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Recurso do FNDE, conforme a Lei nº 11.9147/2009, decreto nº 6.319/2007 e resolução CD/FNDE 038/2009.</w:t>
      </w:r>
    </w:p>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NONA: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CONTRATANTE, após receber os documentos descritos na Cláusula Quinta, alínea “b”, e após a tramitação do Processo para instrução e liquidação, efetuará o seu pagamento no valor correspondente às entregas do mês anterior.</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Não será efetuado qualquer pagamento ao CONTRATADO enquanto houver pendência de liquidação da obrigação financeira em virtude de penalidade ou inadimplência contratual.</w:t>
      </w:r>
    </w:p>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DÉCIMA: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 xml:space="preserve">O CONTRATANTE que não seguir a forma de liberação de recursos para pagamento do CONTRATADO FORNECEDOR, deverá pagar multa de 2%, mais juros de 0,1% ao dia, </w:t>
      </w:r>
      <w:r w:rsidRPr="00556949">
        <w:rPr>
          <w:rFonts w:ascii="Times New Roman" w:hAnsi="Times New Roman" w:cs="Times New Roman"/>
          <w:sz w:val="24"/>
          <w:szCs w:val="24"/>
        </w:rPr>
        <w:lastRenderedPageBreak/>
        <w:t>sobre o valor da parcela vencida. Ressalvados os casos quando não efetivados os repasses mensais de recursos do FNDE em tempo hábil.</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 xml:space="preserve">CLÁUSULA DÉCIMA PRIMEIRA: </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Os casos de inadimplência da CONTRATANTE proceder-se-á conforme o § 1º, do art. 20 da Lei nº 11.947/2009 e demais legislações relacionadas.</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 xml:space="preserve">CLÁUSULA DÉCIMA SEGUNDA: </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DÉCIMA TERCEIRA: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DÉCIMA QUARTA: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É de exclusiva responsabilidade do CONTRATADO FORNECEDOR o ressarcimento de danos causados ao CONTRATANTE ou a terceiros, decorrentes de sua culpa ou dolo na execução do contrato, não excluindo ou reduzindo esta responsabilidade à fiscalização.</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DÉCIMA QUINTA: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CONTRATANTE em razão as supremacia dos interesses públicos sobre os interesses particulares poderá:</w:t>
      </w:r>
    </w:p>
    <w:p w:rsidR="00B86A34" w:rsidRPr="00556949" w:rsidRDefault="00B86A34" w:rsidP="00B86A34">
      <w:pPr>
        <w:pStyle w:val="PargrafodaLista"/>
        <w:numPr>
          <w:ilvl w:val="0"/>
          <w:numId w:val="5"/>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Modificar unilateralmente o contrato para melhor adequação às finalidades de interesse público, respeitando os direitos do CONTRATADO;</w:t>
      </w:r>
    </w:p>
    <w:p w:rsidR="00B86A34" w:rsidRPr="00556949" w:rsidRDefault="00B86A34" w:rsidP="00B86A34">
      <w:pPr>
        <w:pStyle w:val="PargrafodaLista"/>
        <w:numPr>
          <w:ilvl w:val="0"/>
          <w:numId w:val="5"/>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Rescindir unilateralmente o contrato, nos casos de infração contratual ou inaptidão do CONTRATADO;</w:t>
      </w:r>
    </w:p>
    <w:p w:rsidR="00B86A34" w:rsidRPr="00556949" w:rsidRDefault="00B86A34" w:rsidP="00B86A34">
      <w:pPr>
        <w:pStyle w:val="PargrafodaLista"/>
        <w:numPr>
          <w:ilvl w:val="0"/>
          <w:numId w:val="5"/>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Fiscalizar a execução do contrato;</w:t>
      </w:r>
    </w:p>
    <w:p w:rsidR="00B86A34" w:rsidRPr="00556949" w:rsidRDefault="00B86A34" w:rsidP="00B86A34">
      <w:pPr>
        <w:pStyle w:val="PargrafodaLista"/>
        <w:numPr>
          <w:ilvl w:val="0"/>
          <w:numId w:val="5"/>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Aplicar sanções motivadas pela inexecução total ou parcial do ajuste;</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Sempre que a CONTRATANTE alterar ou rescindir o contrato sem culpa do CONTRATADO, deve respeitar o equilíbrio econômico-financeiro, garantindo-lhe o aumento da remuneração respectiva ou a indenização por despesas já realizadas.</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DÉCIMA SEXTA: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A multa aplicada após regular processo administrativo poderá ser descontada dos pagamentos eventualmente devidos pelo CONTRATANTE ou, quando for o caso, cobrada judicialmente.</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DÉCIMA SÉTIMA: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A fiscalização do presente contrato ficará a cargo da Secretaria Municipal de Educação, da Entidade Executora, do Conselho de Alimentação Escolar – CAE e outras Entidades designadas pelo FNDE.</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lastRenderedPageBreak/>
        <w:t>CLÁUSULA DÉCIMA OITAVA: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presente contrato rege-se, ainda, pela Chamada Pública nº 01/2022, pela Resolução CD/FNDE nº 038/2009 e pela Lei nº 11.947/2009 e o dispositivo que a regulamente, em todos os seus termos, a qual será aplicada, também, onde o contrato for omisso.</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DÉCIMA NONA: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Este contrato poderá ser aditado a qualquer tempo, mediante acordo formal entre as partes, resguardada as suas condições essenciais.</w:t>
      </w: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VIGÉSIMA: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As comunicações com origem neste contrato deverão ser formais e expressas, por meio de carta, que somente terá validade se enviada mediante registro de recebimento, por fax, transmitido pelas partes.</w:t>
      </w:r>
    </w:p>
    <w:p w:rsidR="00B86A34" w:rsidRPr="00556949" w:rsidRDefault="00B86A34" w:rsidP="00B86A34">
      <w:pPr>
        <w:spacing w:after="0" w:line="240" w:lineRule="auto"/>
        <w:jc w:val="both"/>
        <w:rPr>
          <w:rFonts w:ascii="Times New Roman" w:hAnsi="Times New Roman" w:cs="Times New Roman"/>
          <w:b/>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VIGÉSIMA PRIMEIRA: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Este Contrato, desde que observada à formalização preliminar à sua efetivação, por carta, consoante Cláusula Vinte, poderá ser rescindido, de pleno direito, independentemente de notificação ou interpelação judicial ou extrajudicial, nos seguintes casos:</w:t>
      </w:r>
    </w:p>
    <w:p w:rsidR="00B86A34" w:rsidRPr="00556949" w:rsidRDefault="00B86A34" w:rsidP="00B86A34">
      <w:pPr>
        <w:pStyle w:val="PargrafodaLista"/>
        <w:numPr>
          <w:ilvl w:val="0"/>
          <w:numId w:val="6"/>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Por acordo entre as partes;</w:t>
      </w:r>
    </w:p>
    <w:p w:rsidR="00B86A34" w:rsidRPr="00556949" w:rsidRDefault="00B86A34" w:rsidP="00B86A34">
      <w:pPr>
        <w:pStyle w:val="PargrafodaLista"/>
        <w:numPr>
          <w:ilvl w:val="0"/>
          <w:numId w:val="6"/>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Pela inobservância de qualquer de suas condições;</w:t>
      </w:r>
    </w:p>
    <w:p w:rsidR="00B86A34" w:rsidRPr="00556949" w:rsidRDefault="00B86A34" w:rsidP="00B86A34">
      <w:pPr>
        <w:pStyle w:val="PargrafodaLista"/>
        <w:numPr>
          <w:ilvl w:val="0"/>
          <w:numId w:val="6"/>
        </w:numPr>
        <w:spacing w:after="0" w:line="240" w:lineRule="auto"/>
        <w:ind w:left="0" w:firstLine="0"/>
        <w:jc w:val="both"/>
        <w:rPr>
          <w:rFonts w:ascii="Times New Roman" w:hAnsi="Times New Roman" w:cs="Times New Roman"/>
          <w:sz w:val="24"/>
          <w:szCs w:val="24"/>
        </w:rPr>
      </w:pPr>
      <w:r w:rsidRPr="00556949">
        <w:rPr>
          <w:rFonts w:ascii="Times New Roman" w:hAnsi="Times New Roman" w:cs="Times New Roman"/>
          <w:sz w:val="24"/>
          <w:szCs w:val="24"/>
        </w:rPr>
        <w:t>Quaisquer dos motivos previstos em Lei.</w:t>
      </w:r>
    </w:p>
    <w:p w:rsidR="00B86A34" w:rsidRPr="00556949" w:rsidRDefault="00B86A34" w:rsidP="00B86A34">
      <w:pPr>
        <w:pStyle w:val="PargrafodaLista"/>
        <w:spacing w:after="0" w:line="240" w:lineRule="auto"/>
        <w:ind w:left="0"/>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VIGÉSIMA SEGUNDA: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O presente contrato vigorará da sua assinatura até a entrega total dos produtos adquiridos ou até 31 de julho de 2022.</w:t>
      </w:r>
    </w:p>
    <w:p w:rsidR="00B86A34" w:rsidRPr="00556949" w:rsidRDefault="00B86A34" w:rsidP="00B86A34">
      <w:pPr>
        <w:spacing w:after="0" w:line="240" w:lineRule="auto"/>
        <w:jc w:val="both"/>
        <w:rPr>
          <w:rFonts w:ascii="Times New Roman" w:hAnsi="Times New Roman" w:cs="Times New Roman"/>
          <w:sz w:val="10"/>
          <w:szCs w:val="10"/>
        </w:rPr>
      </w:pPr>
    </w:p>
    <w:p w:rsidR="00B86A34" w:rsidRPr="00556949" w:rsidRDefault="00B86A34" w:rsidP="00B86A34">
      <w:pPr>
        <w:spacing w:after="0" w:line="240" w:lineRule="auto"/>
        <w:jc w:val="both"/>
        <w:rPr>
          <w:rFonts w:ascii="Times New Roman" w:hAnsi="Times New Roman" w:cs="Times New Roman"/>
          <w:b/>
          <w:sz w:val="24"/>
          <w:szCs w:val="24"/>
        </w:rPr>
      </w:pPr>
      <w:r w:rsidRPr="00556949">
        <w:rPr>
          <w:rFonts w:ascii="Times New Roman" w:hAnsi="Times New Roman" w:cs="Times New Roman"/>
          <w:b/>
          <w:sz w:val="24"/>
          <w:szCs w:val="24"/>
        </w:rPr>
        <w:t>CLÁUSULA VIGÉSIMA TERCEIRA:</w:t>
      </w: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É competente o Foro da Comarca de Tenente Portela para dirimir qualquer controvérsia que se originar deste contrato.</w:t>
      </w:r>
    </w:p>
    <w:p w:rsidR="00B86A34" w:rsidRPr="00556949" w:rsidRDefault="00B86A34" w:rsidP="00B86A34">
      <w:pPr>
        <w:spacing w:after="0" w:line="240" w:lineRule="auto"/>
        <w:jc w:val="both"/>
        <w:rPr>
          <w:rFonts w:ascii="Times New Roman" w:hAnsi="Times New Roman" w:cs="Times New Roman"/>
          <w:sz w:val="10"/>
          <w:szCs w:val="10"/>
        </w:rPr>
      </w:pPr>
    </w:p>
    <w:p w:rsidR="00B86A34" w:rsidRPr="00556949" w:rsidRDefault="00B86A34" w:rsidP="00B86A34">
      <w:pPr>
        <w:spacing w:after="0" w:line="240" w:lineRule="auto"/>
        <w:jc w:val="both"/>
        <w:rPr>
          <w:rFonts w:ascii="Times New Roman" w:hAnsi="Times New Roman" w:cs="Times New Roman"/>
          <w:sz w:val="24"/>
          <w:szCs w:val="24"/>
        </w:rPr>
      </w:pPr>
      <w:r w:rsidRPr="00556949">
        <w:rPr>
          <w:rFonts w:ascii="Times New Roman" w:hAnsi="Times New Roman" w:cs="Times New Roman"/>
          <w:sz w:val="24"/>
          <w:szCs w:val="24"/>
        </w:rPr>
        <w:t>E, por estarem assim, justos e contratados, assinam o presente instrumento em duas vias de igual teor e forma, na presença de duas testemunhas.</w:t>
      </w:r>
    </w:p>
    <w:p w:rsidR="00B86A34" w:rsidRPr="00556949" w:rsidRDefault="00B86A34" w:rsidP="00B86A34">
      <w:pPr>
        <w:spacing w:after="0" w:line="240" w:lineRule="auto"/>
        <w:rPr>
          <w:rFonts w:ascii="Times New Roman" w:hAnsi="Times New Roman" w:cs="Times New Roman"/>
          <w:sz w:val="24"/>
          <w:szCs w:val="24"/>
        </w:rPr>
      </w:pPr>
    </w:p>
    <w:p w:rsidR="00B86A34" w:rsidRPr="00556949" w:rsidRDefault="00B86A34" w:rsidP="00B86A34">
      <w:pPr>
        <w:spacing w:after="0" w:line="240" w:lineRule="auto"/>
        <w:jc w:val="center"/>
        <w:rPr>
          <w:rFonts w:ascii="Times New Roman" w:hAnsi="Times New Roman" w:cs="Times New Roman"/>
          <w:sz w:val="24"/>
          <w:szCs w:val="24"/>
        </w:rPr>
      </w:pPr>
      <w:r w:rsidRPr="00556949">
        <w:rPr>
          <w:rFonts w:ascii="Times New Roman" w:hAnsi="Times New Roman" w:cs="Times New Roman"/>
          <w:sz w:val="24"/>
          <w:szCs w:val="24"/>
        </w:rPr>
        <w:t xml:space="preserve">Miraguaí/RS, ____de _________ </w:t>
      </w:r>
      <w:proofErr w:type="spellStart"/>
      <w:r w:rsidRPr="00556949">
        <w:rPr>
          <w:rFonts w:ascii="Times New Roman" w:hAnsi="Times New Roman" w:cs="Times New Roman"/>
          <w:sz w:val="24"/>
          <w:szCs w:val="24"/>
        </w:rPr>
        <w:t>de</w:t>
      </w:r>
      <w:proofErr w:type="spellEnd"/>
      <w:r w:rsidRPr="00556949">
        <w:rPr>
          <w:rFonts w:ascii="Times New Roman" w:hAnsi="Times New Roman" w:cs="Times New Roman"/>
          <w:sz w:val="24"/>
          <w:szCs w:val="24"/>
        </w:rPr>
        <w:t xml:space="preserve"> 2022.</w:t>
      </w:r>
    </w:p>
    <w:p w:rsidR="00B86A34" w:rsidRPr="00556949" w:rsidRDefault="00B86A34" w:rsidP="00B86A34">
      <w:pPr>
        <w:spacing w:after="0" w:line="240" w:lineRule="auto"/>
        <w:jc w:val="center"/>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sz w:val="24"/>
          <w:szCs w:val="24"/>
        </w:rPr>
      </w:pPr>
    </w:p>
    <w:p w:rsidR="00B86A34" w:rsidRPr="00556949" w:rsidRDefault="00B86A34" w:rsidP="00B86A34">
      <w:pPr>
        <w:spacing w:after="0" w:line="240" w:lineRule="auto"/>
        <w:jc w:val="both"/>
        <w:rPr>
          <w:rFonts w:ascii="Times New Roman" w:hAnsi="Times New Roman" w:cs="Times New Roman"/>
        </w:rPr>
      </w:pPr>
      <w:r w:rsidRPr="00556949">
        <w:rPr>
          <w:rFonts w:ascii="Times New Roman" w:hAnsi="Times New Roman" w:cs="Times New Roman"/>
        </w:rPr>
        <w:t>______________________________           ___________________________________</w:t>
      </w:r>
    </w:p>
    <w:p w:rsidR="00B86A34" w:rsidRPr="00556949" w:rsidRDefault="00B86A34" w:rsidP="00B86A34">
      <w:pPr>
        <w:spacing w:after="0" w:line="240" w:lineRule="auto"/>
        <w:jc w:val="both"/>
        <w:rPr>
          <w:rFonts w:ascii="Times New Roman" w:eastAsia="Calibri" w:hAnsi="Times New Roman" w:cs="Times New Roman"/>
          <w:b/>
        </w:rPr>
      </w:pPr>
      <w:r w:rsidRPr="00556949">
        <w:rPr>
          <w:rFonts w:ascii="Times New Roman" w:eastAsia="Calibri" w:hAnsi="Times New Roman" w:cs="Times New Roman"/>
          <w:b/>
        </w:rPr>
        <w:t xml:space="preserve">VALDELIRIO PRETTO DA SILVA           </w:t>
      </w:r>
    </w:p>
    <w:p w:rsidR="00B86A34" w:rsidRPr="00556949" w:rsidRDefault="00B86A34" w:rsidP="00B86A34">
      <w:pPr>
        <w:spacing w:after="0" w:line="240" w:lineRule="auto"/>
        <w:jc w:val="both"/>
        <w:rPr>
          <w:rFonts w:ascii="Times New Roman" w:eastAsia="Calibri" w:hAnsi="Times New Roman" w:cs="Times New Roman"/>
        </w:rPr>
      </w:pPr>
      <w:r w:rsidRPr="00556949">
        <w:rPr>
          <w:rFonts w:ascii="Times New Roman" w:eastAsia="Calibri" w:hAnsi="Times New Roman" w:cs="Times New Roman"/>
        </w:rPr>
        <w:t xml:space="preserve">Prefeito Municipal                                          CNPJ:                            </w:t>
      </w:r>
    </w:p>
    <w:p w:rsidR="00B86A34" w:rsidRPr="00556949" w:rsidRDefault="00B86A34" w:rsidP="00B86A34">
      <w:pPr>
        <w:spacing w:after="0" w:line="240" w:lineRule="auto"/>
        <w:jc w:val="both"/>
        <w:rPr>
          <w:rFonts w:ascii="Times New Roman" w:eastAsia="Calibri" w:hAnsi="Times New Roman" w:cs="Times New Roman"/>
        </w:rPr>
      </w:pPr>
      <w:r w:rsidRPr="00556949">
        <w:rPr>
          <w:rFonts w:ascii="Times New Roman" w:eastAsia="Calibri" w:hAnsi="Times New Roman" w:cs="Times New Roman"/>
        </w:rPr>
        <w:t>Contratante</w:t>
      </w:r>
      <w:r w:rsidRPr="00556949">
        <w:rPr>
          <w:rFonts w:ascii="Times New Roman" w:eastAsia="Calibri" w:hAnsi="Times New Roman" w:cs="Times New Roman"/>
        </w:rPr>
        <w:tab/>
        <w:t xml:space="preserve">               </w:t>
      </w:r>
      <w:r w:rsidRPr="00556949">
        <w:rPr>
          <w:rFonts w:ascii="Times New Roman" w:eastAsia="Calibri" w:hAnsi="Times New Roman" w:cs="Times New Roman"/>
        </w:rPr>
        <w:tab/>
        <w:t xml:space="preserve">                        Contratada</w:t>
      </w:r>
    </w:p>
    <w:p w:rsidR="00B86A34" w:rsidRPr="00556949" w:rsidRDefault="00987686" w:rsidP="00B86A34">
      <w:pPr>
        <w:spacing w:after="0" w:line="240" w:lineRule="auto"/>
        <w:jc w:val="both"/>
        <w:rPr>
          <w:rFonts w:ascii="Times New Roman" w:eastAsia="Calibri" w:hAnsi="Times New Roman" w:cs="Times New Roman"/>
        </w:rPr>
      </w:pPr>
      <w:r w:rsidRPr="00556949">
        <w:rPr>
          <w:rFonts w:ascii="Times New Roman" w:eastAsia="Calibri" w:hAnsi="Times New Roman" w:cs="Times New Roman"/>
        </w:rPr>
        <w:t xml:space="preserve">               </w:t>
      </w:r>
    </w:p>
    <w:p w:rsidR="00B86A34" w:rsidRPr="00556949" w:rsidRDefault="00B86A34" w:rsidP="00B86A34">
      <w:pPr>
        <w:spacing w:after="0" w:line="240" w:lineRule="auto"/>
        <w:jc w:val="both"/>
        <w:rPr>
          <w:rFonts w:ascii="Times New Roman" w:eastAsia="Calibri" w:hAnsi="Times New Roman" w:cs="Times New Roman"/>
        </w:rPr>
      </w:pPr>
      <w:r w:rsidRPr="00556949">
        <w:rPr>
          <w:rFonts w:ascii="Times New Roman" w:eastAsia="Calibri" w:hAnsi="Times New Roman" w:cs="Times New Roman"/>
        </w:rPr>
        <w:t xml:space="preserve">                                                             </w:t>
      </w:r>
    </w:p>
    <w:p w:rsidR="00B86A34" w:rsidRPr="00556949" w:rsidRDefault="00B86A34" w:rsidP="00B86A34">
      <w:pPr>
        <w:spacing w:after="0" w:line="240" w:lineRule="auto"/>
        <w:jc w:val="both"/>
        <w:rPr>
          <w:rFonts w:ascii="Times New Roman" w:eastAsia="Calibri" w:hAnsi="Times New Roman" w:cs="Times New Roman"/>
        </w:rPr>
      </w:pPr>
      <w:r w:rsidRPr="00556949">
        <w:rPr>
          <w:rFonts w:ascii="Times New Roman" w:eastAsia="Calibri" w:hAnsi="Times New Roman" w:cs="Times New Roman"/>
        </w:rPr>
        <w:t>Testemunhas:</w:t>
      </w:r>
    </w:p>
    <w:p w:rsidR="00B86A34" w:rsidRPr="00556949" w:rsidRDefault="00B86A34" w:rsidP="00B86A34">
      <w:pPr>
        <w:spacing w:after="0" w:line="240" w:lineRule="auto"/>
        <w:jc w:val="both"/>
        <w:rPr>
          <w:rFonts w:ascii="Times New Roman" w:eastAsia="Calibri" w:hAnsi="Times New Roman" w:cs="Times New Roman"/>
        </w:rPr>
      </w:pPr>
    </w:p>
    <w:p w:rsidR="00B86A34" w:rsidRPr="00556949" w:rsidRDefault="00B86A34" w:rsidP="00B86A34">
      <w:pPr>
        <w:spacing w:after="0" w:line="240" w:lineRule="auto"/>
        <w:jc w:val="both"/>
        <w:rPr>
          <w:rFonts w:ascii="Times New Roman" w:eastAsia="Calibri" w:hAnsi="Times New Roman" w:cs="Times New Roman"/>
        </w:rPr>
      </w:pPr>
      <w:r w:rsidRPr="00556949">
        <w:rPr>
          <w:rFonts w:ascii="Times New Roman" w:eastAsia="Calibri" w:hAnsi="Times New Roman" w:cs="Times New Roman"/>
        </w:rPr>
        <w:t xml:space="preserve"> 1º _____________________                       2º ________________________</w:t>
      </w:r>
    </w:p>
    <w:p w:rsidR="00B86A34" w:rsidRPr="00987686" w:rsidRDefault="00B86A34" w:rsidP="00987686">
      <w:pPr>
        <w:tabs>
          <w:tab w:val="left" w:pos="1515"/>
          <w:tab w:val="left" w:pos="5100"/>
        </w:tabs>
        <w:spacing w:after="0" w:line="240" w:lineRule="auto"/>
        <w:jc w:val="both"/>
        <w:rPr>
          <w:rFonts w:ascii="Times New Roman" w:eastAsia="Calibri" w:hAnsi="Times New Roman" w:cs="Times New Roman"/>
        </w:rPr>
      </w:pPr>
      <w:r w:rsidRPr="00556949">
        <w:rPr>
          <w:rFonts w:ascii="Times New Roman" w:eastAsia="Calibri" w:hAnsi="Times New Roman" w:cs="Times New Roman"/>
        </w:rPr>
        <w:t xml:space="preserve">     CPF:                                                             </w:t>
      </w:r>
      <w:r w:rsidR="00987686" w:rsidRPr="00556949">
        <w:rPr>
          <w:rFonts w:ascii="Times New Roman" w:eastAsia="Calibri" w:hAnsi="Times New Roman" w:cs="Times New Roman"/>
        </w:rPr>
        <w:t>CPF:</w:t>
      </w:r>
    </w:p>
    <w:p w:rsidR="001430FB" w:rsidRPr="00987686" w:rsidRDefault="001430FB" w:rsidP="00987686">
      <w:pPr>
        <w:tabs>
          <w:tab w:val="left" w:pos="6225"/>
        </w:tabs>
        <w:rPr>
          <w:rFonts w:ascii="Times New Roman" w:hAnsi="Times New Roman" w:cs="Times New Roman"/>
        </w:rPr>
      </w:pPr>
    </w:p>
    <w:sectPr w:rsidR="001430FB" w:rsidRPr="00987686" w:rsidSect="00E17991">
      <w:pgSz w:w="11906" w:h="16838"/>
      <w:pgMar w:top="2268" w:right="1134"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C7F3B"/>
    <w:multiLevelType w:val="hybridMultilevel"/>
    <w:tmpl w:val="F7DE8E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95011BE"/>
    <w:multiLevelType w:val="hybridMultilevel"/>
    <w:tmpl w:val="C55CD8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0EE621B"/>
    <w:multiLevelType w:val="hybridMultilevel"/>
    <w:tmpl w:val="6398221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6A6D2768"/>
    <w:multiLevelType w:val="hybridMultilevel"/>
    <w:tmpl w:val="21D65F6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6D41343B"/>
    <w:multiLevelType w:val="hybridMultilevel"/>
    <w:tmpl w:val="D5F2440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79AA48D3"/>
    <w:multiLevelType w:val="hybridMultilevel"/>
    <w:tmpl w:val="E0780A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2BE"/>
    <w:rsid w:val="00004989"/>
    <w:rsid w:val="0004506E"/>
    <w:rsid w:val="00060872"/>
    <w:rsid w:val="00064A1B"/>
    <w:rsid w:val="000762A5"/>
    <w:rsid w:val="000A387C"/>
    <w:rsid w:val="000E0652"/>
    <w:rsid w:val="000E5B79"/>
    <w:rsid w:val="00113110"/>
    <w:rsid w:val="0011523F"/>
    <w:rsid w:val="00115603"/>
    <w:rsid w:val="0012243E"/>
    <w:rsid w:val="001430FB"/>
    <w:rsid w:val="00144461"/>
    <w:rsid w:val="00153AF0"/>
    <w:rsid w:val="001762E5"/>
    <w:rsid w:val="0017768A"/>
    <w:rsid w:val="0018702E"/>
    <w:rsid w:val="0019322C"/>
    <w:rsid w:val="001A3958"/>
    <w:rsid w:val="001D157B"/>
    <w:rsid w:val="001D27BD"/>
    <w:rsid w:val="00206575"/>
    <w:rsid w:val="00235818"/>
    <w:rsid w:val="00250DEA"/>
    <w:rsid w:val="00266932"/>
    <w:rsid w:val="00280C22"/>
    <w:rsid w:val="00292153"/>
    <w:rsid w:val="002A5A07"/>
    <w:rsid w:val="002C01B5"/>
    <w:rsid w:val="0030282C"/>
    <w:rsid w:val="00321C2E"/>
    <w:rsid w:val="0033267E"/>
    <w:rsid w:val="00362094"/>
    <w:rsid w:val="003626C8"/>
    <w:rsid w:val="00371E31"/>
    <w:rsid w:val="00397A21"/>
    <w:rsid w:val="003A08C4"/>
    <w:rsid w:val="003F0B2A"/>
    <w:rsid w:val="003F4B98"/>
    <w:rsid w:val="004022A1"/>
    <w:rsid w:val="004047C1"/>
    <w:rsid w:val="00430972"/>
    <w:rsid w:val="004D11EC"/>
    <w:rsid w:val="004F03DD"/>
    <w:rsid w:val="005002CA"/>
    <w:rsid w:val="0050742D"/>
    <w:rsid w:val="00523A36"/>
    <w:rsid w:val="00524446"/>
    <w:rsid w:val="00535CDA"/>
    <w:rsid w:val="00556949"/>
    <w:rsid w:val="00575215"/>
    <w:rsid w:val="005A2043"/>
    <w:rsid w:val="005A7084"/>
    <w:rsid w:val="005A7B17"/>
    <w:rsid w:val="005C6E59"/>
    <w:rsid w:val="005D2E43"/>
    <w:rsid w:val="006309DF"/>
    <w:rsid w:val="006426C1"/>
    <w:rsid w:val="0065031B"/>
    <w:rsid w:val="00652C70"/>
    <w:rsid w:val="00665286"/>
    <w:rsid w:val="006A69DE"/>
    <w:rsid w:val="006B0D73"/>
    <w:rsid w:val="006B4DAE"/>
    <w:rsid w:val="006C2D35"/>
    <w:rsid w:val="006D5983"/>
    <w:rsid w:val="006E27A2"/>
    <w:rsid w:val="00711D68"/>
    <w:rsid w:val="00715070"/>
    <w:rsid w:val="007177BA"/>
    <w:rsid w:val="00722B00"/>
    <w:rsid w:val="00722C62"/>
    <w:rsid w:val="007235CE"/>
    <w:rsid w:val="00733270"/>
    <w:rsid w:val="00754515"/>
    <w:rsid w:val="00784BF9"/>
    <w:rsid w:val="007872B0"/>
    <w:rsid w:val="007A06AD"/>
    <w:rsid w:val="007B1D1F"/>
    <w:rsid w:val="007C3BBD"/>
    <w:rsid w:val="007C54A7"/>
    <w:rsid w:val="007E320D"/>
    <w:rsid w:val="00810D67"/>
    <w:rsid w:val="008260C9"/>
    <w:rsid w:val="008873A8"/>
    <w:rsid w:val="008A0D7D"/>
    <w:rsid w:val="008B39AE"/>
    <w:rsid w:val="008C2B0E"/>
    <w:rsid w:val="008C3949"/>
    <w:rsid w:val="008E0511"/>
    <w:rsid w:val="00903F1B"/>
    <w:rsid w:val="00906475"/>
    <w:rsid w:val="00914C19"/>
    <w:rsid w:val="009162F5"/>
    <w:rsid w:val="00917274"/>
    <w:rsid w:val="009216A1"/>
    <w:rsid w:val="00922BAC"/>
    <w:rsid w:val="009251EA"/>
    <w:rsid w:val="00937812"/>
    <w:rsid w:val="00945F3D"/>
    <w:rsid w:val="00987686"/>
    <w:rsid w:val="009915E6"/>
    <w:rsid w:val="009C7251"/>
    <w:rsid w:val="009D69DB"/>
    <w:rsid w:val="009E2F57"/>
    <w:rsid w:val="009E37BA"/>
    <w:rsid w:val="009F4878"/>
    <w:rsid w:val="00A214D9"/>
    <w:rsid w:val="00A45420"/>
    <w:rsid w:val="00A45DC8"/>
    <w:rsid w:val="00A50A53"/>
    <w:rsid w:val="00A72979"/>
    <w:rsid w:val="00A92EAD"/>
    <w:rsid w:val="00AA2EC7"/>
    <w:rsid w:val="00AC7F95"/>
    <w:rsid w:val="00AD42AD"/>
    <w:rsid w:val="00AE1767"/>
    <w:rsid w:val="00AF7DB3"/>
    <w:rsid w:val="00B23C6F"/>
    <w:rsid w:val="00B24008"/>
    <w:rsid w:val="00B3330D"/>
    <w:rsid w:val="00B65FF4"/>
    <w:rsid w:val="00B772BE"/>
    <w:rsid w:val="00B86A34"/>
    <w:rsid w:val="00BE1EB1"/>
    <w:rsid w:val="00BE7A6D"/>
    <w:rsid w:val="00BF2551"/>
    <w:rsid w:val="00BF72D5"/>
    <w:rsid w:val="00C045C3"/>
    <w:rsid w:val="00C17BA4"/>
    <w:rsid w:val="00C361ED"/>
    <w:rsid w:val="00C436B5"/>
    <w:rsid w:val="00C4530D"/>
    <w:rsid w:val="00C50344"/>
    <w:rsid w:val="00C52194"/>
    <w:rsid w:val="00C6260F"/>
    <w:rsid w:val="00C74742"/>
    <w:rsid w:val="00C77FC7"/>
    <w:rsid w:val="00C81CDD"/>
    <w:rsid w:val="00C86158"/>
    <w:rsid w:val="00C93703"/>
    <w:rsid w:val="00C95F1C"/>
    <w:rsid w:val="00CB6C81"/>
    <w:rsid w:val="00CD4A9A"/>
    <w:rsid w:val="00CF140D"/>
    <w:rsid w:val="00CF5A39"/>
    <w:rsid w:val="00D0167F"/>
    <w:rsid w:val="00D01A72"/>
    <w:rsid w:val="00D05829"/>
    <w:rsid w:val="00D443A6"/>
    <w:rsid w:val="00D51DEF"/>
    <w:rsid w:val="00D64867"/>
    <w:rsid w:val="00D947DD"/>
    <w:rsid w:val="00DD21C8"/>
    <w:rsid w:val="00DD686B"/>
    <w:rsid w:val="00E11B8D"/>
    <w:rsid w:val="00E174A3"/>
    <w:rsid w:val="00E17991"/>
    <w:rsid w:val="00E315BA"/>
    <w:rsid w:val="00E40A33"/>
    <w:rsid w:val="00E533A0"/>
    <w:rsid w:val="00E54C7B"/>
    <w:rsid w:val="00E63E13"/>
    <w:rsid w:val="00E7001E"/>
    <w:rsid w:val="00E74EC3"/>
    <w:rsid w:val="00EA006D"/>
    <w:rsid w:val="00EB4408"/>
    <w:rsid w:val="00EB776C"/>
    <w:rsid w:val="00ED64B4"/>
    <w:rsid w:val="00F11239"/>
    <w:rsid w:val="00F25C17"/>
    <w:rsid w:val="00F54A52"/>
    <w:rsid w:val="00FA6E37"/>
    <w:rsid w:val="00FC1AFA"/>
    <w:rsid w:val="00FD6807"/>
    <w:rsid w:val="00FE4F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280C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3781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37812"/>
    <w:rPr>
      <w:rFonts w:ascii="Tahoma" w:hAnsi="Tahoma" w:cs="Tahoma"/>
      <w:sz w:val="16"/>
      <w:szCs w:val="16"/>
    </w:rPr>
  </w:style>
  <w:style w:type="paragraph" w:styleId="PargrafodaLista">
    <w:name w:val="List Paragraph"/>
    <w:basedOn w:val="Normal"/>
    <w:uiPriority w:val="34"/>
    <w:qFormat/>
    <w:rsid w:val="00FA6E37"/>
    <w:pPr>
      <w:ind w:left="720"/>
      <w:contextualSpacing/>
    </w:pPr>
  </w:style>
  <w:style w:type="paragraph" w:styleId="SemEspaamento">
    <w:name w:val="No Spacing"/>
    <w:uiPriority w:val="1"/>
    <w:qFormat/>
    <w:rsid w:val="00F54A5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280C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3781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37812"/>
    <w:rPr>
      <w:rFonts w:ascii="Tahoma" w:hAnsi="Tahoma" w:cs="Tahoma"/>
      <w:sz w:val="16"/>
      <w:szCs w:val="16"/>
    </w:rPr>
  </w:style>
  <w:style w:type="paragraph" w:styleId="PargrafodaLista">
    <w:name w:val="List Paragraph"/>
    <w:basedOn w:val="Normal"/>
    <w:uiPriority w:val="34"/>
    <w:qFormat/>
    <w:rsid w:val="00FA6E37"/>
    <w:pPr>
      <w:ind w:left="720"/>
      <w:contextualSpacing/>
    </w:pPr>
  </w:style>
  <w:style w:type="paragraph" w:styleId="SemEspaamento">
    <w:name w:val="No Spacing"/>
    <w:uiPriority w:val="1"/>
    <w:qFormat/>
    <w:rsid w:val="00F54A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FFFB2-3DD8-4A18-A834-E822E8899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5677</Words>
  <Characters>30660</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EMATER</Company>
  <LinksUpToDate>false</LinksUpToDate>
  <CharactersWithSpaces>36265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Nutrição</dc:creator>
  <cp:lastModifiedBy>Ze Carlos</cp:lastModifiedBy>
  <cp:revision>3</cp:revision>
  <cp:lastPrinted>2022-01-11T12:34:00Z</cp:lastPrinted>
  <dcterms:created xsi:type="dcterms:W3CDTF">2022-01-10T19:15:00Z</dcterms:created>
  <dcterms:modified xsi:type="dcterms:W3CDTF">2022-01-11T12:34:00Z</dcterms:modified>
</cp:coreProperties>
</file>