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6865" w14:textId="77777777" w:rsidR="00A83129" w:rsidRPr="0042485D" w:rsidRDefault="00A83129" w:rsidP="00A8312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b/>
          <w:sz w:val="24"/>
          <w:szCs w:val="24"/>
          <w:lang w:eastAsia="zh-CN"/>
        </w:rPr>
        <w:t>ESTUDO TÉCNICO PRELIMINAR</w:t>
      </w:r>
    </w:p>
    <w:p w14:paraId="134BADE8" w14:textId="77777777" w:rsidR="00A83129" w:rsidRPr="0042485D" w:rsidRDefault="00A83129" w:rsidP="00A8312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Times New Roman" w:eastAsia="Times New Roman" w:hAnsi="Times New Roman" w:cs="Times New Roman"/>
          <w:sz w:val="24"/>
          <w:szCs w:val="24"/>
          <w:lang w:eastAsia="zh-CN"/>
        </w:rPr>
      </w:pPr>
    </w:p>
    <w:p w14:paraId="595B4E22" w14:textId="41B1857F" w:rsidR="00A83129" w:rsidRPr="0042485D" w:rsidRDefault="00A83129" w:rsidP="00A8312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 xml:space="preserve">PROCESSO ADMINISTRATIVO Nº </w:t>
      </w:r>
      <w:r w:rsidR="00647AB8">
        <w:rPr>
          <w:rFonts w:ascii="Times New Roman" w:eastAsia="Times New Roman" w:hAnsi="Times New Roman" w:cs="Times New Roman"/>
          <w:b/>
          <w:bCs/>
          <w:sz w:val="24"/>
          <w:szCs w:val="24"/>
          <w:lang w:eastAsia="zh-CN"/>
        </w:rPr>
        <w:t>105</w:t>
      </w:r>
      <w:r w:rsidRPr="0042485D">
        <w:rPr>
          <w:rFonts w:ascii="Times New Roman" w:eastAsia="Times New Roman" w:hAnsi="Times New Roman" w:cs="Times New Roman"/>
          <w:b/>
          <w:bCs/>
          <w:sz w:val="24"/>
          <w:szCs w:val="24"/>
          <w:lang w:eastAsia="zh-CN"/>
        </w:rPr>
        <w:t>/202</w:t>
      </w:r>
      <w:r w:rsidR="00100191" w:rsidRPr="0042485D">
        <w:rPr>
          <w:rFonts w:ascii="Times New Roman" w:eastAsia="Times New Roman" w:hAnsi="Times New Roman" w:cs="Times New Roman"/>
          <w:b/>
          <w:bCs/>
          <w:sz w:val="24"/>
          <w:szCs w:val="24"/>
          <w:lang w:eastAsia="zh-CN"/>
        </w:rPr>
        <w:t>5</w:t>
      </w:r>
    </w:p>
    <w:p w14:paraId="1ED158AD"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Município de Miraguaí - RS</w:t>
      </w:r>
    </w:p>
    <w:p w14:paraId="6043B505" w14:textId="4D3A1071"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Secretaria Municipal de </w:t>
      </w:r>
      <w:r w:rsidR="00100191" w:rsidRPr="0042485D">
        <w:rPr>
          <w:rFonts w:ascii="Times New Roman" w:eastAsia="Times New Roman" w:hAnsi="Times New Roman" w:cs="Times New Roman"/>
          <w:sz w:val="24"/>
          <w:szCs w:val="24"/>
          <w:lang w:eastAsia="zh-CN"/>
        </w:rPr>
        <w:t>Administração</w:t>
      </w:r>
    </w:p>
    <w:p w14:paraId="0891EF35" w14:textId="1597E9F7" w:rsidR="00100191" w:rsidRPr="0042485D" w:rsidRDefault="00A83129" w:rsidP="00100191">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sz w:val="24"/>
          <w:szCs w:val="24"/>
          <w:lang w:eastAsia="zh-CN"/>
        </w:rPr>
        <w:t xml:space="preserve">Necessidade da Secretaria: </w:t>
      </w:r>
      <w:r w:rsidR="0099378A">
        <w:rPr>
          <w:rFonts w:ascii="Times New Roman" w:eastAsia="Times New Roman" w:hAnsi="Times New Roman" w:cs="Times New Roman"/>
          <w:color w:val="000000"/>
          <w:sz w:val="24"/>
          <w:szCs w:val="24"/>
          <w:lang w:eastAsia="pt-BR"/>
        </w:rPr>
        <w:t>A</w:t>
      </w:r>
      <w:r w:rsidR="0099378A" w:rsidRPr="0099378A">
        <w:rPr>
          <w:rFonts w:ascii="Times New Roman" w:eastAsia="Times New Roman" w:hAnsi="Times New Roman" w:cs="Times New Roman"/>
          <w:color w:val="000000"/>
          <w:sz w:val="24"/>
          <w:szCs w:val="24"/>
          <w:lang w:eastAsia="pt-BR"/>
        </w:rPr>
        <w:t>quisição de peças e serviços, visando a manutenção e a conservação de todas máquinas e equipamentos rodoviários e agrícolas da frota municipal.</w:t>
      </w:r>
    </w:p>
    <w:p w14:paraId="12A1D92B" w14:textId="61926FEF" w:rsidR="00B968D3" w:rsidRPr="0042485D" w:rsidRDefault="00B968D3" w:rsidP="00A83129">
      <w:pPr>
        <w:spacing w:after="0" w:line="360" w:lineRule="auto"/>
        <w:jc w:val="both"/>
        <w:rPr>
          <w:rFonts w:ascii="Times New Roman" w:eastAsia="Times New Roman" w:hAnsi="Times New Roman" w:cs="Times New Roman"/>
          <w:sz w:val="24"/>
          <w:szCs w:val="24"/>
          <w:lang w:eastAsia="zh-CN"/>
        </w:rPr>
      </w:pPr>
    </w:p>
    <w:p w14:paraId="66150AE1"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1. DESCRIÇÃO DA NECESSIDADE</w:t>
      </w:r>
    </w:p>
    <w:p w14:paraId="7AA17010" w14:textId="219B8553" w:rsidR="0099378A" w:rsidRDefault="00B968D3" w:rsidP="00D04F38">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Os serviços de manutenção preventiva e corretiva possuem a finalidade de </w:t>
      </w:r>
      <w:r w:rsidR="0099378A">
        <w:rPr>
          <w:rFonts w:ascii="Times New Roman" w:eastAsia="Times New Roman" w:hAnsi="Times New Roman" w:cs="Times New Roman"/>
          <w:sz w:val="24"/>
          <w:szCs w:val="24"/>
          <w:lang w:eastAsia="zh-CN"/>
        </w:rPr>
        <w:t>g</w:t>
      </w:r>
      <w:r w:rsidR="0099378A" w:rsidRPr="0099378A">
        <w:rPr>
          <w:rFonts w:ascii="Times New Roman" w:eastAsia="Times New Roman" w:hAnsi="Times New Roman" w:cs="Times New Roman"/>
          <w:sz w:val="24"/>
          <w:szCs w:val="24"/>
          <w:lang w:eastAsia="zh-CN"/>
        </w:rPr>
        <w:t xml:space="preserve">arantir que a manutenção e conservação de todas máquinas e equipamentos rodoviários e agrícolas da frota municipal sejam feitas de forma eficiente, transparente e dentro da legalidade. </w:t>
      </w:r>
    </w:p>
    <w:p w14:paraId="160CF505" w14:textId="77777777" w:rsidR="00D04F38" w:rsidRPr="00D04F38" w:rsidRDefault="00D04F38" w:rsidP="00D04F38">
      <w:pPr>
        <w:widowControl w:val="0"/>
        <w:tabs>
          <w:tab w:val="left" w:pos="633"/>
        </w:tabs>
        <w:suppressAutoHyphens/>
        <w:autoSpaceDE w:val="0"/>
        <w:spacing w:after="0" w:line="360" w:lineRule="auto"/>
        <w:jc w:val="both"/>
        <w:rPr>
          <w:rFonts w:ascii="Times New Roman" w:eastAsia="Arial MT" w:hAnsi="Times New Roman" w:cs="Times New Roman"/>
          <w:color w:val="000000"/>
          <w:sz w:val="24"/>
          <w:szCs w:val="24"/>
          <w:lang w:val="pt-PT" w:eastAsia="pt-BR"/>
        </w:rPr>
      </w:pPr>
      <w:r w:rsidRPr="00D04F38">
        <w:rPr>
          <w:rFonts w:ascii="Times New Roman" w:eastAsia="Arial MT" w:hAnsi="Times New Roman" w:cs="Times New Roman"/>
          <w:color w:val="000000"/>
          <w:sz w:val="24"/>
          <w:szCs w:val="24"/>
          <w:lang w:val="pt-PT" w:eastAsia="pt-BR"/>
        </w:rPr>
        <w:t xml:space="preserve">A frota municipal desempenha um papel crucial na prestação de serviços públicos essenciais. Para garantir o bom funcionamento desses serviços, é fundamental que as máquinas e equipamentos da frota estejam em condições adequadas de operação. Isso requer manutenção preventiva e corretiva regular, garantindo a disponibilidade e confiabilidade das mesmas. </w:t>
      </w:r>
    </w:p>
    <w:p w14:paraId="0A2087ED" w14:textId="77777777" w:rsidR="00D04F38" w:rsidRPr="00D04F38" w:rsidRDefault="00D04F38" w:rsidP="00D04F38">
      <w:pPr>
        <w:widowControl w:val="0"/>
        <w:tabs>
          <w:tab w:val="left" w:pos="633"/>
        </w:tabs>
        <w:suppressAutoHyphens/>
        <w:autoSpaceDE w:val="0"/>
        <w:spacing w:after="0" w:line="360" w:lineRule="auto"/>
        <w:jc w:val="both"/>
        <w:rPr>
          <w:rFonts w:ascii="Times New Roman" w:eastAsia="Times New Roman" w:hAnsi="Times New Roman" w:cs="Times New Roman"/>
          <w:color w:val="000000"/>
          <w:sz w:val="24"/>
          <w:szCs w:val="24"/>
          <w:lang w:eastAsia="zh-CN"/>
        </w:rPr>
      </w:pPr>
      <w:r w:rsidRPr="00D04F38">
        <w:rPr>
          <w:rFonts w:ascii="Times New Roman" w:eastAsia="Times New Roman" w:hAnsi="Times New Roman" w:cs="Times New Roman"/>
          <w:color w:val="000000"/>
          <w:sz w:val="24"/>
          <w:szCs w:val="24"/>
          <w:lang w:eastAsia="pt-BR"/>
        </w:rPr>
        <w:t xml:space="preserve">Tendo em vista a inexistência, no quadro de servidores deste Município de mão de obra especializada e de instalações apropriadas, faz-se necessária a contratação de empresa(s) para prestação, sob demanda, dos serviços ora propostos, com fornecimento de todas as peças, ferramentas e mão de obra para a manutenção das máquinas e equipamentos que compõem a frota, de modo a mantê-los em perfeitas condições de uso e sem riscos aos usuários. Ademais disso,  justifica-se o presente pregão por diversas razões, dentre as quais pode ser destacada a necessidade de manutenção e eventuais recuperações das máquinas e equipamentos da frota do Município, incluindo-se  todos  os  serviços  de  mecânica  em geral,  parte elétrica, sistema  de  ar  condicionado,  caixa  de  câmbio,  escapamentos,  radiadores, suspensão,  sistema  de freios,  alinhamento e outros  serviços  afins  necessários  ao  completo  e  perfeito funcionamento das máquinas e equipamentos e outros de natureza afim, visando ao bom estado de conservação  e  perfeito  funcionamento  da  frota  de  máquinas e equipamentos,  para  a execução dos serviços públicos e para o  transporte  dos usuários dos serviços públicos, bem como servidores e agentes políticos deste Executivo, nos termos das suas </w:t>
      </w:r>
      <w:r w:rsidRPr="00D04F38">
        <w:rPr>
          <w:rFonts w:ascii="Times New Roman" w:eastAsia="Times New Roman" w:hAnsi="Times New Roman" w:cs="Times New Roman"/>
          <w:color w:val="000000"/>
          <w:sz w:val="24"/>
          <w:szCs w:val="24"/>
          <w:lang w:eastAsia="pt-BR"/>
        </w:rPr>
        <w:lastRenderedPageBreak/>
        <w:t>atribuições constitucionais.</w:t>
      </w:r>
    </w:p>
    <w:p w14:paraId="1D0B5109" w14:textId="04FA2342" w:rsidR="00D04F38" w:rsidRPr="00D04F38" w:rsidRDefault="00D04F38" w:rsidP="00D04F38">
      <w:pPr>
        <w:widowControl w:val="0"/>
        <w:tabs>
          <w:tab w:val="left" w:pos="633"/>
        </w:tabs>
        <w:suppressAutoHyphens/>
        <w:autoSpaceDE w:val="0"/>
        <w:spacing w:after="0" w:line="360" w:lineRule="auto"/>
        <w:jc w:val="both"/>
        <w:rPr>
          <w:rFonts w:ascii="Times New Roman" w:eastAsia="Times New Roman" w:hAnsi="Times New Roman" w:cs="Times New Roman"/>
          <w:color w:val="000000"/>
          <w:sz w:val="24"/>
          <w:szCs w:val="24"/>
          <w:lang w:eastAsia="zh-CN"/>
        </w:rPr>
      </w:pPr>
      <w:r w:rsidRPr="00D04F38">
        <w:rPr>
          <w:rFonts w:ascii="Times New Roman" w:eastAsia="Arial MT" w:hAnsi="Times New Roman" w:cs="Times New Roman"/>
          <w:color w:val="000000"/>
          <w:sz w:val="24"/>
          <w:szCs w:val="24"/>
          <w:lang w:val="pt-PT" w:eastAsia="pt-BR"/>
        </w:rPr>
        <w:t>As máquinas e equipamentos da frota municipal estão sujeitos a um alto nível de utilização diária, o que os expõe a desgaste e possíveis falhas mecânicas. A falta de manutenção adequada pode resultar em interrupções nos serviços públicos, impactando diretamente a qualidade de vida dos cidadãos e a eficiência das operações municipais. O objetivo deste documento é avaliar a necessidade de contratação de serviços de manutenção para a frota municipal, visando garantir a disponibilidade e confiabilidade das máquinas e equipam</w:t>
      </w:r>
      <w:r w:rsidR="00F95C68">
        <w:rPr>
          <w:rFonts w:ascii="Times New Roman" w:eastAsia="Arial MT" w:hAnsi="Times New Roman" w:cs="Times New Roman"/>
          <w:color w:val="000000"/>
          <w:sz w:val="24"/>
          <w:szCs w:val="24"/>
          <w:lang w:val="pt-PT" w:eastAsia="pt-BR"/>
        </w:rPr>
        <w:t>e</w:t>
      </w:r>
      <w:r w:rsidRPr="00D04F38">
        <w:rPr>
          <w:rFonts w:ascii="Times New Roman" w:eastAsia="Arial MT" w:hAnsi="Times New Roman" w:cs="Times New Roman"/>
          <w:color w:val="000000"/>
          <w:sz w:val="24"/>
          <w:szCs w:val="24"/>
          <w:lang w:val="pt-PT" w:eastAsia="pt-BR"/>
        </w:rPr>
        <w:t>ntos, permitindo a prestação contínua e eficaz dos serviços públicos.</w:t>
      </w:r>
    </w:p>
    <w:p w14:paraId="15679523" w14:textId="77777777" w:rsidR="000F465C" w:rsidRDefault="000F465C" w:rsidP="0099378A">
      <w:pPr>
        <w:spacing w:after="0" w:line="360" w:lineRule="auto"/>
        <w:jc w:val="both"/>
        <w:rPr>
          <w:rFonts w:ascii="Times New Roman" w:eastAsia="Times New Roman" w:hAnsi="Times New Roman" w:cs="Times New Roman"/>
          <w:sz w:val="24"/>
          <w:szCs w:val="24"/>
          <w:lang w:eastAsia="zh-CN"/>
        </w:rPr>
      </w:pPr>
    </w:p>
    <w:p w14:paraId="75EA6530" w14:textId="7B33506D" w:rsidR="00A83129" w:rsidRPr="0042485D" w:rsidRDefault="00A83129" w:rsidP="0099378A">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2. ALINHAMENTO ENTRE A CONTRATAÇÃO E O PLANEJAMENTO</w:t>
      </w:r>
    </w:p>
    <w:p w14:paraId="3C38E749" w14:textId="6741638D" w:rsidR="00A83129" w:rsidRPr="0042485D" w:rsidRDefault="00A83129" w:rsidP="00B968D3">
      <w:pPr>
        <w:spacing w:after="0"/>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A contratação pretendida está prevista no Plano de Contratações Anual do Município de Miraguaí, como se vê do</w:t>
      </w:r>
      <w:r w:rsidR="005F376E" w:rsidRPr="0042485D">
        <w:rPr>
          <w:rFonts w:ascii="Times New Roman" w:eastAsia="Times New Roman" w:hAnsi="Times New Roman" w:cs="Times New Roman"/>
          <w:sz w:val="24"/>
          <w:szCs w:val="24"/>
          <w:lang w:eastAsia="zh-CN"/>
        </w:rPr>
        <w:t>s itens</w:t>
      </w:r>
      <w:r w:rsidRPr="0042485D">
        <w:rPr>
          <w:rFonts w:ascii="Times New Roman" w:eastAsia="Times New Roman" w:hAnsi="Times New Roman" w:cs="Times New Roman"/>
          <w:sz w:val="24"/>
          <w:szCs w:val="24"/>
          <w:lang w:eastAsia="zh-CN"/>
        </w:rPr>
        <w:t xml:space="preserve"> “</w:t>
      </w:r>
      <w:r w:rsidR="00100191" w:rsidRPr="0042485D">
        <w:rPr>
          <w:rFonts w:ascii="Times New Roman" w:eastAsia="Times New Roman" w:hAnsi="Times New Roman" w:cs="Times New Roman"/>
          <w:sz w:val="24"/>
          <w:szCs w:val="24"/>
          <w:lang w:eastAsia="zh-CN"/>
        </w:rPr>
        <w:t>7</w:t>
      </w:r>
      <w:r w:rsidR="000047B4">
        <w:rPr>
          <w:rFonts w:ascii="Times New Roman" w:eastAsia="Times New Roman" w:hAnsi="Times New Roman" w:cs="Times New Roman"/>
          <w:sz w:val="24"/>
          <w:szCs w:val="24"/>
          <w:lang w:eastAsia="zh-CN"/>
        </w:rPr>
        <w:t>6</w:t>
      </w:r>
      <w:r w:rsidRPr="0042485D">
        <w:rPr>
          <w:rFonts w:ascii="Times New Roman" w:eastAsia="Times New Roman" w:hAnsi="Times New Roman" w:cs="Times New Roman"/>
          <w:sz w:val="24"/>
          <w:szCs w:val="24"/>
          <w:lang w:eastAsia="zh-CN"/>
        </w:rPr>
        <w:t>”</w:t>
      </w:r>
      <w:r w:rsidR="005F376E" w:rsidRPr="0042485D">
        <w:rPr>
          <w:rFonts w:ascii="Times New Roman" w:eastAsia="Times New Roman" w:hAnsi="Times New Roman" w:cs="Times New Roman"/>
          <w:sz w:val="24"/>
          <w:szCs w:val="24"/>
          <w:lang w:eastAsia="zh-CN"/>
        </w:rPr>
        <w:t xml:space="preserve"> e “</w:t>
      </w:r>
      <w:r w:rsidR="00100191" w:rsidRPr="0042485D">
        <w:rPr>
          <w:rFonts w:ascii="Times New Roman" w:eastAsia="Times New Roman" w:hAnsi="Times New Roman" w:cs="Times New Roman"/>
          <w:sz w:val="24"/>
          <w:szCs w:val="24"/>
          <w:lang w:eastAsia="zh-CN"/>
        </w:rPr>
        <w:t>91</w:t>
      </w:r>
      <w:r w:rsidR="005F376E" w:rsidRPr="0042485D">
        <w:rPr>
          <w:rFonts w:ascii="Times New Roman" w:eastAsia="Times New Roman" w:hAnsi="Times New Roman" w:cs="Times New Roman"/>
          <w:sz w:val="24"/>
          <w:szCs w:val="24"/>
          <w:lang w:eastAsia="zh-CN"/>
        </w:rPr>
        <w:t>”</w:t>
      </w:r>
      <w:r w:rsidRPr="0042485D">
        <w:rPr>
          <w:rFonts w:ascii="Times New Roman" w:eastAsia="Times New Roman" w:hAnsi="Times New Roman" w:cs="Times New Roman"/>
          <w:sz w:val="24"/>
          <w:szCs w:val="24"/>
          <w:lang w:eastAsia="zh-CN"/>
        </w:rPr>
        <w:t xml:space="preserve"> daquele documento, estando assim alinhada com o planejamento desta Administração.</w:t>
      </w:r>
    </w:p>
    <w:p w14:paraId="6E0DB74E" w14:textId="77777777" w:rsidR="00A83129" w:rsidRPr="0042485D" w:rsidRDefault="00A83129" w:rsidP="00A83129">
      <w:pPr>
        <w:spacing w:after="0"/>
        <w:jc w:val="both"/>
        <w:rPr>
          <w:rFonts w:ascii="Times New Roman" w:eastAsia="Times New Roman" w:hAnsi="Times New Roman" w:cs="Times New Roman"/>
          <w:b/>
          <w:bCs/>
          <w:sz w:val="24"/>
          <w:szCs w:val="24"/>
          <w:lang w:eastAsia="zh-CN"/>
        </w:rPr>
      </w:pPr>
    </w:p>
    <w:p w14:paraId="1F3E18BC"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3. DESCRIÇÃO DOS REQUISITOS DA CONTRATAÇÃO</w:t>
      </w:r>
    </w:p>
    <w:p w14:paraId="2C479F44" w14:textId="77777777" w:rsidR="00A83129" w:rsidRPr="0042485D" w:rsidRDefault="00A83129" w:rsidP="009563ED">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3.1 Os bens</w:t>
      </w:r>
      <w:r w:rsidR="00AC619E" w:rsidRPr="0042485D">
        <w:rPr>
          <w:rFonts w:ascii="Times New Roman" w:eastAsia="Times New Roman" w:hAnsi="Times New Roman" w:cs="Times New Roman"/>
          <w:sz w:val="24"/>
          <w:szCs w:val="24"/>
          <w:lang w:eastAsia="zh-CN"/>
        </w:rPr>
        <w:t>/serviços</w:t>
      </w:r>
      <w:r w:rsidRPr="0042485D">
        <w:rPr>
          <w:rFonts w:ascii="Times New Roman" w:eastAsia="Times New Roman" w:hAnsi="Times New Roman" w:cs="Times New Roman"/>
          <w:sz w:val="24"/>
          <w:szCs w:val="24"/>
          <w:lang w:eastAsia="zh-CN"/>
        </w:rPr>
        <w:t xml:space="preserve"> têm natureza comum, tendo em vista que seus </w:t>
      </w:r>
      <w:r w:rsidRPr="0042485D">
        <w:rPr>
          <w:rFonts w:ascii="Times New Roman" w:eastAsia="Times New Roman" w:hAnsi="Times New Roman" w:cs="Times New Roman"/>
          <w:color w:val="000000"/>
          <w:sz w:val="24"/>
          <w:szCs w:val="24"/>
          <w:lang w:eastAsia="zh-CN"/>
        </w:rPr>
        <w:t xml:space="preserve">padrões de desempenho e qualidade podem ser objetivamente definidos pelo edital, por meio de especificações usuais de mercado, </w:t>
      </w:r>
      <w:r w:rsidRPr="0042485D">
        <w:rPr>
          <w:rFonts w:ascii="Times New Roman" w:eastAsia="Times New Roman" w:hAnsi="Times New Roman" w:cs="Times New Roman"/>
          <w:sz w:val="24"/>
          <w:szCs w:val="24"/>
          <w:lang w:eastAsia="zh-CN"/>
        </w:rPr>
        <w:t>nos termos do art. 6º, inciso XIII, da Lei Federal nº 14.133/2021.</w:t>
      </w:r>
    </w:p>
    <w:p w14:paraId="52B5CBAB" w14:textId="77777777" w:rsidR="00AC619E" w:rsidRPr="0042485D" w:rsidRDefault="00A83129" w:rsidP="009563ED">
      <w:pPr>
        <w:tabs>
          <w:tab w:val="left" w:pos="9072"/>
        </w:tabs>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3.2 A CONTRATANTE se reserva o direito de exercer o controle e a fiscalização de entrega dos produtos</w:t>
      </w:r>
      <w:r w:rsidR="00AC619E" w:rsidRPr="0042485D">
        <w:rPr>
          <w:rFonts w:ascii="Times New Roman" w:eastAsia="Times New Roman" w:hAnsi="Times New Roman" w:cs="Times New Roman"/>
          <w:sz w:val="24"/>
          <w:szCs w:val="24"/>
          <w:lang w:eastAsia="pt-BR"/>
        </w:rPr>
        <w:t xml:space="preserve"> e da prestação dos serviços.</w:t>
      </w:r>
    </w:p>
    <w:p w14:paraId="23534267" w14:textId="77777777" w:rsidR="009563ED" w:rsidRPr="0042485D" w:rsidRDefault="00AC619E" w:rsidP="009563ED">
      <w:pPr>
        <w:spacing w:after="0" w:line="240" w:lineRule="auto"/>
        <w:jc w:val="both"/>
        <w:rPr>
          <w:rFonts w:ascii="Times New Roman" w:eastAsia="Times New Roman" w:hAnsi="Times New Roman" w:cs="Times New Roman"/>
          <w:sz w:val="24"/>
          <w:szCs w:val="24"/>
          <w:lang w:val="pt-PT"/>
        </w:rPr>
      </w:pPr>
      <w:r w:rsidRPr="0042485D">
        <w:rPr>
          <w:rFonts w:ascii="Times New Roman" w:eastAsia="Times New Roman" w:hAnsi="Times New Roman" w:cs="Times New Roman"/>
          <w:sz w:val="24"/>
          <w:szCs w:val="24"/>
          <w:lang w:eastAsia="pt-BR"/>
        </w:rPr>
        <w:t xml:space="preserve">3.3 </w:t>
      </w:r>
      <w:r w:rsidR="009563ED" w:rsidRPr="0042485D">
        <w:rPr>
          <w:rFonts w:ascii="Times New Roman" w:eastAsia="Times New Roman" w:hAnsi="Times New Roman" w:cs="Times New Roman"/>
          <w:sz w:val="24"/>
          <w:szCs w:val="24"/>
          <w:lang w:val="pt-PT"/>
        </w:rPr>
        <w:t>A CONTRATADA somente poderá subcontratar os serviços que comprovadamente não possa executar por motivo de força maior e mediante prévia avaliação por parte do fiscal do contrato, sendo, entretanto, responsável por esses serviços.</w:t>
      </w:r>
    </w:p>
    <w:p w14:paraId="4C2736BE" w14:textId="77777777" w:rsidR="009563ED" w:rsidRPr="0042485D" w:rsidRDefault="009563ED" w:rsidP="009563E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42485D">
        <w:rPr>
          <w:rFonts w:ascii="Times New Roman" w:eastAsia="Times New Roman" w:hAnsi="Times New Roman" w:cs="Times New Roman"/>
          <w:sz w:val="24"/>
          <w:szCs w:val="24"/>
          <w:lang w:val="pt-PT"/>
        </w:rPr>
        <w:t xml:space="preserve">3.4 Os serviços e fornecimento de peças deverão seguir e serem prestados de acordo com o Termo de Referência. </w:t>
      </w:r>
    </w:p>
    <w:p w14:paraId="176C0240" w14:textId="77777777" w:rsidR="009563ED" w:rsidRPr="0042485D" w:rsidRDefault="009563ED" w:rsidP="009563ED">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42485D">
        <w:rPr>
          <w:rFonts w:ascii="Times New Roman" w:eastAsia="Times New Roman" w:hAnsi="Times New Roman" w:cs="Times New Roman"/>
          <w:bCs/>
          <w:sz w:val="24"/>
          <w:szCs w:val="24"/>
          <w:lang w:val="pt-PT"/>
        </w:rPr>
        <w:t>3.5 No caso de haver alguma reforma que abranja parte do veículo ou da máquina, que exija uma estrutura mais adequada para seu conserto, do que em manutenções que ocorrem de forma mais usual, o município poderá realizar um processo licitatório específico para aquela situação. (Exemplo: Reforma de motor, reforma da caixa, da embreagem e do diferencial, etc.).</w:t>
      </w:r>
    </w:p>
    <w:p w14:paraId="259F01F5" w14:textId="60E679CB" w:rsidR="009563ED" w:rsidRPr="0042485D" w:rsidRDefault="009563ED" w:rsidP="009563ED">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42485D">
        <w:rPr>
          <w:rFonts w:ascii="Times New Roman" w:eastAsia="Times New Roman" w:hAnsi="Times New Roman" w:cs="Times New Roman"/>
          <w:bCs/>
          <w:sz w:val="24"/>
          <w:szCs w:val="24"/>
          <w:lang w:val="pt-PT"/>
        </w:rPr>
        <w:t>3.6 A empresa vencedora do(s) serviço(s) de mão de obra ficará responsável pelo fornecimento das peças necessárias para o con</w:t>
      </w:r>
      <w:r w:rsidR="00044DFE" w:rsidRPr="0042485D">
        <w:rPr>
          <w:rFonts w:ascii="Times New Roman" w:eastAsia="Times New Roman" w:hAnsi="Times New Roman" w:cs="Times New Roman"/>
          <w:bCs/>
          <w:sz w:val="24"/>
          <w:szCs w:val="24"/>
          <w:lang w:val="pt-PT"/>
        </w:rPr>
        <w:t>s</w:t>
      </w:r>
      <w:r w:rsidRPr="0042485D">
        <w:rPr>
          <w:rFonts w:ascii="Times New Roman" w:eastAsia="Times New Roman" w:hAnsi="Times New Roman" w:cs="Times New Roman"/>
          <w:bCs/>
          <w:sz w:val="24"/>
          <w:szCs w:val="24"/>
          <w:lang w:val="pt-PT"/>
        </w:rPr>
        <w:t xml:space="preserve">erto do(s) respectivo(s) </w:t>
      </w:r>
      <w:r w:rsidR="00AA6E14">
        <w:rPr>
          <w:rFonts w:ascii="Times New Roman" w:eastAsia="Times New Roman" w:hAnsi="Times New Roman" w:cs="Times New Roman"/>
          <w:bCs/>
          <w:sz w:val="24"/>
          <w:szCs w:val="24"/>
          <w:lang w:val="pt-PT"/>
        </w:rPr>
        <w:t>equipamento</w:t>
      </w:r>
      <w:r w:rsidRPr="0042485D">
        <w:rPr>
          <w:rFonts w:ascii="Times New Roman" w:eastAsia="Times New Roman" w:hAnsi="Times New Roman" w:cs="Times New Roman"/>
          <w:bCs/>
          <w:sz w:val="24"/>
          <w:szCs w:val="24"/>
          <w:lang w:val="pt-PT"/>
        </w:rPr>
        <w:t>(s) ou máquina(a).</w:t>
      </w:r>
    </w:p>
    <w:p w14:paraId="601ACA07" w14:textId="3CFA27BF" w:rsidR="009563ED" w:rsidRPr="0042485D" w:rsidRDefault="009563ED" w:rsidP="009563ED">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870D00">
        <w:rPr>
          <w:rFonts w:ascii="Times New Roman" w:eastAsia="Times New Roman" w:hAnsi="Times New Roman" w:cs="Times New Roman"/>
          <w:sz w:val="24"/>
          <w:szCs w:val="24"/>
          <w:lang w:val="pt-PT"/>
        </w:rPr>
        <w:t>3.7</w:t>
      </w:r>
      <w:r w:rsidRPr="0042485D">
        <w:rPr>
          <w:rFonts w:ascii="Times New Roman" w:eastAsia="Times New Roman" w:hAnsi="Times New Roman" w:cs="Times New Roman"/>
          <w:bCs/>
          <w:sz w:val="24"/>
          <w:szCs w:val="24"/>
          <w:lang w:val="pt-PT"/>
        </w:rPr>
        <w:t xml:space="preserve"> O fornecimento das peças ficará baseado no maior desconto ofertado pelo licitante nos preços das peças da tabela do Sistema </w:t>
      </w:r>
      <w:r w:rsidR="00100191" w:rsidRPr="0042485D">
        <w:rPr>
          <w:rFonts w:ascii="Times New Roman" w:eastAsia="Times New Roman" w:hAnsi="Times New Roman" w:cs="Times New Roman"/>
          <w:bCs/>
          <w:sz w:val="24"/>
          <w:szCs w:val="24"/>
          <w:lang w:val="pt-PT"/>
        </w:rPr>
        <w:t>TRAZ VALOR</w:t>
      </w:r>
      <w:r w:rsidRPr="0042485D">
        <w:rPr>
          <w:rFonts w:ascii="Times New Roman" w:eastAsia="Times New Roman" w:hAnsi="Times New Roman" w:cs="Times New Roman"/>
          <w:bCs/>
          <w:sz w:val="24"/>
          <w:szCs w:val="24"/>
          <w:lang w:val="pt-PT"/>
        </w:rPr>
        <w:t xml:space="preserve">. Caso a peça necessária para o conserto/manutenção não esteja na relação da tabela do Sistema, o município fará a sua aquisição mediante ao menos três orçamentos, bem como poderá utilizar-se da ferramenta de </w:t>
      </w:r>
      <w:r w:rsidRPr="0042485D">
        <w:rPr>
          <w:rFonts w:ascii="Times New Roman" w:eastAsia="Times New Roman" w:hAnsi="Times New Roman" w:cs="Times New Roman"/>
          <w:bCs/>
          <w:sz w:val="24"/>
          <w:szCs w:val="24"/>
          <w:lang w:val="pt-PT"/>
        </w:rPr>
        <w:lastRenderedPageBreak/>
        <w:t>pesquisa e comparação de preços chamada “Banco de Preços”.</w:t>
      </w:r>
    </w:p>
    <w:p w14:paraId="7EC546F4" w14:textId="77777777" w:rsidR="009563ED" w:rsidRPr="0042485D" w:rsidRDefault="009563ED" w:rsidP="009563ED">
      <w:pPr>
        <w:widowControl w:val="0"/>
        <w:tabs>
          <w:tab w:val="left" w:pos="1967"/>
        </w:tabs>
        <w:autoSpaceDE w:val="0"/>
        <w:autoSpaceDN w:val="0"/>
        <w:spacing w:after="0" w:line="240" w:lineRule="auto"/>
        <w:jc w:val="both"/>
        <w:rPr>
          <w:rFonts w:ascii="Times New Roman" w:eastAsia="Times New Roman" w:hAnsi="Times New Roman" w:cs="Times New Roman"/>
          <w:bCs/>
          <w:sz w:val="24"/>
          <w:szCs w:val="24"/>
          <w:lang w:val="pt-PT"/>
        </w:rPr>
      </w:pPr>
    </w:p>
    <w:p w14:paraId="71400BBA" w14:textId="230AA785" w:rsidR="009563ED" w:rsidRPr="00692AFF" w:rsidRDefault="00237362" w:rsidP="009563ED">
      <w:pPr>
        <w:widowControl w:val="0"/>
        <w:tabs>
          <w:tab w:val="left" w:pos="1967"/>
        </w:tabs>
        <w:autoSpaceDE w:val="0"/>
        <w:autoSpaceDN w:val="0"/>
        <w:spacing w:after="0" w:line="240" w:lineRule="auto"/>
        <w:jc w:val="both"/>
        <w:rPr>
          <w:rFonts w:ascii="Times New Roman" w:eastAsia="Times New Roman" w:hAnsi="Times New Roman" w:cs="Times New Roman"/>
          <w:b/>
          <w:bCs/>
          <w:sz w:val="24"/>
          <w:szCs w:val="24"/>
          <w:lang w:val="pt-PT"/>
        </w:rPr>
      </w:pPr>
      <w:r w:rsidRPr="00692AFF">
        <w:rPr>
          <w:rFonts w:ascii="Times New Roman" w:eastAsia="Times New Roman" w:hAnsi="Times New Roman" w:cs="Times New Roman"/>
          <w:b/>
          <w:bCs/>
          <w:sz w:val="24"/>
          <w:szCs w:val="24"/>
          <w:lang w:val="pt-PT"/>
        </w:rPr>
        <w:t>3.8</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DESCRIÇÃO</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ANALÍTICA</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SERVIÇOS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QUE</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SERÃO</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REALIZADOS,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GENERALIDADES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E</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OBRIGAÇÕES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ATINENTES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TODOS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ITENS:</w:t>
      </w:r>
    </w:p>
    <w:p w14:paraId="72B3219B" w14:textId="156BC857" w:rsidR="009563ED" w:rsidRPr="00692AFF" w:rsidRDefault="009563ED" w:rsidP="00692AFF">
      <w:pPr>
        <w:numPr>
          <w:ilvl w:val="0"/>
          <w:numId w:val="8"/>
        </w:numPr>
        <w:ind w:left="0" w:firstLine="0"/>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lang w:val="pt-PT"/>
        </w:rPr>
        <w:t>-</w:t>
      </w:r>
      <w:r w:rsidRPr="00692AFF">
        <w:rPr>
          <w:rFonts w:ascii="Times New Roman" w:eastAsia="Times New Roman" w:hAnsi="Times New Roman" w:cs="Times New Roman"/>
          <w:spacing w:val="20"/>
          <w:sz w:val="24"/>
          <w:szCs w:val="24"/>
          <w:lang w:val="pt-PT"/>
        </w:rPr>
        <w:t xml:space="preserve"> </w:t>
      </w:r>
      <w:r w:rsidR="00692AFF" w:rsidRPr="00692AFF">
        <w:rPr>
          <w:rFonts w:ascii="Times New Roman" w:eastAsia="Times New Roman" w:hAnsi="Times New Roman" w:cs="Times New Roman"/>
          <w:sz w:val="24"/>
          <w:szCs w:val="24"/>
        </w:rPr>
        <w:t>Realização de serviços de manutenção preventiva e corretiva em máquinas ou equipamentos pesados, movidos óleo diesel, integrantes da frota da Prefeitura do Município de Miraguaí/RS. A manutenção preventiva e de revisão ocorrerá a critério da contratante, e compreenderá basicamente na substituição de componentes com vida útil pré-determinada, tais como: óleo, elemento de filtros, correias, velas pastilhas de freio. A manutenção corretiva compreende todos os reparos necessários aos defeitos ocorridos como quebra de componentes e desgastes prematuros.</w:t>
      </w:r>
    </w:p>
    <w:p w14:paraId="6C1EEAE0" w14:textId="0370E4BA" w:rsidR="00692AFF" w:rsidRPr="00692AFF" w:rsidRDefault="00692AFF" w:rsidP="00692AFF">
      <w:pPr>
        <w:pStyle w:val="PargrafodaLista"/>
        <w:widowControl w:val="0"/>
        <w:tabs>
          <w:tab w:val="left" w:pos="436"/>
        </w:tabs>
        <w:autoSpaceDE w:val="0"/>
        <w:autoSpaceDN w:val="0"/>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val="pt-PT"/>
        </w:rPr>
        <w:t xml:space="preserve">II </w:t>
      </w:r>
      <w:r w:rsidR="009563ED" w:rsidRPr="00692AFF">
        <w:rPr>
          <w:rFonts w:ascii="Times New Roman" w:eastAsia="Times New Roman" w:hAnsi="Times New Roman" w:cs="Times New Roman"/>
          <w:sz w:val="24"/>
          <w:szCs w:val="24"/>
          <w:lang w:val="pt-PT"/>
        </w:rPr>
        <w:t xml:space="preserve">- </w:t>
      </w:r>
      <w:r w:rsidRPr="00692AFF">
        <w:rPr>
          <w:rFonts w:ascii="Times New Roman" w:eastAsia="Times New Roman" w:hAnsi="Times New Roman" w:cs="Times New Roman"/>
          <w:sz w:val="24"/>
          <w:szCs w:val="24"/>
          <w:lang w:eastAsia="pt-BR"/>
        </w:rPr>
        <w:t>Os serviços contratados deverão compreender: Serviços mecânicos e elétricos em geral em</w:t>
      </w:r>
      <w:r w:rsidRPr="00692AFF">
        <w:rPr>
          <w:rFonts w:ascii="Times New Roman" w:eastAsia="Times New Roman" w:hAnsi="Times New Roman" w:cs="Times New Roman"/>
          <w:spacing w:val="1"/>
          <w:sz w:val="24"/>
          <w:szCs w:val="24"/>
          <w:lang w:eastAsia="pt-BR"/>
        </w:rPr>
        <w:t xml:space="preserve"> máquinas e equipamentos</w:t>
      </w:r>
      <w:r w:rsidRPr="00692AFF">
        <w:rPr>
          <w:rFonts w:ascii="Times New Roman" w:eastAsia="Times New Roman" w:hAnsi="Times New Roman" w:cs="Times New Roman"/>
          <w:sz w:val="24"/>
          <w:szCs w:val="24"/>
          <w:lang w:eastAsia="pt-BR"/>
        </w:rPr>
        <w:t>: montagem, reparo, substituição: suspensão, transmissão,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direção (mecânica/hidráulica), sistema de freios em geral, motor, alimentação, escapamento,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sistema</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49"/>
          <w:sz w:val="24"/>
          <w:szCs w:val="24"/>
          <w:lang w:eastAsia="pt-BR"/>
        </w:rPr>
        <w:t xml:space="preserve"> </w:t>
      </w:r>
      <w:r w:rsidRPr="00692AFF">
        <w:rPr>
          <w:rFonts w:ascii="Times New Roman" w:eastAsia="Times New Roman" w:hAnsi="Times New Roman" w:cs="Times New Roman"/>
          <w:sz w:val="24"/>
          <w:szCs w:val="24"/>
          <w:lang w:eastAsia="pt-BR"/>
        </w:rPr>
        <w:t>arrefecimento,</w:t>
      </w:r>
      <w:r w:rsidRPr="00692AFF">
        <w:rPr>
          <w:rFonts w:ascii="Times New Roman" w:eastAsia="Times New Roman" w:hAnsi="Times New Roman" w:cs="Times New Roman"/>
          <w:spacing w:val="51"/>
          <w:sz w:val="24"/>
          <w:szCs w:val="24"/>
          <w:lang w:eastAsia="pt-BR"/>
        </w:rPr>
        <w:t xml:space="preserve"> </w:t>
      </w:r>
      <w:r w:rsidRPr="00692AFF">
        <w:rPr>
          <w:rFonts w:ascii="Times New Roman" w:eastAsia="Times New Roman" w:hAnsi="Times New Roman" w:cs="Times New Roman"/>
          <w:sz w:val="24"/>
          <w:szCs w:val="24"/>
          <w:lang w:eastAsia="pt-BR"/>
        </w:rPr>
        <w:t>embreagem,</w:t>
      </w:r>
      <w:r w:rsidRPr="00692AFF">
        <w:rPr>
          <w:rFonts w:ascii="Times New Roman" w:eastAsia="Times New Roman" w:hAnsi="Times New Roman" w:cs="Times New Roman"/>
          <w:spacing w:val="51"/>
          <w:sz w:val="24"/>
          <w:szCs w:val="24"/>
          <w:lang w:eastAsia="pt-BR"/>
        </w:rPr>
        <w:t xml:space="preserve"> </w:t>
      </w:r>
      <w:r w:rsidRPr="00692AFF">
        <w:rPr>
          <w:rFonts w:ascii="Times New Roman" w:eastAsia="Times New Roman" w:hAnsi="Times New Roman" w:cs="Times New Roman"/>
          <w:sz w:val="24"/>
          <w:szCs w:val="24"/>
          <w:lang w:eastAsia="pt-BR"/>
        </w:rPr>
        <w:t>direção,</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troca</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óleos,</w:t>
      </w:r>
      <w:r w:rsidRPr="00692AFF">
        <w:rPr>
          <w:rFonts w:ascii="Times New Roman" w:eastAsia="Times New Roman" w:hAnsi="Times New Roman" w:cs="Times New Roman"/>
          <w:spacing w:val="49"/>
          <w:sz w:val="24"/>
          <w:szCs w:val="24"/>
          <w:lang w:eastAsia="pt-BR"/>
        </w:rPr>
        <w:t xml:space="preserve"> </w:t>
      </w:r>
      <w:r w:rsidRPr="00692AFF">
        <w:rPr>
          <w:rFonts w:ascii="Times New Roman" w:eastAsia="Times New Roman" w:hAnsi="Times New Roman" w:cs="Times New Roman"/>
          <w:sz w:val="24"/>
          <w:szCs w:val="24"/>
          <w:lang w:eastAsia="pt-BR"/>
        </w:rPr>
        <w:t>lubrificantes</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0"/>
          <w:sz w:val="24"/>
          <w:szCs w:val="24"/>
          <w:lang w:eastAsia="pt-BR"/>
        </w:rPr>
        <w:t xml:space="preserve"> </w:t>
      </w:r>
      <w:r w:rsidRPr="00692AFF">
        <w:rPr>
          <w:rFonts w:ascii="Times New Roman" w:eastAsia="Times New Roman" w:hAnsi="Times New Roman" w:cs="Times New Roman"/>
          <w:sz w:val="24"/>
          <w:szCs w:val="24"/>
          <w:lang w:eastAsia="pt-BR"/>
        </w:rPr>
        <w:t>filtro lubrificação,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assistência</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reparo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em</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sistema</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elétrico,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substituição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instalação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peças,</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componentes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acessórios,</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todo</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os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tipos</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solda,</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serviços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torno</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em</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geral,</w:t>
      </w:r>
      <w:r w:rsidRPr="00692AFF">
        <w:rPr>
          <w:rFonts w:ascii="Times New Roman" w:eastAsia="Times New Roman" w:hAnsi="Times New Roman" w:cs="Times New Roman"/>
          <w:spacing w:val="10"/>
          <w:sz w:val="24"/>
          <w:szCs w:val="24"/>
          <w:lang w:eastAsia="pt-BR"/>
        </w:rPr>
        <w:t xml:space="preserve"> </w:t>
      </w:r>
      <w:r w:rsidRPr="00692AFF">
        <w:rPr>
          <w:rFonts w:ascii="Times New Roman" w:eastAsia="Times New Roman" w:hAnsi="Times New Roman" w:cs="Times New Roman"/>
          <w:sz w:val="24"/>
          <w:szCs w:val="24"/>
          <w:lang w:eastAsia="pt-BR"/>
        </w:rPr>
        <w:t>bem</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como</w:t>
      </w:r>
      <w:r w:rsidRPr="00692AFF">
        <w:rPr>
          <w:rFonts w:ascii="Times New Roman" w:eastAsia="Times New Roman" w:hAnsi="Times New Roman" w:cs="Times New Roman"/>
          <w:spacing w:val="3"/>
          <w:sz w:val="24"/>
          <w:szCs w:val="24"/>
          <w:lang w:eastAsia="pt-BR"/>
        </w:rPr>
        <w:t xml:space="preserve"> </w:t>
      </w:r>
      <w:r w:rsidRPr="00692AFF">
        <w:rPr>
          <w:rFonts w:ascii="Times New Roman" w:eastAsia="Times New Roman" w:hAnsi="Times New Roman" w:cs="Times New Roman"/>
          <w:sz w:val="24"/>
          <w:szCs w:val="24"/>
          <w:lang w:eastAsia="pt-BR"/>
        </w:rPr>
        <w:t xml:space="preserve">todo </w:t>
      </w:r>
      <w:r w:rsidRPr="00692AFF">
        <w:rPr>
          <w:rFonts w:ascii="Times New Roman" w:eastAsia="Times New Roman" w:hAnsi="Times New Roman" w:cs="Times New Roman"/>
          <w:spacing w:val="-53"/>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qualquer serviço de reparo para pleno funcionamento da máquina ou do equipamento.</w:t>
      </w:r>
    </w:p>
    <w:p w14:paraId="41BFB2C1" w14:textId="79258A95" w:rsidR="009563ED" w:rsidRPr="00692AFF" w:rsidRDefault="009563ED" w:rsidP="00692AFF">
      <w:pPr>
        <w:widowControl w:val="0"/>
        <w:tabs>
          <w:tab w:val="left" w:pos="436"/>
        </w:tabs>
        <w:autoSpaceDE w:val="0"/>
        <w:autoSpaceDN w:val="0"/>
        <w:spacing w:after="0" w:line="240" w:lineRule="auto"/>
        <w:jc w:val="both"/>
        <w:rPr>
          <w:rFonts w:ascii="Times New Roman" w:eastAsia="Times New Roman" w:hAnsi="Times New Roman" w:cs="Times New Roman"/>
          <w:sz w:val="24"/>
          <w:szCs w:val="24"/>
          <w:lang w:val="pt-PT"/>
        </w:rPr>
      </w:pPr>
    </w:p>
    <w:p w14:paraId="72395E31" w14:textId="29030CD9" w:rsidR="009563ED" w:rsidRPr="0042485D" w:rsidRDefault="00692AFF" w:rsidP="00692AFF">
      <w:pPr>
        <w:widowControl w:val="0"/>
        <w:tabs>
          <w:tab w:val="left" w:pos="496"/>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III </w:t>
      </w:r>
      <w:r w:rsidR="009563ED" w:rsidRPr="0042485D">
        <w:rPr>
          <w:rFonts w:ascii="Times New Roman" w:eastAsia="Times New Roman" w:hAnsi="Times New Roman" w:cs="Times New Roman"/>
          <w:sz w:val="24"/>
          <w:szCs w:val="24"/>
          <w:lang w:val="pt-PT"/>
        </w:rPr>
        <w:t>-</w:t>
      </w:r>
      <w:r w:rsidR="009563ED" w:rsidRPr="0042485D">
        <w:rPr>
          <w:rFonts w:ascii="Times New Roman" w:eastAsia="Times New Roman" w:hAnsi="Times New Roman" w:cs="Times New Roman"/>
          <w:spacing w:val="-3"/>
          <w:sz w:val="24"/>
          <w:szCs w:val="24"/>
          <w:lang w:val="pt-PT"/>
        </w:rPr>
        <w:t xml:space="preserve"> </w:t>
      </w:r>
      <w:r w:rsidR="009563ED" w:rsidRPr="0042485D">
        <w:rPr>
          <w:rFonts w:ascii="Times New Roman" w:eastAsia="Times New Roman" w:hAnsi="Times New Roman" w:cs="Times New Roman"/>
          <w:sz w:val="24"/>
          <w:szCs w:val="24"/>
          <w:lang w:val="pt-PT"/>
        </w:rPr>
        <w:t>Obrigações da</w:t>
      </w:r>
      <w:r w:rsidR="009563ED" w:rsidRPr="0042485D">
        <w:rPr>
          <w:rFonts w:ascii="Times New Roman" w:eastAsia="Times New Roman" w:hAnsi="Times New Roman" w:cs="Times New Roman"/>
          <w:spacing w:val="-3"/>
          <w:sz w:val="24"/>
          <w:szCs w:val="24"/>
          <w:lang w:val="pt-PT"/>
        </w:rPr>
        <w:t xml:space="preserve"> </w:t>
      </w:r>
      <w:r w:rsidR="009563ED" w:rsidRPr="0042485D">
        <w:rPr>
          <w:rFonts w:ascii="Times New Roman" w:eastAsia="Times New Roman" w:hAnsi="Times New Roman" w:cs="Times New Roman"/>
          <w:sz w:val="24"/>
          <w:szCs w:val="24"/>
          <w:lang w:val="pt-PT"/>
        </w:rPr>
        <w:t>contratada:</w:t>
      </w:r>
    </w:p>
    <w:p w14:paraId="2AB0A0AC" w14:textId="77777777" w:rsidR="00692AFF" w:rsidRPr="00692AFF" w:rsidRDefault="00692AFF" w:rsidP="00692AFF">
      <w:pPr>
        <w:numPr>
          <w:ilvl w:val="2"/>
          <w:numId w:val="12"/>
        </w:numPr>
        <w:tabs>
          <w:tab w:val="left" w:pos="9072"/>
        </w:tabs>
        <w:spacing w:after="0" w:line="240" w:lineRule="auto"/>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prestar garantia do serviço contra qualquer defeito de fabricação, pelo período de 180 dias a contar da data da entrega definitiva da máquina ou do equipamento. Durante o período de garantia, a Contratada ficará obrigada a efetuar, às suas expensas (inclusive as despesas de deslocamento, estadia, alimentação, etc.), o reparo por qualquer serviço que apresente defeito;</w:t>
      </w:r>
    </w:p>
    <w:p w14:paraId="5510B1F0" w14:textId="77777777" w:rsidR="00692AFF" w:rsidRPr="00692AFF" w:rsidRDefault="00692AFF" w:rsidP="00692AFF">
      <w:pPr>
        <w:numPr>
          <w:ilvl w:val="2"/>
          <w:numId w:val="12"/>
        </w:numPr>
        <w:tabs>
          <w:tab w:val="left" w:pos="9072"/>
        </w:tabs>
        <w:spacing w:after="0" w:line="240" w:lineRule="auto"/>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Possuir mão-de-obra especializada em mecânica em geral;</w:t>
      </w:r>
    </w:p>
    <w:p w14:paraId="7C871AA7" w14:textId="77777777" w:rsidR="00692AFF" w:rsidRPr="00692AFF" w:rsidRDefault="00692AFF" w:rsidP="00692AFF">
      <w:pPr>
        <w:numPr>
          <w:ilvl w:val="2"/>
          <w:numId w:val="12"/>
        </w:numPr>
        <w:tabs>
          <w:tab w:val="left" w:pos="9072"/>
        </w:tabs>
        <w:spacing w:after="0" w:line="240" w:lineRule="auto"/>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Executar os serviços contratados somente com a prévia autorização da CONTRATANTE;</w:t>
      </w:r>
    </w:p>
    <w:p w14:paraId="66166A08" w14:textId="77777777" w:rsidR="00692AFF" w:rsidRPr="00692AFF" w:rsidRDefault="00692AFF" w:rsidP="00692AFF">
      <w:pPr>
        <w:numPr>
          <w:ilvl w:val="2"/>
          <w:numId w:val="12"/>
        </w:numPr>
        <w:tabs>
          <w:tab w:val="left" w:pos="9072"/>
        </w:tabs>
        <w:spacing w:after="0" w:line="240" w:lineRule="auto"/>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Encaminhar ao Fiscal do Contrato as avaliações de manutenção das máquinas e equipamentos e descritivo das peças que deverão ser utilizadas para manutenção dos mesmos em até 24 (vinte e quatro) horas, contadas do recebimento da máquina ou do equipamento em sua Oficina.</w:t>
      </w:r>
    </w:p>
    <w:p w14:paraId="04EEAE5E" w14:textId="77777777" w:rsidR="00692AFF" w:rsidRPr="00692AFF" w:rsidRDefault="00692AFF" w:rsidP="00692AFF">
      <w:pPr>
        <w:numPr>
          <w:ilvl w:val="2"/>
          <w:numId w:val="12"/>
        </w:numPr>
        <w:tabs>
          <w:tab w:val="left" w:pos="9072"/>
        </w:tabs>
        <w:spacing w:after="0" w:line="240" w:lineRule="auto"/>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Iniciar as manutenções das máquinas ou dos equipamentos em até 24 (vinte e quatro) horas, contados da data em que o Fiscal do contrato devolver à contratada a avaliação com os serviços autorizados juntamente com as peças necessárias para a execução dos trabalhos.</w:t>
      </w:r>
    </w:p>
    <w:p w14:paraId="791FEB5C" w14:textId="69C5E05E" w:rsidR="007B39DA" w:rsidRPr="007B39DA" w:rsidRDefault="00F7068C" w:rsidP="007B39DA">
      <w:p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w:t>
      </w:r>
      <w:r w:rsidR="007B39DA" w:rsidRPr="007B39DA">
        <w:rPr>
          <w:rFonts w:ascii="Times New Roman" w:eastAsia="Times New Roman" w:hAnsi="Times New Roman" w:cs="Times New Roman"/>
          <w:sz w:val="24"/>
          <w:szCs w:val="24"/>
          <w:lang w:eastAsia="pt-BR"/>
        </w:rPr>
        <w:t xml:space="preserve"> Nas avaliações de manutenção e/ou orçamento da mão de obra das máquinas e equipamentos deverão constar:</w:t>
      </w:r>
    </w:p>
    <w:p w14:paraId="5895179D" w14:textId="77777777" w:rsidR="007B39DA" w:rsidRPr="007B39DA" w:rsidRDefault="007B39DA" w:rsidP="007B39DA">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a) Número da ordem de serviço ou número da ficha de controle, modelo da máquina ou equipamento e diagnóstico detalhado do estado dos mesmos;</w:t>
      </w:r>
    </w:p>
    <w:p w14:paraId="6AB7D127" w14:textId="77777777" w:rsidR="007B39DA" w:rsidRPr="007B39DA" w:rsidRDefault="007B39DA" w:rsidP="007B39DA">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lastRenderedPageBreak/>
        <w:t>b) Peças, acessórios e todo e qualquer tipo de serviços que serão utilizados na manutenção da máquina ou do equipamento;</w:t>
      </w:r>
    </w:p>
    <w:p w14:paraId="0433BA87" w14:textId="77777777" w:rsidR="007B39DA" w:rsidRDefault="007B39DA" w:rsidP="007B39DA">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c) Previsão de término dos serviços, observando-se o prazo não superior a 05 (cinco) dias, caso haja necessidade, o prazo poderá ser prorrogado com prévio aviso, se autorizado pela CONTRATANTE;</w:t>
      </w:r>
    </w:p>
    <w:p w14:paraId="3609EC45" w14:textId="77777777" w:rsidR="00F7068C" w:rsidRDefault="00F7068C" w:rsidP="00F7068C">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As máquina e equipamentos entregues para a execução de serviços e manutenção, bem como as peças que serão utilizadas para manutenção dos mesmos, ficarão sob total responsabilidade da CONTRATADA, até que seja efetivada a devolução no ato da entrega da máquina ou do equipamento já reparado, sendo que a CONTRATADA é responsável pelo ressarcimento de quaisquer despesas que vierem a ocorrer, bem como por qualquer dano, multa ou infração de trânsito no período em que a(s) máquina(s) ou equipamento(s) estiver(em) sob a sua guarda, inclusive no que concerne à parte de acessórios obrigatórios, quais sejam: pneu/roda sobressalente, triângulo, extintor de incêndios, chave de roda, macaco, ferramental e outros objetos e acessórios listados por ocasião da entrega;</w:t>
      </w:r>
    </w:p>
    <w:p w14:paraId="7CFC5C51" w14:textId="77777777" w:rsidR="00F7068C" w:rsidRDefault="00F7068C" w:rsidP="00F7068C">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Permitir a entrada em suas dependências, do Fiscal da CONTRATANTE, do Secretário Municipal ou do operador da máquina ou do equipamento, para acompanhamento dos serviços, bem como para a análise das avaliações propostas, assim como avaliação técnica dos locais e das condições gerais, a fim de assegurados padrões de qualidade esperado pela CONTRATANTE e exigidas no edital;</w:t>
      </w:r>
    </w:p>
    <w:p w14:paraId="391F38B1" w14:textId="77777777" w:rsidR="00F7068C" w:rsidRDefault="00F7068C" w:rsidP="00F7068C">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Assegurar facilidade da comunicação através de telefone, e-mail, e/ou outros meios de comunicação disponíveis;</w:t>
      </w:r>
    </w:p>
    <w:p w14:paraId="00746722" w14:textId="47B49BFF" w:rsidR="00F7068C" w:rsidRDefault="00F7068C" w:rsidP="00F7068C">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bCs/>
          <w:sz w:val="24"/>
          <w:szCs w:val="24"/>
          <w:lang w:eastAsia="pt-BR"/>
        </w:rPr>
        <w:t>Fornecimento das peças necessárias para o con</w:t>
      </w:r>
      <w:r w:rsidR="000C6C90">
        <w:rPr>
          <w:rFonts w:ascii="Times New Roman" w:eastAsia="Times New Roman" w:hAnsi="Times New Roman" w:cs="Times New Roman"/>
          <w:bCs/>
          <w:sz w:val="24"/>
          <w:szCs w:val="24"/>
          <w:lang w:eastAsia="pt-BR"/>
        </w:rPr>
        <w:t>s</w:t>
      </w:r>
      <w:r w:rsidR="007B39DA" w:rsidRPr="00F7068C">
        <w:rPr>
          <w:rFonts w:ascii="Times New Roman" w:eastAsia="Times New Roman" w:hAnsi="Times New Roman" w:cs="Times New Roman"/>
          <w:bCs/>
          <w:sz w:val="24"/>
          <w:szCs w:val="24"/>
          <w:lang w:eastAsia="pt-BR"/>
        </w:rPr>
        <w:t xml:space="preserve">erto da(s) respectiva(s) máquina(s) ou equipamento(s), no maior desconto ofertado pelo licitante nos preços das peças da tabela do Sistema </w:t>
      </w:r>
      <w:r w:rsidR="007B39DA" w:rsidRPr="00F7068C">
        <w:rPr>
          <w:rFonts w:ascii="Times New Roman" w:eastAsia="Times New Roman" w:hAnsi="Times New Roman" w:cs="Times New Roman"/>
          <w:sz w:val="24"/>
          <w:szCs w:val="24"/>
          <w:lang w:eastAsia="pt-BR"/>
        </w:rPr>
        <w:t>TRAZ VALOR</w:t>
      </w:r>
      <w:r w:rsidR="007B39DA" w:rsidRPr="00F7068C">
        <w:rPr>
          <w:rFonts w:ascii="Times New Roman" w:eastAsia="Times New Roman" w:hAnsi="Times New Roman" w:cs="Times New Roman"/>
          <w:bCs/>
          <w:sz w:val="24"/>
          <w:szCs w:val="24"/>
          <w:lang w:eastAsia="pt-BR"/>
        </w:rPr>
        <w:t xml:space="preserve">, contratada pelo município para acesso ao banco de dados de preços de peças. </w:t>
      </w:r>
      <w:r w:rsidR="007B39DA" w:rsidRPr="00F7068C">
        <w:rPr>
          <w:rFonts w:ascii="Times New Roman" w:eastAsia="Times New Roman" w:hAnsi="Times New Roman" w:cs="Times New Roman"/>
          <w:sz w:val="24"/>
          <w:szCs w:val="24"/>
          <w:lang w:eastAsia="pt-BR"/>
        </w:rPr>
        <w:t>Caso a peça necessária para o conserto/manutenção não esteja na relação da tabela do Sistema, o município fará a sua aquisição mediante ao menos três orçamentos, bem como poderá utilizar-se da ferramenta de pesquisa e comparação de preços chamada “Banco de Preços” ou outro sistema.</w:t>
      </w:r>
    </w:p>
    <w:p w14:paraId="66D9C1FF" w14:textId="77777777" w:rsidR="00F7068C" w:rsidRDefault="00F7068C" w:rsidP="007B39DA">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Os serviços deverão ser prestados de acordo com as avaliações previamente autorizadas pelo Fiscal do contrato, durante o período de validade da mesma.</w:t>
      </w:r>
    </w:p>
    <w:p w14:paraId="78D81041" w14:textId="4AF433C5" w:rsidR="007B39DA" w:rsidRPr="00F7068C" w:rsidRDefault="00F7068C" w:rsidP="007B39DA">
      <w:pPr>
        <w:pStyle w:val="PargrafodaLista"/>
        <w:numPr>
          <w:ilvl w:val="1"/>
          <w:numId w:val="15"/>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 xml:space="preserve">Do fornecimento dos serviços e do transporte: </w:t>
      </w:r>
    </w:p>
    <w:p w14:paraId="13F4734B" w14:textId="75D4C39C" w:rsidR="007B39DA" w:rsidRPr="007B39DA" w:rsidRDefault="007B39DA" w:rsidP="007B39DA">
      <w:pPr>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 xml:space="preserve">a) Considerando-se questões de ordem operacional e financeira na relação custo-benefício e, preservando-se o interesse público, a proponente vencedora deverá disponibilizar, para a execução dos serviços, oficina mecânica localizada a uma distância de até </w:t>
      </w:r>
      <w:r w:rsidR="00A80963">
        <w:rPr>
          <w:rFonts w:ascii="Times New Roman" w:eastAsia="Times New Roman" w:hAnsi="Times New Roman" w:cs="Times New Roman"/>
          <w:sz w:val="24"/>
          <w:szCs w:val="24"/>
          <w:lang w:eastAsia="pt-BR"/>
        </w:rPr>
        <w:t>2</w:t>
      </w:r>
      <w:r w:rsidR="00CF15FF">
        <w:rPr>
          <w:rFonts w:ascii="Times New Roman" w:eastAsia="Times New Roman" w:hAnsi="Times New Roman" w:cs="Times New Roman"/>
          <w:sz w:val="24"/>
          <w:szCs w:val="24"/>
          <w:lang w:eastAsia="pt-BR"/>
        </w:rPr>
        <w:t>00</w:t>
      </w:r>
      <w:r w:rsidRPr="007B39DA">
        <w:rPr>
          <w:rFonts w:ascii="Times New Roman" w:eastAsia="Times New Roman" w:hAnsi="Times New Roman" w:cs="Times New Roman"/>
          <w:sz w:val="24"/>
          <w:szCs w:val="24"/>
          <w:lang w:eastAsia="pt-BR"/>
        </w:rPr>
        <w:t xml:space="preserve"> (</w:t>
      </w:r>
      <w:r w:rsidR="00A80963">
        <w:rPr>
          <w:rFonts w:ascii="Times New Roman" w:eastAsia="Times New Roman" w:hAnsi="Times New Roman" w:cs="Times New Roman"/>
          <w:sz w:val="24"/>
          <w:szCs w:val="24"/>
          <w:lang w:eastAsia="pt-BR"/>
        </w:rPr>
        <w:t>duzentos</w:t>
      </w:r>
      <w:r w:rsidRPr="007B39DA">
        <w:rPr>
          <w:rFonts w:ascii="Times New Roman" w:eastAsia="Times New Roman" w:hAnsi="Times New Roman" w:cs="Times New Roman"/>
          <w:sz w:val="24"/>
          <w:szCs w:val="24"/>
          <w:lang w:eastAsia="pt-BR"/>
        </w:rPr>
        <w:t>) quilômetros da sede da Prefeitura Municipal de Miraguaí/RS;</w:t>
      </w:r>
    </w:p>
    <w:p w14:paraId="1900304C" w14:textId="77777777" w:rsidR="00F7068C" w:rsidRDefault="007B39DA" w:rsidP="007B39DA">
      <w:pPr>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b) O transporte da máquina ou do equipamento até a sede da Contratada para a realização dos serviços, bem como seu retorno, será de responsabilidade da Contratante. Os serviços que podem ser realizados no parque de máquinas do município, deverão ser realizados neste local sem qualquer custo adicional ao município. Se acaso o município vier a solicitar somente peças, os custos de transporte da entrega ocorrerão por conta da contratada.</w:t>
      </w:r>
    </w:p>
    <w:p w14:paraId="741EA58B" w14:textId="4036112E" w:rsidR="007B39DA" w:rsidRPr="007B39DA" w:rsidRDefault="00F7068C" w:rsidP="007B39DA">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3.16 </w:t>
      </w:r>
      <w:r w:rsidR="007B39DA" w:rsidRPr="007B39DA">
        <w:rPr>
          <w:rFonts w:ascii="Times New Roman" w:eastAsia="Times New Roman" w:hAnsi="Times New Roman" w:cs="Times New Roman"/>
          <w:sz w:val="24"/>
          <w:szCs w:val="24"/>
          <w:lang w:eastAsia="pt-BR"/>
        </w:rPr>
        <w:t xml:space="preserve">A Contratada deverá estar estabelecida em prédio área coberta, a fim de acondicionar e manter seguros os bens de propriedade do Município.  A partir da entrega até a devolução a </w:t>
      </w:r>
      <w:r w:rsidR="007B39DA" w:rsidRPr="007B39DA">
        <w:rPr>
          <w:rFonts w:ascii="Times New Roman" w:eastAsia="Times New Roman" w:hAnsi="Times New Roman" w:cs="Times New Roman"/>
          <w:sz w:val="24"/>
          <w:szCs w:val="24"/>
          <w:lang w:eastAsia="pt-BR"/>
        </w:rPr>
        <w:lastRenderedPageBreak/>
        <w:t>Contratada se responsabilizará por furto, roubo ou        quaisquer eventualidades que venha a trazer dano/prejuízo a(s) máquina(s) ou equipamento(s) que estiverem sob sua guarda e responsabilidade, arcando com as devidas reparações e/ou ressarcimentos dos danos e prejuízos causados</w:t>
      </w:r>
      <w:r w:rsidR="007B39DA" w:rsidRPr="007B39DA">
        <w:rPr>
          <w:rFonts w:ascii="Times New Roman" w:eastAsia="Times New Roman" w:hAnsi="Times New Roman" w:cs="Times New Roman"/>
          <w:b/>
          <w:bCs/>
          <w:sz w:val="24"/>
          <w:szCs w:val="24"/>
          <w:lang w:eastAsia="pt-BR"/>
        </w:rPr>
        <w:t>.</w:t>
      </w:r>
    </w:p>
    <w:p w14:paraId="56C1CACB" w14:textId="182C0CC5" w:rsidR="007B39DA" w:rsidRPr="00F7068C" w:rsidRDefault="00F7068C" w:rsidP="00F7068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3.17</w:t>
      </w:r>
      <w:r w:rsidR="007B39DA" w:rsidRPr="00F7068C">
        <w:rPr>
          <w:rFonts w:ascii="Times New Roman" w:eastAsia="Times New Roman" w:hAnsi="Times New Roman" w:cs="Times New Roman"/>
          <w:sz w:val="24"/>
          <w:szCs w:val="24"/>
          <w:lang w:eastAsia="pt-BR"/>
        </w:rPr>
        <w:t xml:space="preserve"> É de inteira responsabilidade da empresa, o fornecimento de profissionais, equipamentos, ferramentas e peças necessários a execução das manutenções/consertos, incluindo os materiais para torno e solda.</w:t>
      </w:r>
    </w:p>
    <w:p w14:paraId="2AA5ABBB"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p>
    <w:p w14:paraId="30B9F063"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u w:val="single"/>
          <w:lang w:eastAsia="pt-BR"/>
        </w:rPr>
        <w:t>HABILITAÇÃO JURÍDICA (art. 66, da Lei Federal nº 14.133/2021)</w:t>
      </w:r>
      <w:r w:rsidRPr="0042485D">
        <w:rPr>
          <w:rFonts w:ascii="Times New Roman" w:eastAsia="Times New Roman" w:hAnsi="Times New Roman" w:cs="Times New Roman"/>
          <w:b/>
          <w:bCs/>
          <w:sz w:val="24"/>
          <w:szCs w:val="24"/>
          <w:lang w:eastAsia="pt-BR"/>
        </w:rPr>
        <w:t xml:space="preserve">: </w:t>
      </w:r>
    </w:p>
    <w:p w14:paraId="6847DC6E"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lang w:eastAsia="pt-BR"/>
        </w:rPr>
      </w:pPr>
    </w:p>
    <w:p w14:paraId="27E05954"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w:t>
      </w:r>
      <w:r w:rsidRPr="0042485D">
        <w:rPr>
          <w:rFonts w:ascii="Times New Roman" w:eastAsia="Times New Roman" w:hAnsi="Times New Roman" w:cs="Times New Roman"/>
          <w:sz w:val="24"/>
          <w:szCs w:val="24"/>
          <w:lang w:eastAsia="pt-BR"/>
        </w:rPr>
        <w:t xml:space="preserve"> Se representada por dirigente, proprietário, sócio ou assemelhado deverá apresentar:</w:t>
      </w:r>
    </w:p>
    <w:p w14:paraId="64CFBE8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a. 1) </w:t>
      </w:r>
      <w:r w:rsidRPr="0042485D">
        <w:rPr>
          <w:rFonts w:ascii="Times New Roman" w:eastAsia="Times New Roman" w:hAnsi="Times New Roman" w:cs="Times New Roman"/>
          <w:sz w:val="24"/>
          <w:szCs w:val="24"/>
          <w:lang w:eastAsia="pt-BR"/>
        </w:rPr>
        <w:t xml:space="preserve"> carteira de identidade;</w:t>
      </w:r>
    </w:p>
    <w:p w14:paraId="10CD7181"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a. 2)  </w:t>
      </w:r>
      <w:r w:rsidRPr="0042485D">
        <w:rPr>
          <w:rFonts w:ascii="Times New Roman" w:eastAsia="Times New Roman" w:hAnsi="Times New Roman" w:cs="Times New Roman"/>
          <w:sz w:val="24"/>
          <w:szCs w:val="24"/>
          <w:lang w:eastAsia="pt-BR"/>
        </w:rPr>
        <w:t>registro comercial, se empresa individual;</w:t>
      </w:r>
      <w:r w:rsidRPr="0042485D">
        <w:rPr>
          <w:rFonts w:ascii="Times New Roman" w:eastAsia="Times New Roman" w:hAnsi="Times New Roman" w:cs="Times New Roman"/>
          <w:b/>
          <w:bCs/>
          <w:sz w:val="24"/>
          <w:szCs w:val="24"/>
          <w:lang w:eastAsia="pt-BR"/>
        </w:rPr>
        <w:t xml:space="preserve"> </w:t>
      </w:r>
    </w:p>
    <w:p w14:paraId="34880C46"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a. 3) </w:t>
      </w:r>
      <w:r w:rsidRPr="0042485D">
        <w:rPr>
          <w:rFonts w:ascii="Times New Roman" w:eastAsia="Times New Roman" w:hAnsi="Times New Roman" w:cs="Times New Roman"/>
          <w:sz w:val="24"/>
          <w:szCs w:val="24"/>
          <w:lang w:eastAsia="pt-BR"/>
        </w:rPr>
        <w:t xml:space="preserve"> autenticada do ato constitutivo ou, estatuto ou, contrato social e suas alterações, devidamente registrados na Junta Comercial, e em vigor, compatível ao objeto licitado. Em se tratando de sociedades comerciais, no caso de sociedades por ações, acompanhado de documentos de eleição de seus administradores. (</w:t>
      </w:r>
      <w:r w:rsidRPr="0042485D">
        <w:rPr>
          <w:rFonts w:ascii="Times New Roman" w:eastAsia="Times New Roman" w:hAnsi="Times New Roman" w:cs="Times New Roman"/>
          <w:b/>
          <w:bCs/>
          <w:sz w:val="24"/>
          <w:szCs w:val="24"/>
          <w:lang w:eastAsia="pt-BR"/>
        </w:rPr>
        <w:t>a apresentação do contrato social consolidado, devidamente registrado na Junta Comercial, substitui a apresentação das alterações do mesmo, desde que já adequado à Lei Federal nº. 14.133/2021, art. 66</w:t>
      </w:r>
      <w:r w:rsidRPr="0042485D">
        <w:rPr>
          <w:rFonts w:ascii="Times New Roman" w:eastAsia="Times New Roman" w:hAnsi="Times New Roman" w:cs="Times New Roman"/>
          <w:sz w:val="24"/>
          <w:szCs w:val="24"/>
          <w:lang w:eastAsia="pt-BR"/>
        </w:rPr>
        <w:t xml:space="preserve">). </w:t>
      </w:r>
    </w:p>
    <w:p w14:paraId="624BABED"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 4)</w:t>
      </w:r>
      <w:r w:rsidRPr="0042485D">
        <w:rPr>
          <w:rFonts w:ascii="Times New Roman" w:eastAsia="Times New Roman" w:hAnsi="Times New Roman" w:cs="Times New Roman"/>
          <w:sz w:val="24"/>
          <w:szCs w:val="24"/>
          <w:lang w:eastAsia="pt-BR"/>
        </w:rPr>
        <w:t xml:space="preserve"> declaração de comprovação do enquadramento em um dos dois regimes, das</w:t>
      </w:r>
      <w:r w:rsidRPr="0042485D">
        <w:rPr>
          <w:rFonts w:ascii="Times New Roman" w:eastAsia="Times New Roman" w:hAnsi="Times New Roman" w:cs="Times New Roman"/>
          <w:b/>
          <w:bCs/>
          <w:sz w:val="24"/>
          <w:szCs w:val="24"/>
          <w:lang w:eastAsia="pt-BR"/>
        </w:rPr>
        <w:t xml:space="preserve"> “Empresas Beneficiadas”  </w:t>
      </w:r>
      <w:r w:rsidRPr="0042485D">
        <w:rPr>
          <w:rFonts w:ascii="Times New Roman" w:eastAsia="Times New Roman" w:hAnsi="Times New Roman" w:cs="Times New Roman"/>
          <w:sz w:val="24"/>
          <w:szCs w:val="24"/>
          <w:lang w:eastAsia="pt-BR"/>
        </w:rPr>
        <w:t xml:space="preserve">pela Lei Complementar nº. 123/06, (conforme modelo do </w:t>
      </w:r>
      <w:r w:rsidRPr="0042485D">
        <w:rPr>
          <w:rFonts w:ascii="Times New Roman" w:eastAsia="Times New Roman" w:hAnsi="Times New Roman" w:cs="Times New Roman"/>
          <w:b/>
          <w:bCs/>
          <w:sz w:val="24"/>
          <w:szCs w:val="24"/>
          <w:lang w:eastAsia="pt-BR"/>
        </w:rPr>
        <w:t>Anexo VIII),</w:t>
      </w:r>
      <w:r w:rsidRPr="0042485D">
        <w:rPr>
          <w:rFonts w:ascii="Times New Roman" w:eastAsia="Times New Roman" w:hAnsi="Times New Roman" w:cs="Times New Roman"/>
          <w:sz w:val="24"/>
          <w:szCs w:val="24"/>
          <w:lang w:eastAsia="pt-BR"/>
        </w:rPr>
        <w:t xml:space="preserve"> deste edital assumindo a responsabilidade sob as penas da Lei, de que a informação é verdadeira, assinada pelo contador (carimbo com o nº. do CRC) ou Inscrição no Simples Nacional ou Certidão da Junta Comercial emitida nos últimos 90 (noventa) dias anteriores a data prevista para abertura deste certame.</w:t>
      </w:r>
    </w:p>
    <w:p w14:paraId="0C0F7C6A"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 5)</w:t>
      </w:r>
      <w:r w:rsidRPr="0042485D">
        <w:rPr>
          <w:rFonts w:ascii="Times New Roman" w:eastAsia="Times New Roman" w:hAnsi="Times New Roman" w:cs="Times New Roman"/>
          <w:sz w:val="24"/>
          <w:szCs w:val="24"/>
          <w:lang w:eastAsia="pt-BR"/>
        </w:rPr>
        <w:t xml:space="preserve"> documento de eleição de seus administradores, em se tratando de sociedade comercial ou de sociedade por ações, se for o caso;</w:t>
      </w:r>
    </w:p>
    <w:p w14:paraId="4924B5C4"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 6)</w:t>
      </w:r>
      <w:r w:rsidRPr="0042485D">
        <w:rPr>
          <w:rFonts w:ascii="Times New Roman" w:eastAsia="Times New Roman" w:hAnsi="Times New Roman" w:cs="Times New Roman"/>
          <w:sz w:val="24"/>
          <w:szCs w:val="24"/>
          <w:lang w:eastAsia="pt-BR"/>
        </w:rPr>
        <w:t xml:space="preserve"> Inscrição do ato constitutivo, no caso de sociedades civis, acompanhada de prova de Diretoria em exercício, se for o caso;</w:t>
      </w:r>
    </w:p>
    <w:p w14:paraId="205DF014"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 7)</w:t>
      </w:r>
      <w:r w:rsidRPr="0042485D">
        <w:rPr>
          <w:rFonts w:ascii="Times New Roman" w:eastAsia="Times New Roman" w:hAnsi="Times New Roman" w:cs="Times New Roman"/>
          <w:sz w:val="24"/>
          <w:szCs w:val="24"/>
          <w:lang w:eastAsia="pt-BR"/>
        </w:rPr>
        <w:t xml:space="preserve"> Decreto de autorização em se tratando de empresas ou sociedade estrangeiras, em funcionamento no País, e ato de registro ou autorização para funcionamento expedido pelo órgão competente, quando a atividade assim o exigir, se for o caso;</w:t>
      </w:r>
    </w:p>
    <w:p w14:paraId="4ECFFADE"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Nota - A licitante fica dispensada da apresentação da documentação referente a habilitação jurídica caso já tenha apresentado quando do credenciamento junto o pregoeiro.</w:t>
      </w:r>
    </w:p>
    <w:p w14:paraId="1BD7FB0E"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lang w:eastAsia="pt-BR"/>
        </w:rPr>
      </w:pPr>
    </w:p>
    <w:p w14:paraId="47C70AD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u w:val="single"/>
          <w:lang w:eastAsia="pt-BR"/>
        </w:rPr>
        <w:t>REGULARIDADE FISCAL E TRABALHISTA (art. 68 da Lei Federal nº 14.133/2021):</w:t>
      </w:r>
    </w:p>
    <w:p w14:paraId="39F7FA9A"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u w:val="single"/>
          <w:lang w:eastAsia="pt-BR"/>
        </w:rPr>
      </w:pPr>
    </w:p>
    <w:p w14:paraId="7955C2A1"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a) </w:t>
      </w:r>
      <w:r w:rsidRPr="0042485D">
        <w:rPr>
          <w:rFonts w:ascii="Times New Roman" w:eastAsia="Times New Roman" w:hAnsi="Times New Roman" w:cs="Times New Roman"/>
          <w:sz w:val="24"/>
          <w:szCs w:val="24"/>
          <w:lang w:eastAsia="pt-BR"/>
        </w:rPr>
        <w:t xml:space="preserve">prova de inscrição no Cadastro de Pessoas Físicas (CPF) ou no Cadastro Nacional de Pessoa Jurídica (CNPJ/MF). </w:t>
      </w:r>
    </w:p>
    <w:p w14:paraId="6A188EC6"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b)</w:t>
      </w:r>
      <w:r w:rsidRPr="0042485D">
        <w:rPr>
          <w:rFonts w:ascii="Times New Roman" w:eastAsia="Times New Roman" w:hAnsi="Times New Roman" w:cs="Times New Roman"/>
          <w:sz w:val="24"/>
          <w:szCs w:val="24"/>
          <w:lang w:eastAsia="pt-BR"/>
        </w:rPr>
        <w:t xml:space="preserve"> prova de inscrição no Cadastro de Contribuintes Estadual, pertinente ao seu ramo de atividade e compatível com o objeto contratual; se houver.</w:t>
      </w:r>
    </w:p>
    <w:p w14:paraId="4B2A3E8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lastRenderedPageBreak/>
        <w:t xml:space="preserve">c) </w:t>
      </w:r>
      <w:r w:rsidRPr="0042485D">
        <w:rPr>
          <w:rFonts w:ascii="Times New Roman" w:eastAsia="Times New Roman" w:hAnsi="Times New Roman" w:cs="Times New Roman"/>
          <w:sz w:val="24"/>
          <w:szCs w:val="24"/>
          <w:lang w:eastAsia="pt-BR"/>
        </w:rPr>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14:paraId="2EADEA3C"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d) </w:t>
      </w:r>
      <w:r w:rsidRPr="0042485D">
        <w:rPr>
          <w:rFonts w:ascii="Times New Roman" w:eastAsia="Times New Roman" w:hAnsi="Times New Roman" w:cs="Times New Roman"/>
          <w:sz w:val="24"/>
          <w:szCs w:val="24"/>
          <w:lang w:eastAsia="pt-BR"/>
        </w:rPr>
        <w:t xml:space="preserve">prova de regularidade para com a </w:t>
      </w:r>
      <w:r w:rsidRPr="0042485D">
        <w:rPr>
          <w:rFonts w:ascii="Times New Roman" w:eastAsia="Times New Roman" w:hAnsi="Times New Roman" w:cs="Times New Roman"/>
          <w:sz w:val="24"/>
          <w:szCs w:val="24"/>
          <w:u w:val="single"/>
          <w:lang w:eastAsia="pt-BR"/>
        </w:rPr>
        <w:t>Fazenda Federal</w:t>
      </w:r>
      <w:r w:rsidRPr="0042485D">
        <w:rPr>
          <w:rFonts w:ascii="Times New Roman" w:eastAsia="Times New Roman" w:hAnsi="Times New Roman" w:cs="Times New Roman"/>
          <w:sz w:val="24"/>
          <w:szCs w:val="24"/>
          <w:lang w:eastAsia="pt-BR"/>
        </w:rPr>
        <w:t xml:space="preserve"> (Certidão Conjunta de Débitos relativos a Tributos Federais e a Divida Ativa da União), </w:t>
      </w:r>
      <w:r w:rsidRPr="0042485D">
        <w:rPr>
          <w:rFonts w:ascii="Times New Roman" w:eastAsia="Times New Roman" w:hAnsi="Times New Roman" w:cs="Times New Roman"/>
          <w:sz w:val="24"/>
          <w:szCs w:val="24"/>
          <w:u w:val="single"/>
          <w:lang w:eastAsia="pt-BR"/>
        </w:rPr>
        <w:t>Fazenda Estadual</w:t>
      </w:r>
      <w:r w:rsidRPr="0042485D">
        <w:rPr>
          <w:rFonts w:ascii="Times New Roman" w:eastAsia="Times New Roman" w:hAnsi="Times New Roman" w:cs="Times New Roman"/>
          <w:sz w:val="24"/>
          <w:szCs w:val="24"/>
          <w:lang w:eastAsia="pt-BR"/>
        </w:rPr>
        <w:t xml:space="preserve"> e </w:t>
      </w:r>
      <w:r w:rsidRPr="0042485D">
        <w:rPr>
          <w:rFonts w:ascii="Times New Roman" w:eastAsia="Times New Roman" w:hAnsi="Times New Roman" w:cs="Times New Roman"/>
          <w:sz w:val="24"/>
          <w:szCs w:val="24"/>
          <w:u w:val="single"/>
          <w:lang w:eastAsia="pt-BR"/>
        </w:rPr>
        <w:t>Municipal</w:t>
      </w:r>
      <w:r w:rsidRPr="0042485D">
        <w:rPr>
          <w:rFonts w:ascii="Times New Roman" w:eastAsia="Times New Roman" w:hAnsi="Times New Roman" w:cs="Times New Roman"/>
          <w:sz w:val="24"/>
          <w:szCs w:val="24"/>
          <w:lang w:eastAsia="pt-BR"/>
        </w:rPr>
        <w:t>, do domicílio ou sede da licitante, ou outra equivalente, na forma da lei;</w:t>
      </w:r>
    </w:p>
    <w:p w14:paraId="60FFB8D1"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e) </w:t>
      </w:r>
      <w:r w:rsidRPr="0042485D">
        <w:rPr>
          <w:rFonts w:ascii="Times New Roman" w:eastAsia="Times New Roman" w:hAnsi="Times New Roman" w:cs="Times New Roman"/>
          <w:sz w:val="24"/>
          <w:szCs w:val="24"/>
          <w:lang w:eastAsia="pt-BR"/>
        </w:rPr>
        <w:t xml:space="preserve">prova de regularidade relativa ao Fundo de Garantia – </w:t>
      </w:r>
      <w:r w:rsidRPr="0042485D">
        <w:rPr>
          <w:rFonts w:ascii="Times New Roman" w:eastAsia="Times New Roman" w:hAnsi="Times New Roman" w:cs="Times New Roman"/>
          <w:b/>
          <w:bCs/>
          <w:sz w:val="24"/>
          <w:szCs w:val="24"/>
          <w:lang w:eastAsia="pt-BR"/>
        </w:rPr>
        <w:t>(FGTS)</w:t>
      </w:r>
      <w:r w:rsidRPr="0042485D">
        <w:rPr>
          <w:rFonts w:ascii="Times New Roman" w:eastAsia="Times New Roman" w:hAnsi="Times New Roman" w:cs="Times New Roman"/>
          <w:sz w:val="24"/>
          <w:szCs w:val="24"/>
          <w:lang w:eastAsia="pt-BR"/>
        </w:rPr>
        <w:t>;</w:t>
      </w:r>
    </w:p>
    <w:p w14:paraId="4D620C88"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f)</w:t>
      </w:r>
      <w:r w:rsidRPr="0042485D">
        <w:rPr>
          <w:rFonts w:ascii="Times New Roman" w:eastAsia="Times New Roman" w:hAnsi="Times New Roman" w:cs="Times New Roman"/>
          <w:sz w:val="24"/>
          <w:szCs w:val="24"/>
          <w:lang w:eastAsia="pt-BR"/>
        </w:rPr>
        <w:t xml:space="preserve"> Certidão Negativa de Débitos Trabalhistas </w:t>
      </w:r>
      <w:r w:rsidRPr="0042485D">
        <w:rPr>
          <w:rFonts w:ascii="Times New Roman" w:eastAsia="Times New Roman" w:hAnsi="Times New Roman" w:cs="Times New Roman"/>
          <w:b/>
          <w:bCs/>
          <w:sz w:val="24"/>
          <w:szCs w:val="24"/>
          <w:lang w:eastAsia="pt-BR"/>
        </w:rPr>
        <w:t>(CNDT),</w:t>
      </w:r>
      <w:r w:rsidRPr="0042485D">
        <w:rPr>
          <w:rFonts w:ascii="Times New Roman" w:eastAsia="Times New Roman" w:hAnsi="Times New Roman" w:cs="Times New Roman"/>
          <w:sz w:val="24"/>
          <w:szCs w:val="24"/>
          <w:lang w:eastAsia="pt-BR"/>
        </w:rPr>
        <w:t xml:space="preserve"> comprovando a inexistência de débitos junto à Justiça do Trabalho, em conformidade a Lei 12.440/2011.</w:t>
      </w:r>
    </w:p>
    <w:p w14:paraId="458798BE"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lang w:eastAsia="pt-BR"/>
        </w:rPr>
      </w:pPr>
    </w:p>
    <w:p w14:paraId="7DFB9AF8"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u w:val="single"/>
          <w:lang w:eastAsia="pt-BR"/>
        </w:rPr>
        <w:t>QUALIFICAÇÃO ECONÔMICA FINANCEIRA (art. 69 da Lei Federal nº 14.133/2021):</w:t>
      </w:r>
    </w:p>
    <w:p w14:paraId="38751627"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w:t>
      </w:r>
      <w:r w:rsidRPr="0042485D">
        <w:rPr>
          <w:rFonts w:ascii="Times New Roman" w:eastAsia="Times New Roman" w:hAnsi="Times New Roman" w:cs="Times New Roman"/>
          <w:sz w:val="24"/>
          <w:szCs w:val="24"/>
          <w:lang w:eastAsia="pt-BR"/>
        </w:rPr>
        <w:t xml:space="preserve"> certidão negativa de </w:t>
      </w:r>
      <w:r w:rsidRPr="0042485D">
        <w:rPr>
          <w:rFonts w:ascii="Times New Roman" w:eastAsia="Times New Roman" w:hAnsi="Times New Roman" w:cs="Times New Roman"/>
          <w:b/>
          <w:bCs/>
          <w:sz w:val="24"/>
          <w:szCs w:val="24"/>
          <w:lang w:eastAsia="pt-BR"/>
        </w:rPr>
        <w:t>Falência ou Concordata</w:t>
      </w:r>
      <w:r w:rsidRPr="0042485D">
        <w:rPr>
          <w:rFonts w:ascii="Times New Roman" w:eastAsia="Times New Roman" w:hAnsi="Times New Roman" w:cs="Times New Roman"/>
          <w:sz w:val="24"/>
          <w:szCs w:val="24"/>
          <w:lang w:eastAsia="pt-BR"/>
        </w:rPr>
        <w:t xml:space="preserve">, expedida pelo distribuidor da sede da licitante, </w:t>
      </w:r>
      <w:r w:rsidRPr="0042485D">
        <w:rPr>
          <w:rFonts w:ascii="Times New Roman" w:eastAsia="Times New Roman" w:hAnsi="Times New Roman" w:cs="Times New Roman"/>
          <w:b/>
          <w:bCs/>
          <w:sz w:val="24"/>
          <w:szCs w:val="24"/>
          <w:lang w:eastAsia="pt-BR"/>
        </w:rPr>
        <w:t>com data,</w:t>
      </w:r>
      <w:r w:rsidRPr="0042485D">
        <w:rPr>
          <w:rFonts w:ascii="Times New Roman" w:eastAsia="Times New Roman" w:hAnsi="Times New Roman" w:cs="Times New Roman"/>
          <w:sz w:val="24"/>
          <w:szCs w:val="24"/>
          <w:lang w:eastAsia="pt-BR"/>
        </w:rPr>
        <w:t xml:space="preserve"> de emissão, </w:t>
      </w:r>
      <w:r w:rsidRPr="0042485D">
        <w:rPr>
          <w:rFonts w:ascii="Times New Roman" w:eastAsia="Times New Roman" w:hAnsi="Times New Roman" w:cs="Times New Roman"/>
          <w:b/>
          <w:bCs/>
          <w:sz w:val="24"/>
          <w:szCs w:val="24"/>
          <w:lang w:eastAsia="pt-BR"/>
        </w:rPr>
        <w:t xml:space="preserve">não superior a 60 (sessenta) dias. </w:t>
      </w:r>
    </w:p>
    <w:p w14:paraId="7EDFABF5"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lang w:eastAsia="pt-BR"/>
        </w:rPr>
      </w:pPr>
    </w:p>
    <w:p w14:paraId="65D4D561"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b) Declaração de Idoneidade, </w:t>
      </w:r>
      <w:r w:rsidRPr="0042485D">
        <w:rPr>
          <w:rFonts w:ascii="Times New Roman" w:eastAsia="Times New Roman" w:hAnsi="Times New Roman" w:cs="Times New Roman"/>
          <w:sz w:val="24"/>
          <w:szCs w:val="24"/>
          <w:lang w:eastAsia="pt-BR"/>
        </w:rPr>
        <w:t xml:space="preserve">e sob as penalidades cabíveis a superveniência de fato impeditivo, para contratar com o poder público, (conforme </w:t>
      </w:r>
      <w:r w:rsidRPr="0042485D">
        <w:rPr>
          <w:rFonts w:ascii="Times New Roman" w:eastAsia="Times New Roman" w:hAnsi="Times New Roman" w:cs="Times New Roman"/>
          <w:b/>
          <w:bCs/>
          <w:sz w:val="24"/>
          <w:szCs w:val="24"/>
          <w:lang w:eastAsia="pt-BR"/>
        </w:rPr>
        <w:t xml:space="preserve">Anexo VI). </w:t>
      </w:r>
    </w:p>
    <w:p w14:paraId="310AE259" w14:textId="77777777" w:rsidR="002B0F37" w:rsidRPr="0042485D" w:rsidRDefault="002B0F37" w:rsidP="002B0F37">
      <w:pPr>
        <w:spacing w:after="0" w:line="240" w:lineRule="auto"/>
        <w:jc w:val="both"/>
        <w:rPr>
          <w:rFonts w:ascii="Times New Roman" w:eastAsia="Times New Roman" w:hAnsi="Times New Roman" w:cs="Times New Roman"/>
          <w:b/>
          <w:bCs/>
          <w:sz w:val="24"/>
          <w:szCs w:val="24"/>
          <w:lang w:eastAsia="pt-BR"/>
        </w:rPr>
      </w:pPr>
    </w:p>
    <w:p w14:paraId="099A50B2"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c) </w:t>
      </w:r>
      <w:r w:rsidRPr="0042485D">
        <w:rPr>
          <w:rFonts w:ascii="Times New Roman" w:eastAsia="Times New Roman" w:hAnsi="Times New Roman" w:cs="Times New Roman"/>
          <w:sz w:val="24"/>
          <w:szCs w:val="24"/>
          <w:lang w:eastAsia="pt-BR"/>
        </w:rPr>
        <w:t xml:space="preserve">Declaração da licitante de cumprimento ao </w:t>
      </w:r>
      <w:r w:rsidRPr="0042485D">
        <w:rPr>
          <w:rFonts w:ascii="Times New Roman" w:eastAsia="Times New Roman" w:hAnsi="Times New Roman" w:cs="Times New Roman"/>
          <w:b/>
          <w:bCs/>
          <w:sz w:val="24"/>
          <w:szCs w:val="24"/>
          <w:lang w:eastAsia="pt-BR"/>
        </w:rPr>
        <w:t xml:space="preserve">artigo 7º, inciso XXXIII, da Constituição Federal </w:t>
      </w:r>
      <w:r w:rsidRPr="0042485D">
        <w:rPr>
          <w:rFonts w:ascii="Times New Roman" w:eastAsia="Times New Roman" w:hAnsi="Times New Roman" w:cs="Times New Roman"/>
          <w:sz w:val="24"/>
          <w:szCs w:val="24"/>
          <w:lang w:eastAsia="pt-BR"/>
        </w:rPr>
        <w:t xml:space="preserve">(conforme modelo do </w:t>
      </w:r>
      <w:r w:rsidRPr="0042485D">
        <w:rPr>
          <w:rFonts w:ascii="Times New Roman" w:eastAsia="Times New Roman" w:hAnsi="Times New Roman" w:cs="Times New Roman"/>
          <w:b/>
          <w:bCs/>
          <w:sz w:val="24"/>
          <w:szCs w:val="24"/>
          <w:lang w:eastAsia="pt-BR"/>
        </w:rPr>
        <w:t>Anexo VII</w:t>
      </w:r>
      <w:r w:rsidRPr="0042485D">
        <w:rPr>
          <w:rFonts w:ascii="Times New Roman" w:eastAsia="Times New Roman" w:hAnsi="Times New Roman" w:cs="Times New Roman"/>
          <w:sz w:val="24"/>
          <w:szCs w:val="24"/>
          <w:lang w:eastAsia="pt-BR"/>
        </w:rPr>
        <w:t>).</w:t>
      </w:r>
    </w:p>
    <w:p w14:paraId="0016606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p>
    <w:p w14:paraId="757D41E8" w14:textId="77777777" w:rsidR="002B0F37" w:rsidRPr="0042485D" w:rsidRDefault="002B0F37" w:rsidP="002B0F37">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u w:val="single"/>
          <w:lang w:eastAsia="pt-BR"/>
        </w:rPr>
        <w:t xml:space="preserve">Para comprovação da qualificação técnica: </w:t>
      </w:r>
    </w:p>
    <w:p w14:paraId="6156501A"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a)</w:t>
      </w:r>
      <w:r w:rsidRPr="0042485D">
        <w:rPr>
          <w:rFonts w:ascii="Times New Roman" w:eastAsia="Times New Roman" w:hAnsi="Times New Roman" w:cs="Times New Roman"/>
          <w:sz w:val="24"/>
          <w:szCs w:val="24"/>
          <w:lang w:eastAsia="pt-BR"/>
        </w:rPr>
        <w:t xml:space="preserve"> Alvará de funcionamento compatível com os serviços contratados e demais documentos necessários para o pleno funcionamento das suas atividades; </w:t>
      </w:r>
    </w:p>
    <w:p w14:paraId="474BCF6F"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b)</w:t>
      </w:r>
      <w:r w:rsidRPr="0042485D">
        <w:rPr>
          <w:rFonts w:ascii="Times New Roman" w:eastAsia="Times New Roman" w:hAnsi="Times New Roman" w:cs="Times New Roman"/>
          <w:sz w:val="24"/>
          <w:szCs w:val="24"/>
          <w:lang w:eastAsia="pt-BR"/>
        </w:rPr>
        <w:t xml:space="preserve"> Declaração de Capacidade Operativa de que a licitante dispõe de todos os equipamentos, pessoal técnico e operacional necessários à execução dos serviços, garantindo ainda que não haja qualquer tipo de paralisação dos serviços por falta dos equipamentos ou de pessoa (modelo anexo IX);</w:t>
      </w:r>
    </w:p>
    <w:p w14:paraId="4261B4EF"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c)</w:t>
      </w:r>
      <w:r w:rsidRPr="0042485D">
        <w:rPr>
          <w:rFonts w:ascii="Times New Roman" w:eastAsia="Times New Roman" w:hAnsi="Times New Roman" w:cs="Times New Roman"/>
          <w:sz w:val="24"/>
          <w:szCs w:val="24"/>
          <w:lang w:eastAsia="pt-BR"/>
        </w:rPr>
        <w:t xml:space="preserve"> Atestado de capacidade técnica, fornecido por pessoa jurídica de direito público ou privado, comprovando que a empresa licitante já tenha executado com bom desempenho objeto pertinente e compatível em características, quantidades e prazos com o objeto desta licitação; </w:t>
      </w:r>
    </w:p>
    <w:p w14:paraId="396705F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d)</w:t>
      </w:r>
      <w:r w:rsidRPr="0042485D">
        <w:rPr>
          <w:rFonts w:ascii="Times New Roman" w:eastAsia="Times New Roman" w:hAnsi="Times New Roman" w:cs="Times New Roman"/>
          <w:sz w:val="24"/>
          <w:szCs w:val="24"/>
          <w:lang w:eastAsia="pt-BR"/>
        </w:rPr>
        <w:t xml:space="preserve"> Declaração sob as penas da lei, de que se responsabilizará pela subcontratação com total cumprimento das determinações contidas no presente edital, assinada pelo representante legal, caso subcontratar os serviços permitidos;</w:t>
      </w:r>
    </w:p>
    <w:p w14:paraId="405CF06F"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e)</w:t>
      </w:r>
      <w:r w:rsidRPr="0042485D">
        <w:rPr>
          <w:rFonts w:ascii="Times New Roman" w:eastAsia="Times New Roman" w:hAnsi="Times New Roman" w:cs="Times New Roman"/>
          <w:sz w:val="24"/>
          <w:szCs w:val="24"/>
          <w:lang w:eastAsia="pt-BR"/>
        </w:rPr>
        <w:t xml:space="preserve"> Declaração assinada pelo representante legal da empresa de que peças a serem substituídas serão novas, sem uso, genuínas, originais de primeira linha ou peça de reposição com as mesmas especificações técnicas e características de qualidade da peça de produção original (ABNT NBR 15296);</w:t>
      </w:r>
    </w:p>
    <w:p w14:paraId="48809709"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f)</w:t>
      </w:r>
      <w:r w:rsidRPr="0042485D">
        <w:rPr>
          <w:rFonts w:ascii="Times New Roman" w:eastAsia="Times New Roman" w:hAnsi="Times New Roman" w:cs="Times New Roman"/>
          <w:sz w:val="24"/>
          <w:szCs w:val="24"/>
          <w:lang w:eastAsia="pt-BR"/>
        </w:rPr>
        <w:t xml:space="preserve"> Declaração que a empresa atende a CLT relativo à Segurança e Medicina do Trabalho, conforme estabelece a NR 07 da Portaria n° 3214/78;</w:t>
      </w:r>
    </w:p>
    <w:p w14:paraId="082EFD67"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g)</w:t>
      </w:r>
      <w:r w:rsidRPr="0042485D">
        <w:rPr>
          <w:rFonts w:ascii="Times New Roman" w:eastAsia="Times New Roman" w:hAnsi="Times New Roman" w:cs="Times New Roman"/>
          <w:sz w:val="24"/>
          <w:szCs w:val="24"/>
          <w:lang w:eastAsia="pt-BR"/>
        </w:rPr>
        <w:t xml:space="preserve"> Declaração de possuir profissional(is) capacitado(s) em mecânica, necessários à execução dos serviços ofertados, sendo este detentor de experiência e vínculo com a empresa.</w:t>
      </w:r>
    </w:p>
    <w:p w14:paraId="0DBC16B0" w14:textId="77777777" w:rsidR="002B0F37" w:rsidRPr="0042485D" w:rsidRDefault="002B0F37" w:rsidP="002B0F37">
      <w:pPr>
        <w:spacing w:after="0" w:line="240" w:lineRule="auto"/>
        <w:jc w:val="both"/>
        <w:rPr>
          <w:rFonts w:ascii="Times New Roman" w:eastAsia="Times New Roman" w:hAnsi="Times New Roman" w:cs="Times New Roman"/>
          <w:bCs/>
          <w:sz w:val="24"/>
          <w:szCs w:val="24"/>
          <w:lang w:eastAsia="pt-BR"/>
        </w:rPr>
      </w:pPr>
      <w:r w:rsidRPr="0042485D">
        <w:rPr>
          <w:rFonts w:ascii="Times New Roman" w:eastAsia="Times New Roman" w:hAnsi="Times New Roman" w:cs="Times New Roman"/>
          <w:b/>
          <w:sz w:val="24"/>
          <w:szCs w:val="24"/>
          <w:lang w:eastAsia="pt-BR"/>
        </w:rPr>
        <w:lastRenderedPageBreak/>
        <w:t>g.1)</w:t>
      </w:r>
      <w:r w:rsidRPr="0042485D">
        <w:rPr>
          <w:rFonts w:ascii="Times New Roman" w:eastAsia="Times New Roman" w:hAnsi="Times New Roman" w:cs="Times New Roman"/>
          <w:sz w:val="24"/>
          <w:szCs w:val="24"/>
          <w:lang w:eastAsia="pt-BR"/>
        </w:rPr>
        <w:t xml:space="preserve"> A c</w:t>
      </w:r>
      <w:r w:rsidRPr="0042485D">
        <w:rPr>
          <w:rFonts w:ascii="Times New Roman" w:eastAsia="Times New Roman" w:hAnsi="Times New Roman" w:cs="Times New Roman"/>
          <w:bCs/>
          <w:sz w:val="24"/>
          <w:szCs w:val="24"/>
          <w:lang w:eastAsia="pt-BR"/>
        </w:rPr>
        <w:t xml:space="preserve">omprovação de vínculo do profissional capacitado em mecânica deverá ser da seguinte forma: </w:t>
      </w:r>
    </w:p>
    <w:p w14:paraId="03BF0F3F"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g.1.1)</w:t>
      </w:r>
      <w:r w:rsidRPr="0042485D">
        <w:rPr>
          <w:rFonts w:ascii="Times New Roman" w:eastAsia="Times New Roman" w:hAnsi="Times New Roman" w:cs="Times New Roman"/>
          <w:sz w:val="24"/>
          <w:szCs w:val="24"/>
          <w:lang w:eastAsia="pt-BR"/>
        </w:rPr>
        <w:t xml:space="preserve"> Em se tratando de sócio da empresa, por intermédio da apresentação do Contrato Social e; </w:t>
      </w:r>
    </w:p>
    <w:p w14:paraId="53B884EE" w14:textId="77777777" w:rsidR="002B0F37" w:rsidRPr="0042485D" w:rsidRDefault="002B0F37" w:rsidP="002B0F37">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g.1.2)</w:t>
      </w:r>
      <w:r w:rsidRPr="0042485D">
        <w:rPr>
          <w:rFonts w:ascii="Times New Roman" w:eastAsia="Times New Roman" w:hAnsi="Times New Roman" w:cs="Times New Roman"/>
          <w:sz w:val="24"/>
          <w:szCs w:val="24"/>
          <w:lang w:eastAsia="pt-BR"/>
        </w:rPr>
        <w:t xml:space="preserve"> No caso de empregado, mediante cópia da Carteira de Trabalho e Previdência Social (CTPS).  </w:t>
      </w:r>
    </w:p>
    <w:p w14:paraId="68D07C45"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p>
    <w:p w14:paraId="213C4CCB" w14:textId="598E990F" w:rsidR="002B0F37" w:rsidRPr="0042485D" w:rsidRDefault="00620555" w:rsidP="00A83129">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0042485D">
        <w:rPr>
          <w:rFonts w:ascii="Times New Roman" w:eastAsia="Times New Roman" w:hAnsi="Times New Roman" w:cs="Times New Roman"/>
          <w:sz w:val="24"/>
          <w:szCs w:val="24"/>
          <w:lang w:eastAsia="pt-BR"/>
        </w:rPr>
        <w:t xml:space="preserve"> DAS SANÇÕES</w:t>
      </w:r>
    </w:p>
    <w:p w14:paraId="215AC68A" w14:textId="6DF2AA82" w:rsidR="00A83129" w:rsidRPr="0042485D" w:rsidRDefault="00620555" w:rsidP="00A83129">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002B0F37" w:rsidRPr="0042485D">
        <w:rPr>
          <w:rFonts w:ascii="Times New Roman" w:eastAsia="Times New Roman" w:hAnsi="Times New Roman" w:cs="Times New Roman"/>
          <w:sz w:val="24"/>
          <w:szCs w:val="24"/>
          <w:lang w:eastAsia="pt-BR"/>
        </w:rPr>
        <w:t xml:space="preserve">.1 </w:t>
      </w:r>
      <w:r w:rsidR="00A83129" w:rsidRPr="0042485D">
        <w:rPr>
          <w:rFonts w:ascii="Times New Roman" w:eastAsia="Times New Roman" w:hAnsi="Times New Roman" w:cs="Times New Roman"/>
          <w:sz w:val="24"/>
          <w:szCs w:val="24"/>
          <w:lang w:eastAsia="pt-BR"/>
        </w:rPr>
        <w:t>O licitante ou o contratado será responsabilizado administrativamente, mediante concessão do direito ao contraditório e à ampla defesa, pelas seguintes infrações:</w:t>
      </w:r>
    </w:p>
    <w:p w14:paraId="327F57DA"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a)</w:t>
      </w:r>
      <w:r w:rsidRPr="0042485D">
        <w:rPr>
          <w:rFonts w:ascii="Times New Roman" w:eastAsia="Times New Roman" w:hAnsi="Times New Roman" w:cs="Times New Roman"/>
          <w:sz w:val="24"/>
          <w:szCs w:val="24"/>
          <w:lang w:eastAsia="pt-BR"/>
        </w:rPr>
        <w:t xml:space="preserve"> dar causa à inexecução parcial do contrato;</w:t>
      </w:r>
    </w:p>
    <w:p w14:paraId="5A5A171E"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b)</w:t>
      </w:r>
      <w:r w:rsidRPr="0042485D">
        <w:rPr>
          <w:rFonts w:ascii="Times New Roman" w:eastAsia="Times New Roman" w:hAnsi="Times New Roman" w:cs="Times New Roman"/>
          <w:sz w:val="24"/>
          <w:szCs w:val="24"/>
          <w:lang w:eastAsia="pt-BR"/>
        </w:rPr>
        <w:t xml:space="preserve"> dar causa à inexecução parcial do contrato que cause grave dano à Administração, ao funcionamento dos serviços públicos ou ao interesse coletivo;</w:t>
      </w:r>
    </w:p>
    <w:p w14:paraId="4D35BA55"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 xml:space="preserve">c) </w:t>
      </w:r>
      <w:r w:rsidRPr="0042485D">
        <w:rPr>
          <w:rFonts w:ascii="Times New Roman" w:eastAsia="Times New Roman" w:hAnsi="Times New Roman" w:cs="Times New Roman"/>
          <w:sz w:val="24"/>
          <w:szCs w:val="24"/>
          <w:lang w:eastAsia="pt-BR"/>
        </w:rPr>
        <w:t>dar causa à inexecução total do contrato;</w:t>
      </w:r>
    </w:p>
    <w:p w14:paraId="213A1FF4"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d)</w:t>
      </w:r>
      <w:r w:rsidRPr="0042485D">
        <w:rPr>
          <w:rFonts w:ascii="Times New Roman" w:eastAsia="Times New Roman" w:hAnsi="Times New Roman" w:cs="Times New Roman"/>
          <w:sz w:val="24"/>
          <w:szCs w:val="24"/>
          <w:lang w:eastAsia="pt-BR"/>
        </w:rPr>
        <w:t xml:space="preserve"> deixar de entregar a documentação exigida para o certame;</w:t>
      </w:r>
    </w:p>
    <w:p w14:paraId="4DE89BA5"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e)</w:t>
      </w:r>
      <w:r w:rsidRPr="0042485D">
        <w:rPr>
          <w:rFonts w:ascii="Times New Roman" w:eastAsia="Times New Roman" w:hAnsi="Times New Roman" w:cs="Times New Roman"/>
          <w:sz w:val="24"/>
          <w:szCs w:val="24"/>
          <w:lang w:eastAsia="pt-BR"/>
        </w:rPr>
        <w:t xml:space="preserve"> não manter a proposta, salvo em decorrência de fato superveniente devidamente justificado;</w:t>
      </w:r>
    </w:p>
    <w:p w14:paraId="6FA7F822"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f)</w:t>
      </w:r>
      <w:r w:rsidRPr="0042485D">
        <w:rPr>
          <w:rFonts w:ascii="Times New Roman" w:eastAsia="Times New Roman" w:hAnsi="Times New Roman" w:cs="Times New Roman"/>
          <w:sz w:val="24"/>
          <w:szCs w:val="24"/>
          <w:lang w:eastAsia="pt-BR"/>
        </w:rPr>
        <w:t xml:space="preserve"> não celebrar o contrato ou não entregar a documentação exigida para a contratação, quando convocado dentro do prazo de validade de sua proposta;</w:t>
      </w:r>
    </w:p>
    <w:p w14:paraId="19E71F79"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g)</w:t>
      </w:r>
      <w:r w:rsidRPr="0042485D">
        <w:rPr>
          <w:rFonts w:ascii="Times New Roman" w:eastAsia="Times New Roman" w:hAnsi="Times New Roman" w:cs="Times New Roman"/>
          <w:sz w:val="24"/>
          <w:szCs w:val="24"/>
          <w:lang w:eastAsia="pt-BR"/>
        </w:rPr>
        <w:t xml:space="preserve"> ensejar o retardamento da execução ou da entrega do objeto da licitação sem motivo justificado;</w:t>
      </w:r>
    </w:p>
    <w:p w14:paraId="52AF26D1"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h)</w:t>
      </w:r>
      <w:r w:rsidRPr="0042485D">
        <w:rPr>
          <w:rFonts w:ascii="Times New Roman" w:eastAsia="Times New Roman" w:hAnsi="Times New Roman" w:cs="Times New Roman"/>
          <w:sz w:val="24"/>
          <w:szCs w:val="24"/>
          <w:lang w:eastAsia="pt-BR"/>
        </w:rPr>
        <w:t xml:space="preserve"> apresentar declaração ou documentação falsa exigida para o certame ou prestar declaração falsa durante a licitação ou a execução do contrato;</w:t>
      </w:r>
    </w:p>
    <w:p w14:paraId="2471132B"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i)</w:t>
      </w:r>
      <w:r w:rsidRPr="0042485D">
        <w:rPr>
          <w:rFonts w:ascii="Times New Roman" w:eastAsia="Times New Roman" w:hAnsi="Times New Roman" w:cs="Times New Roman"/>
          <w:sz w:val="24"/>
          <w:szCs w:val="24"/>
          <w:lang w:eastAsia="pt-BR"/>
        </w:rPr>
        <w:t xml:space="preserve"> fraudar a licitação ou praticar ato fraudulento na execução do contrato;</w:t>
      </w:r>
    </w:p>
    <w:p w14:paraId="20F91A09"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j)</w:t>
      </w:r>
      <w:r w:rsidRPr="0042485D">
        <w:rPr>
          <w:rFonts w:ascii="Times New Roman" w:eastAsia="Times New Roman" w:hAnsi="Times New Roman" w:cs="Times New Roman"/>
          <w:sz w:val="24"/>
          <w:szCs w:val="24"/>
          <w:lang w:eastAsia="pt-BR"/>
        </w:rPr>
        <w:t xml:space="preserve"> comportar-se de modo inidôneo ou cometer fraude de qualquer natureza;</w:t>
      </w:r>
    </w:p>
    <w:p w14:paraId="0F6894B4"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l)</w:t>
      </w:r>
      <w:r w:rsidRPr="0042485D">
        <w:rPr>
          <w:rFonts w:ascii="Times New Roman" w:eastAsia="Times New Roman" w:hAnsi="Times New Roman" w:cs="Times New Roman"/>
          <w:sz w:val="24"/>
          <w:szCs w:val="24"/>
          <w:lang w:eastAsia="pt-BR"/>
        </w:rPr>
        <w:t xml:space="preserve"> praticar atos ilícitos com vistas a frustrar os objetivos da licitação;</w:t>
      </w:r>
    </w:p>
    <w:p w14:paraId="3A1D712B"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m)</w:t>
      </w:r>
      <w:r w:rsidRPr="0042485D">
        <w:rPr>
          <w:rFonts w:ascii="Times New Roman" w:eastAsia="Times New Roman" w:hAnsi="Times New Roman" w:cs="Times New Roman"/>
          <w:sz w:val="24"/>
          <w:szCs w:val="24"/>
          <w:lang w:eastAsia="pt-BR"/>
        </w:rPr>
        <w:t xml:space="preserve"> praticar ato lesivo previsto no </w:t>
      </w:r>
      <w:hyperlink r:id="rId7">
        <w:r w:rsidRPr="0042485D">
          <w:rPr>
            <w:rFonts w:ascii="Times New Roman" w:eastAsia="Times New Roman" w:hAnsi="Times New Roman" w:cs="Times New Roman"/>
            <w:color w:val="0563C1"/>
            <w:sz w:val="24"/>
            <w:szCs w:val="24"/>
            <w:u w:val="single"/>
            <w:lang w:eastAsia="pt-BR"/>
          </w:rPr>
          <w:t>art. 5º da Lei nº 12.846, de 1º de agosto de 2013.</w:t>
        </w:r>
      </w:hyperlink>
    </w:p>
    <w:p w14:paraId="168B45CE" w14:textId="695C2A02" w:rsidR="00A83129" w:rsidRPr="0042485D" w:rsidRDefault="00620555" w:rsidP="00A83129">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w:t>
      </w:r>
      <w:r w:rsidR="00A83129" w:rsidRPr="0042485D">
        <w:rPr>
          <w:rFonts w:ascii="Times New Roman" w:eastAsia="Times New Roman" w:hAnsi="Times New Roman" w:cs="Times New Roman"/>
          <w:sz w:val="24"/>
          <w:szCs w:val="24"/>
          <w:lang w:eastAsia="pt-BR"/>
        </w:rPr>
        <w:t xml:space="preserve"> Serão aplicadas ao responsável pelas infrações administrativas previstas as seguintes sanções:</w:t>
      </w:r>
    </w:p>
    <w:p w14:paraId="7801B8BD"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a)</w:t>
      </w:r>
      <w:r w:rsidRPr="0042485D">
        <w:rPr>
          <w:rFonts w:ascii="Times New Roman" w:eastAsia="Times New Roman" w:hAnsi="Times New Roman" w:cs="Times New Roman"/>
          <w:sz w:val="24"/>
          <w:szCs w:val="24"/>
          <w:lang w:eastAsia="pt-BR"/>
        </w:rPr>
        <w:t xml:space="preserve"> advertência;</w:t>
      </w:r>
    </w:p>
    <w:p w14:paraId="751920BF"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b)</w:t>
      </w:r>
      <w:r w:rsidRPr="0042485D">
        <w:rPr>
          <w:rFonts w:ascii="Times New Roman" w:eastAsia="Times New Roman" w:hAnsi="Times New Roman" w:cs="Times New Roman"/>
          <w:sz w:val="24"/>
          <w:szCs w:val="24"/>
          <w:lang w:eastAsia="pt-BR"/>
        </w:rPr>
        <w:t xml:space="preserve"> multa de no mínimo 0,5% (cinco décimos por cento) e máximo de 30% (trinta por cento) do valor do objeto licitado ou contratado;</w:t>
      </w:r>
    </w:p>
    <w:p w14:paraId="600A236A"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c)</w:t>
      </w:r>
      <w:r w:rsidRPr="0042485D">
        <w:rPr>
          <w:rFonts w:ascii="Times New Roman" w:eastAsia="Times New Roman" w:hAnsi="Times New Roman" w:cs="Times New Roman"/>
          <w:sz w:val="24"/>
          <w:szCs w:val="24"/>
          <w:lang w:eastAsia="pt-BR"/>
        </w:rPr>
        <w:t xml:space="preserve"> impedimento de licitar e contratar, no âmbito da Administração Pública direta e indireta do órgão licitante, pelo prazo máximo de 3 (três) anos.</w:t>
      </w:r>
    </w:p>
    <w:p w14:paraId="7FFD863A"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sz w:val="24"/>
          <w:szCs w:val="24"/>
          <w:lang w:eastAsia="pt-BR"/>
        </w:rPr>
        <w:t>d)</w:t>
      </w:r>
      <w:r w:rsidRPr="0042485D">
        <w:rPr>
          <w:rFonts w:ascii="Times New Roman" w:eastAsia="Times New Roman" w:hAnsi="Times New Roman" w:cs="Times New Roman"/>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44E6AD1D" w14:textId="330CEB94" w:rsidR="00F07F69"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As sanções previstas nas alíneas “a”, “c” e “d” poderão ser aplicadas cumulativamente com a prevista na alínea “b” do mesmo item.</w:t>
      </w:r>
    </w:p>
    <w:p w14:paraId="05C9A5A8" w14:textId="1E1DB363" w:rsidR="00F07F69"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 xml:space="preserve">A aplicação de multa de mora não impedirá que a Administração a converta em compensatória e promova a extinção unilateral do contrato com a aplicação cumulada de outras sanções. </w:t>
      </w:r>
    </w:p>
    <w:p w14:paraId="57077D3D" w14:textId="77777777" w:rsidR="00F07F69"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 xml:space="preserve">Se a multa aplicada e as indenizações cabíveis forem superiores ao valor de pagamento eventualmente devido pela Administração ao contratado, além da perda </w:t>
      </w:r>
      <w:r w:rsidRPr="00F07F69">
        <w:rPr>
          <w:rFonts w:ascii="Times New Roman" w:eastAsia="Times New Roman" w:hAnsi="Times New Roman" w:cs="Times New Roman"/>
          <w:sz w:val="24"/>
          <w:szCs w:val="24"/>
          <w:lang w:eastAsia="pt-BR"/>
        </w:rPr>
        <w:lastRenderedPageBreak/>
        <w:t>desse valor, a diferença será descontada da garantia prestada ou será cobrada judicialmente.</w:t>
      </w:r>
    </w:p>
    <w:p w14:paraId="58166415" w14:textId="77777777" w:rsidR="00F07F69" w:rsidRPr="00587D7B"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587D7B">
        <w:rPr>
          <w:rFonts w:ascii="Times New Roman" w:eastAsia="Times New Roman" w:hAnsi="Times New Roman" w:cs="Times New Roman"/>
          <w:sz w:val="24"/>
          <w:szCs w:val="24"/>
          <w:lang w:eastAsia="pt-BR"/>
        </w:rPr>
        <w:t>A aplicação das sanções previstas não exclui, em hipótese alguma, a obrigação de reparação integral do dano causado à Administração Pública.</w:t>
      </w:r>
    </w:p>
    <w:p w14:paraId="78DC21AE" w14:textId="6D301C93" w:rsidR="00F07F69" w:rsidRPr="00587D7B"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587D7B">
        <w:rPr>
          <w:rFonts w:ascii="Times New Roman" w:eastAsia="Times New Roman" w:hAnsi="Times New Roman" w:cs="Times New Roman"/>
          <w:sz w:val="24"/>
          <w:szCs w:val="24"/>
          <w:lang w:eastAsia="pt-BR"/>
        </w:rPr>
        <w:t>Na aplicação da sanção prevista no item 4</w:t>
      </w:r>
      <w:r w:rsidR="00587D7B">
        <w:rPr>
          <w:rFonts w:ascii="Times New Roman" w:eastAsia="Times New Roman" w:hAnsi="Times New Roman" w:cs="Times New Roman"/>
          <w:sz w:val="24"/>
          <w:szCs w:val="24"/>
          <w:lang w:eastAsia="pt-BR"/>
        </w:rPr>
        <w:t>.1 d</w:t>
      </w:r>
      <w:r w:rsidRPr="00587D7B">
        <w:rPr>
          <w:rFonts w:ascii="Times New Roman" w:eastAsia="Times New Roman" w:hAnsi="Times New Roman" w:cs="Times New Roman"/>
          <w:sz w:val="24"/>
          <w:szCs w:val="24"/>
          <w:lang w:eastAsia="pt-BR"/>
        </w:rPr>
        <w:t>, alínea “b”, será facultada a defesa do interessado no prazo de 15 (quinze) dias úteis, contado da data de sua intimação.</w:t>
      </w:r>
    </w:p>
    <w:p w14:paraId="2EE939B3" w14:textId="4F668774" w:rsidR="00F07F69"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587D7B">
        <w:rPr>
          <w:rFonts w:ascii="Times New Roman" w:eastAsia="Times New Roman" w:hAnsi="Times New Roman" w:cs="Times New Roman"/>
          <w:sz w:val="24"/>
          <w:szCs w:val="24"/>
          <w:lang w:eastAsia="pt-BR"/>
        </w:rPr>
        <w:t>Para aplicação das sanções</w:t>
      </w:r>
      <w:r w:rsidRPr="00F07F69">
        <w:rPr>
          <w:rFonts w:ascii="Times New Roman" w:eastAsia="Times New Roman" w:hAnsi="Times New Roman" w:cs="Times New Roman"/>
          <w:sz w:val="24"/>
          <w:szCs w:val="24"/>
          <w:lang w:eastAsia="pt-BR"/>
        </w:rPr>
        <w:t xml:space="preserve"> previstas nas alíneas “c” e “d”</w:t>
      </w:r>
      <w:r w:rsidR="00587D7B">
        <w:rPr>
          <w:rFonts w:ascii="Times New Roman" w:eastAsia="Times New Roman" w:hAnsi="Times New Roman" w:cs="Times New Roman"/>
          <w:sz w:val="24"/>
          <w:szCs w:val="24"/>
          <w:lang w:eastAsia="pt-BR"/>
        </w:rPr>
        <w:t>do subitem 4.1</w:t>
      </w:r>
      <w:r w:rsidR="002E0799">
        <w:rPr>
          <w:rFonts w:ascii="Times New Roman" w:eastAsia="Times New Roman" w:hAnsi="Times New Roman" w:cs="Times New Roman"/>
          <w:sz w:val="24"/>
          <w:szCs w:val="24"/>
          <w:lang w:eastAsia="pt-BR"/>
        </w:rPr>
        <w:t xml:space="preserve">, </w:t>
      </w:r>
      <w:r w:rsidRPr="00F07F69">
        <w:rPr>
          <w:rFonts w:ascii="Times New Roman" w:eastAsia="Times New Roman" w:hAnsi="Times New Roman" w:cs="Times New Roman"/>
          <w:sz w:val="24"/>
          <w:szCs w:val="24"/>
          <w:lang w:eastAsia="pt-BR"/>
        </w:rPr>
        <w:t>o licitante ou o contratado será intimado para, no prazo de 15 (quinze) dias úteis, contado da data de intimação, apresentar defesa escrita e especificar as provas que pretenda produzir.</w:t>
      </w:r>
    </w:p>
    <w:p w14:paraId="18352D5E" w14:textId="086E470F" w:rsidR="00F07F69" w:rsidRPr="00BE7822" w:rsidRDefault="00A83129" w:rsidP="00F07F69">
      <w:pPr>
        <w:pStyle w:val="PargrafodaLista"/>
        <w:numPr>
          <w:ilvl w:val="0"/>
          <w:numId w:val="5"/>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 xml:space="preserve">Na hipótese de deferimento de pedido de produção de novas provas ou de juntada de provas julgadas indispensáveis pela comissão, o licitante ou o contratado poderá apresentar alegações </w:t>
      </w:r>
      <w:r w:rsidRPr="00BE7822">
        <w:rPr>
          <w:rFonts w:ascii="Times New Roman" w:eastAsia="Times New Roman" w:hAnsi="Times New Roman" w:cs="Times New Roman"/>
          <w:sz w:val="24"/>
          <w:szCs w:val="24"/>
          <w:lang w:eastAsia="pt-BR"/>
        </w:rPr>
        <w:t>Pública;</w:t>
      </w:r>
    </w:p>
    <w:p w14:paraId="605B531B" w14:textId="77777777" w:rsidR="00F07F69" w:rsidRDefault="00A83129" w:rsidP="00F07F69">
      <w:p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b) pagamento da multa; finais no prazo de 15 (quinze) dias úteis, contado da data da intimação.</w:t>
      </w:r>
    </w:p>
    <w:p w14:paraId="6BC280B8" w14:textId="77777777" w:rsidR="00F07F69" w:rsidRDefault="00A83129" w:rsidP="00F07F69">
      <w:pPr>
        <w:pStyle w:val="PargrafodaLista"/>
        <w:numPr>
          <w:ilvl w:val="0"/>
          <w:numId w:val="10"/>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Serão indeferidas pela comissão, mediante decisão fundamentada, provas ilícitas, impertinentes, desnecessárias, protelatórias ou intempestivas.</w:t>
      </w:r>
    </w:p>
    <w:p w14:paraId="712932B5" w14:textId="77777777" w:rsidR="00F07F69" w:rsidRDefault="00A83129" w:rsidP="00F07F69">
      <w:pPr>
        <w:pStyle w:val="PargrafodaLista"/>
        <w:numPr>
          <w:ilvl w:val="0"/>
          <w:numId w:val="10"/>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E07B44C" w14:textId="1C4A8050" w:rsidR="00A83129" w:rsidRPr="00F07F69" w:rsidRDefault="00A83129" w:rsidP="00F07F69">
      <w:pPr>
        <w:pStyle w:val="PargrafodaLista"/>
        <w:numPr>
          <w:ilvl w:val="0"/>
          <w:numId w:val="10"/>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É admitida a reabilitação do licitante ou contratado perante a própria autoridade que aplicou a penalidade, exigidos, cumulativamente:</w:t>
      </w:r>
    </w:p>
    <w:p w14:paraId="489CA7E4"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a) reparação integral do dano causado à Administração</w:t>
      </w:r>
    </w:p>
    <w:p w14:paraId="3CE1BF54"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c) transcurso do prazo mínimo de 1 (um) ano da aplicação da penalidade, no caso de impedimento de licitar e contratar, ou de 3 (três) anos da aplicação da penalidade, no caso de declaração de inidoneidade;</w:t>
      </w:r>
    </w:p>
    <w:p w14:paraId="3B75C9C4"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d) cumprimento das condições de reabilitação definidas no ato punitivo;</w:t>
      </w:r>
    </w:p>
    <w:p w14:paraId="30CA2C49"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e) análise jurídica prévia, com posicionamento conclusivo quanto ao cumprimento dos requisitos definidos neste artigo.</w:t>
      </w:r>
    </w:p>
    <w:p w14:paraId="5711BC51" w14:textId="3ABD323E" w:rsidR="00A83129" w:rsidRPr="00F07F69" w:rsidRDefault="00A83129" w:rsidP="00F07F69">
      <w:pPr>
        <w:pStyle w:val="PargrafodaLista"/>
        <w:numPr>
          <w:ilvl w:val="0"/>
          <w:numId w:val="11"/>
        </w:numPr>
        <w:spacing w:after="0" w:line="240" w:lineRule="auto"/>
        <w:jc w:val="both"/>
        <w:rPr>
          <w:rFonts w:ascii="Times New Roman" w:eastAsia="Times New Roman" w:hAnsi="Times New Roman" w:cs="Times New Roman"/>
          <w:sz w:val="24"/>
          <w:szCs w:val="24"/>
          <w:lang w:eastAsia="pt-BR"/>
        </w:rPr>
      </w:pPr>
      <w:r w:rsidRPr="00F07F69">
        <w:rPr>
          <w:rFonts w:ascii="Times New Roman" w:eastAsia="Times New Roman" w:hAnsi="Times New Roman" w:cs="Times New Roman"/>
          <w:sz w:val="24"/>
          <w:szCs w:val="24"/>
          <w:lang w:eastAsia="pt-BR"/>
        </w:rPr>
        <w:t>A sanção pelas infrações previstas nas alíneas “h” e “m” do item 4, como condição de reabilitação do licitante ou contratado, a implantação ou aperfeiçoamento de programa de integridade pelo responsável.</w:t>
      </w:r>
    </w:p>
    <w:p w14:paraId="5E725A6C" w14:textId="77777777" w:rsidR="00A83129" w:rsidRPr="0042485D" w:rsidRDefault="00A83129" w:rsidP="00A83129">
      <w:pPr>
        <w:spacing w:after="0" w:line="240" w:lineRule="auto"/>
        <w:jc w:val="both"/>
        <w:rPr>
          <w:rFonts w:ascii="Times New Roman" w:eastAsia="Times New Roman" w:hAnsi="Times New Roman" w:cs="Times New Roman"/>
          <w:sz w:val="24"/>
          <w:szCs w:val="24"/>
          <w:lang w:eastAsia="pt-BR"/>
        </w:rPr>
      </w:pPr>
    </w:p>
    <w:p w14:paraId="6403C9C2" w14:textId="0394C5A3" w:rsidR="00A83129" w:rsidRPr="0042485D" w:rsidRDefault="00A83129" w:rsidP="00A83129">
      <w:pPr>
        <w:spacing w:after="0"/>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A contratação será realizada por meio de licitação, na modalidade Pregão, na sua forma presencial, com critério de julgamento por menor preço, nos termos dos artigos 6º, inciso XLI, 17, § 2º, e 34, todos da Lei Federal nº 14.133/2021.</w:t>
      </w:r>
    </w:p>
    <w:p w14:paraId="0060003B"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p>
    <w:p w14:paraId="7DF5885C"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4. ESTIMATIVA DAS QUANTIDADES</w:t>
      </w:r>
    </w:p>
    <w:p w14:paraId="4F7D22B7" w14:textId="77777777" w:rsidR="00A83129" w:rsidRPr="0042485D" w:rsidRDefault="00A83129" w:rsidP="00A83129">
      <w:pPr>
        <w:spacing w:after="0" w:line="360" w:lineRule="auto"/>
        <w:ind w:firstLine="708"/>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lastRenderedPageBreak/>
        <w:t>As quantidades previstas a serem adquiridas tiveram como base o levantamento e</w:t>
      </w:r>
      <w:r w:rsidR="00AB409A" w:rsidRPr="0042485D">
        <w:rPr>
          <w:rFonts w:ascii="Times New Roman" w:eastAsia="Times New Roman" w:hAnsi="Times New Roman" w:cs="Times New Roman"/>
          <w:sz w:val="24"/>
          <w:szCs w:val="24"/>
          <w:lang w:eastAsia="zh-CN"/>
        </w:rPr>
        <w:t xml:space="preserve"> comparativo com os anos anteriores</w:t>
      </w:r>
      <w:r w:rsidRPr="0042485D">
        <w:rPr>
          <w:rFonts w:ascii="Times New Roman" w:eastAsia="Times New Roman" w:hAnsi="Times New Roman" w:cs="Times New Roman"/>
          <w:sz w:val="24"/>
          <w:szCs w:val="24"/>
          <w:lang w:eastAsia="zh-CN"/>
        </w:rPr>
        <w:t>.</w:t>
      </w:r>
    </w:p>
    <w:p w14:paraId="0EA9A0EC"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p>
    <w:p w14:paraId="1C8F3A6E"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5. ALTERNATIVAS DISPONÍVEIS NO MERCADO</w:t>
      </w:r>
    </w:p>
    <w:p w14:paraId="3DC14662" w14:textId="77777777" w:rsidR="00A83129" w:rsidRPr="0042485D" w:rsidRDefault="00A83129" w:rsidP="00AB409A">
      <w:pPr>
        <w:spacing w:after="0" w:line="360" w:lineRule="auto"/>
        <w:ind w:firstLine="708"/>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de </w:t>
      </w:r>
      <w:r w:rsidR="00AB409A" w:rsidRPr="0042485D">
        <w:rPr>
          <w:rFonts w:ascii="Times New Roman" w:eastAsia="Times New Roman" w:hAnsi="Times New Roman" w:cs="Times New Roman"/>
          <w:sz w:val="24"/>
          <w:szCs w:val="24"/>
          <w:lang w:eastAsia="zh-CN"/>
        </w:rPr>
        <w:t>peças e prestação de serviços para manutenção preventiva e corretiva dos maquinários que compõem a frota do município de Miraguaí –RS.</w:t>
      </w:r>
    </w:p>
    <w:p w14:paraId="3AB5EED3" w14:textId="377E1857" w:rsidR="00C038CD" w:rsidRPr="0042485D" w:rsidRDefault="00C038CD" w:rsidP="00C038CD">
      <w:pPr>
        <w:spacing w:after="0" w:line="360" w:lineRule="auto"/>
        <w:ind w:firstLine="708"/>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Por meio da pesquisa de mercado, constatou-se que há regionalmente três ou mais potenciais fornecedoras que se enquadram no objeto a ser contratado, sendo elas: </w:t>
      </w:r>
      <w:r w:rsidR="003363D0" w:rsidRPr="003363D0">
        <w:rPr>
          <w:rFonts w:ascii="Times New Roman" w:eastAsia="Times New Roman" w:hAnsi="Times New Roman" w:cs="Times New Roman"/>
          <w:b/>
          <w:bCs/>
          <w:sz w:val="24"/>
          <w:szCs w:val="24"/>
          <w:lang w:eastAsia="zh-CN"/>
        </w:rPr>
        <w:t>LP PARTS - COMERCIO DE PEÇAS E SERVIÇOS LTDA (CNPJ: 40.193.279/0001-91)</w:t>
      </w:r>
      <w:r w:rsidR="002D3D31" w:rsidRPr="0042485D">
        <w:rPr>
          <w:rFonts w:ascii="Times New Roman" w:eastAsia="Times New Roman" w:hAnsi="Times New Roman" w:cs="Times New Roman"/>
          <w:sz w:val="24"/>
          <w:szCs w:val="24"/>
          <w:lang w:eastAsia="zh-CN"/>
        </w:rPr>
        <w:t>,</w:t>
      </w:r>
      <w:r w:rsidR="003363D0">
        <w:rPr>
          <w:rFonts w:ascii="Times New Roman" w:eastAsia="Times New Roman" w:hAnsi="Times New Roman" w:cs="Times New Roman"/>
          <w:sz w:val="24"/>
          <w:szCs w:val="24"/>
          <w:lang w:eastAsia="zh-CN"/>
        </w:rPr>
        <w:t xml:space="preserve"> </w:t>
      </w:r>
      <w:r w:rsidR="002D3D31" w:rsidRPr="0042485D">
        <w:rPr>
          <w:rFonts w:ascii="Times New Roman" w:eastAsia="Times New Roman" w:hAnsi="Times New Roman" w:cs="Times New Roman"/>
          <w:sz w:val="24"/>
          <w:szCs w:val="24"/>
          <w:lang w:eastAsia="zh-CN"/>
        </w:rPr>
        <w:t xml:space="preserve"> </w:t>
      </w:r>
      <w:r w:rsidR="003363D0" w:rsidRPr="003363D0">
        <w:rPr>
          <w:rFonts w:ascii="Times New Roman" w:eastAsia="Times New Roman" w:hAnsi="Times New Roman" w:cs="Times New Roman"/>
          <w:b/>
          <w:bCs/>
          <w:sz w:val="24"/>
          <w:szCs w:val="24"/>
          <w:lang w:eastAsia="zh-CN"/>
        </w:rPr>
        <w:t>O</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PESAD</w:t>
      </w:r>
      <w:r w:rsidR="003363D0">
        <w:rPr>
          <w:rFonts w:ascii="Times New Roman" w:eastAsia="Times New Roman" w:hAnsi="Times New Roman" w:cs="Times New Roman"/>
          <w:b/>
          <w:bCs/>
          <w:sz w:val="24"/>
          <w:szCs w:val="24"/>
          <w:lang w:eastAsia="zh-CN"/>
        </w:rPr>
        <w:t>Ã</w:t>
      </w:r>
      <w:r w:rsidR="003363D0" w:rsidRPr="003363D0">
        <w:rPr>
          <w:rFonts w:ascii="Times New Roman" w:eastAsia="Times New Roman" w:hAnsi="Times New Roman" w:cs="Times New Roman"/>
          <w:b/>
          <w:bCs/>
          <w:sz w:val="24"/>
          <w:szCs w:val="24"/>
          <w:lang w:eastAsia="zh-CN"/>
        </w:rPr>
        <w:t>O AUTOPECAS LTDA</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20.383.454/0001-04</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MECANICA E AUTO PECAS JULIANI</w:t>
      </w:r>
      <w:r w:rsidR="00BB5179">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LTDA</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03.775.720/0001-17</w:t>
      </w:r>
      <w:r w:rsidR="003363D0">
        <w:rPr>
          <w:rFonts w:ascii="Times New Roman" w:eastAsia="Times New Roman" w:hAnsi="Times New Roman" w:cs="Times New Roman"/>
          <w:b/>
          <w:bCs/>
          <w:sz w:val="24"/>
          <w:szCs w:val="24"/>
          <w:lang w:eastAsia="zh-CN"/>
        </w:rPr>
        <w:t xml:space="preserve">), </w:t>
      </w:r>
      <w:r w:rsidR="002D3D31" w:rsidRPr="0042485D">
        <w:rPr>
          <w:rFonts w:ascii="Times New Roman" w:eastAsia="Times New Roman" w:hAnsi="Times New Roman" w:cs="Times New Roman"/>
          <w:sz w:val="24"/>
          <w:szCs w:val="24"/>
          <w:lang w:eastAsia="zh-CN"/>
        </w:rPr>
        <w:t>entre outros.</w:t>
      </w:r>
    </w:p>
    <w:p w14:paraId="7097EA98" w14:textId="77777777" w:rsidR="00AB409A" w:rsidRPr="0042485D" w:rsidRDefault="00AB409A" w:rsidP="002D3D31">
      <w:pPr>
        <w:spacing w:after="0" w:line="360" w:lineRule="auto"/>
        <w:jc w:val="both"/>
        <w:rPr>
          <w:rFonts w:ascii="Times New Roman" w:eastAsia="Times New Roman" w:hAnsi="Times New Roman" w:cs="Times New Roman"/>
          <w:b/>
          <w:bCs/>
          <w:sz w:val="24"/>
          <w:szCs w:val="24"/>
          <w:lang w:eastAsia="zh-CN"/>
        </w:rPr>
      </w:pPr>
    </w:p>
    <w:p w14:paraId="0F0FB02C"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6. ESTIMATIVA DO VALOR DA CONTRATAÇÃO</w:t>
      </w:r>
    </w:p>
    <w:p w14:paraId="27EA0845" w14:textId="3CC23F27" w:rsidR="00243442" w:rsidRPr="0042485D" w:rsidRDefault="00A83129" w:rsidP="00A83129">
      <w:pPr>
        <w:spacing w:after="0" w:line="360" w:lineRule="auto"/>
        <w:ind w:firstLine="708"/>
        <w:jc w:val="both"/>
        <w:rPr>
          <w:rFonts w:ascii="Times New Roman" w:eastAsia="Arial" w:hAnsi="Times New Roman" w:cs="Times New Roman"/>
          <w:b/>
          <w:bCs/>
          <w:iCs/>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Estima-se para a contratação almejada o valor total de </w:t>
      </w:r>
      <w:r w:rsidR="00243442" w:rsidRPr="000C6C90">
        <w:rPr>
          <w:rFonts w:ascii="Times New Roman" w:eastAsia="Arial" w:hAnsi="Times New Roman" w:cs="Times New Roman"/>
          <w:b/>
          <w:bCs/>
          <w:iCs/>
          <w:kern w:val="2"/>
          <w:sz w:val="24"/>
          <w:szCs w:val="24"/>
          <w:lang w:eastAsia="pt-BR"/>
          <w14:ligatures w14:val="standardContextual"/>
        </w:rPr>
        <w:t xml:space="preserve">R$ </w:t>
      </w:r>
      <w:r w:rsidR="002E3F44" w:rsidRPr="000C6C90">
        <w:rPr>
          <w:rFonts w:ascii="Times New Roman" w:eastAsia="Arial" w:hAnsi="Times New Roman" w:cs="Times New Roman"/>
          <w:b/>
          <w:bCs/>
          <w:iCs/>
          <w:kern w:val="2"/>
          <w:sz w:val="24"/>
          <w:szCs w:val="24"/>
          <w:lang w:eastAsia="pt-BR"/>
          <w14:ligatures w14:val="standardContextual"/>
        </w:rPr>
        <w:t>2.858.734,00</w:t>
      </w:r>
      <w:r w:rsidR="002E3F44" w:rsidRPr="000C6C90">
        <w:rPr>
          <w:rFonts w:ascii="Times New Roman" w:eastAsia="Arial" w:hAnsi="Times New Roman" w:cs="Times New Roman"/>
          <w:b/>
          <w:bCs/>
          <w:iCs/>
          <w:kern w:val="2"/>
          <w:sz w:val="24"/>
          <w:szCs w:val="24"/>
          <w:lang w:val="pt-PT" w:eastAsia="pt-BR"/>
          <w14:ligatures w14:val="standardContextual"/>
        </w:rPr>
        <w:t xml:space="preserve"> </w:t>
      </w:r>
      <w:r w:rsidRPr="000C6C90">
        <w:rPr>
          <w:rFonts w:ascii="Times New Roman" w:eastAsia="Arial" w:hAnsi="Times New Roman" w:cs="Times New Roman"/>
          <w:b/>
          <w:bCs/>
          <w:iCs/>
          <w:kern w:val="2"/>
          <w:sz w:val="24"/>
          <w:szCs w:val="24"/>
          <w:lang w:val="pt-PT" w:eastAsia="pt-BR"/>
          <w14:ligatures w14:val="standardContextual"/>
        </w:rPr>
        <w:t>(</w:t>
      </w:r>
      <w:r w:rsidR="00243442" w:rsidRPr="000C6C90">
        <w:rPr>
          <w:rFonts w:ascii="Times New Roman" w:eastAsia="Arial" w:hAnsi="Times New Roman" w:cs="Times New Roman"/>
          <w:b/>
          <w:bCs/>
          <w:iCs/>
          <w:kern w:val="2"/>
          <w:sz w:val="24"/>
          <w:szCs w:val="24"/>
          <w:lang w:eastAsia="pt-BR"/>
          <w14:ligatures w14:val="standardContextual"/>
        </w:rPr>
        <w:t xml:space="preserve">dois milhões, </w:t>
      </w:r>
      <w:r w:rsidR="002E3F44" w:rsidRPr="000C6C90">
        <w:rPr>
          <w:rFonts w:ascii="Times New Roman" w:eastAsia="Arial" w:hAnsi="Times New Roman" w:cs="Times New Roman"/>
          <w:b/>
          <w:bCs/>
          <w:iCs/>
          <w:kern w:val="2"/>
          <w:sz w:val="24"/>
          <w:szCs w:val="24"/>
          <w:lang w:eastAsia="pt-BR"/>
          <w14:ligatures w14:val="standardContextual"/>
        </w:rPr>
        <w:t>oitocentos e cinquenta e oito mil</w:t>
      </w:r>
      <w:r w:rsidR="00243442" w:rsidRPr="000C6C90">
        <w:rPr>
          <w:rFonts w:ascii="Times New Roman" w:eastAsia="Arial" w:hAnsi="Times New Roman" w:cs="Times New Roman"/>
          <w:b/>
          <w:bCs/>
          <w:iCs/>
          <w:kern w:val="2"/>
          <w:sz w:val="24"/>
          <w:szCs w:val="24"/>
          <w:lang w:eastAsia="pt-BR"/>
          <w14:ligatures w14:val="standardContextual"/>
        </w:rPr>
        <w:t xml:space="preserve">, </w:t>
      </w:r>
      <w:r w:rsidR="002E3F44" w:rsidRPr="000C6C90">
        <w:rPr>
          <w:rFonts w:ascii="Times New Roman" w:eastAsia="Arial" w:hAnsi="Times New Roman" w:cs="Times New Roman"/>
          <w:b/>
          <w:bCs/>
          <w:iCs/>
          <w:kern w:val="2"/>
          <w:sz w:val="24"/>
          <w:szCs w:val="24"/>
          <w:lang w:eastAsia="pt-BR"/>
          <w14:ligatures w14:val="standardContextual"/>
        </w:rPr>
        <w:t>setecentos e trinta e quatro</w:t>
      </w:r>
      <w:r w:rsidR="00243442" w:rsidRPr="000C6C90">
        <w:rPr>
          <w:rFonts w:ascii="Times New Roman" w:eastAsia="Arial" w:hAnsi="Times New Roman" w:cs="Times New Roman"/>
          <w:b/>
          <w:bCs/>
          <w:iCs/>
          <w:kern w:val="2"/>
          <w:sz w:val="24"/>
          <w:szCs w:val="24"/>
          <w:lang w:eastAsia="pt-BR"/>
          <w14:ligatures w14:val="standardContextual"/>
        </w:rPr>
        <w:t xml:space="preserve"> reais</w:t>
      </w:r>
      <w:r w:rsidR="00243442" w:rsidRPr="0042485D">
        <w:rPr>
          <w:rFonts w:ascii="Times New Roman" w:eastAsia="Arial" w:hAnsi="Times New Roman" w:cs="Times New Roman"/>
          <w:b/>
          <w:bCs/>
          <w:iCs/>
          <w:kern w:val="2"/>
          <w:sz w:val="24"/>
          <w:szCs w:val="24"/>
          <w:lang w:eastAsia="pt-BR"/>
          <w14:ligatures w14:val="standardContextual"/>
        </w:rPr>
        <w:t>).</w:t>
      </w:r>
    </w:p>
    <w:p w14:paraId="09D6C943" w14:textId="66B35D59" w:rsidR="00A83129" w:rsidRPr="0042485D" w:rsidRDefault="00A83129" w:rsidP="00A83129">
      <w:pPr>
        <w:spacing w:after="0" w:line="360" w:lineRule="auto"/>
        <w:ind w:firstLine="708"/>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Vislumbra-se que tal valor é compatível com o praticado pelo mercado correspondente, observando-se o disposto no Decreto Municipal n.º 2.371/2023</w:t>
      </w:r>
      <w:r w:rsidR="00D3152B">
        <w:rPr>
          <w:rFonts w:ascii="Times New Roman" w:eastAsia="Arial" w:hAnsi="Times New Roman" w:cs="Times New Roman"/>
          <w:kern w:val="2"/>
          <w:sz w:val="24"/>
          <w:szCs w:val="24"/>
          <w:lang w:eastAsia="pt-BR"/>
          <w14:ligatures w14:val="standardContextual"/>
        </w:rPr>
        <w:t>,</w:t>
      </w:r>
      <w:r w:rsidRPr="0042485D">
        <w:rPr>
          <w:rFonts w:ascii="Times New Roman" w:eastAsia="Arial" w:hAnsi="Times New Roman" w:cs="Times New Roman"/>
          <w:kern w:val="2"/>
          <w:sz w:val="24"/>
          <w:szCs w:val="24"/>
          <w:lang w:eastAsia="pt-BR"/>
          <w14:ligatures w14:val="standardContextual"/>
        </w:rPr>
        <w:t xml:space="preserve">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0FF3CA29" w14:textId="77777777" w:rsidR="00A83129" w:rsidRPr="0042485D" w:rsidRDefault="00A83129" w:rsidP="00A83129">
      <w:pPr>
        <w:spacing w:after="0" w:line="360" w:lineRule="auto"/>
        <w:ind w:firstLine="708"/>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Nesse contexto, o método utilizado para a pesquisa de preços foi o Portal Licitacon. Frisa-se que devido a variação de preços utilizou-se a</w:t>
      </w:r>
      <w:r w:rsidR="00447F9E" w:rsidRPr="0042485D">
        <w:rPr>
          <w:rFonts w:ascii="Times New Roman" w:eastAsia="Arial" w:hAnsi="Times New Roman" w:cs="Times New Roman"/>
          <w:kern w:val="2"/>
          <w:sz w:val="24"/>
          <w:szCs w:val="24"/>
          <w:lang w:eastAsia="pt-BR"/>
          <w14:ligatures w14:val="standardContextual"/>
        </w:rPr>
        <w:t xml:space="preserve"> m</w:t>
      </w:r>
      <w:r w:rsidR="00D86E19" w:rsidRPr="0042485D">
        <w:rPr>
          <w:rFonts w:ascii="Times New Roman" w:eastAsia="Arial" w:hAnsi="Times New Roman" w:cs="Times New Roman"/>
          <w:kern w:val="2"/>
          <w:sz w:val="24"/>
          <w:szCs w:val="24"/>
          <w:lang w:eastAsia="pt-BR"/>
          <w14:ligatures w14:val="standardContextual"/>
        </w:rPr>
        <w:t>é</w:t>
      </w:r>
      <w:r w:rsidR="00447F9E" w:rsidRPr="0042485D">
        <w:rPr>
          <w:rFonts w:ascii="Times New Roman" w:eastAsia="Arial" w:hAnsi="Times New Roman" w:cs="Times New Roman"/>
          <w:kern w:val="2"/>
          <w:sz w:val="24"/>
          <w:szCs w:val="24"/>
          <w:lang w:eastAsia="pt-BR"/>
          <w14:ligatures w14:val="standardContextual"/>
        </w:rPr>
        <w:t>dia e a mediana</w:t>
      </w:r>
      <w:r w:rsidRPr="0042485D">
        <w:rPr>
          <w:rFonts w:ascii="Times New Roman" w:eastAsia="Arial" w:hAnsi="Times New Roman" w:cs="Times New Roman"/>
          <w:kern w:val="2"/>
          <w:sz w:val="24"/>
          <w:szCs w:val="24"/>
          <w:lang w:eastAsia="pt-BR"/>
          <w14:ligatures w14:val="standardContextual"/>
        </w:rPr>
        <w:t xml:space="preserve"> como parâmetro para encontrar o valor unitário do item. </w:t>
      </w:r>
      <w:r w:rsidR="00D86E19" w:rsidRPr="0042485D">
        <w:rPr>
          <w:rFonts w:ascii="Times New Roman" w:eastAsia="Arial" w:hAnsi="Times New Roman" w:cs="Times New Roman"/>
          <w:kern w:val="2"/>
          <w:sz w:val="24"/>
          <w:szCs w:val="24"/>
          <w:lang w:eastAsia="pt-BR"/>
          <w14:ligatures w14:val="standardContextual"/>
        </w:rPr>
        <w:t>Com relação às peças, utilizou-se como base os valores gastos em anos anteriores.</w:t>
      </w:r>
    </w:p>
    <w:p w14:paraId="379D058E" w14:textId="5C9B7591" w:rsidR="003F4FC5" w:rsidRPr="0042485D" w:rsidRDefault="00A83129" w:rsidP="00044DFE">
      <w:pPr>
        <w:spacing w:after="0" w:line="360" w:lineRule="auto"/>
        <w:ind w:firstLine="708"/>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O mapa de preços </w:t>
      </w:r>
      <w:r w:rsidR="003F4FC5" w:rsidRPr="0042485D">
        <w:rPr>
          <w:rFonts w:ascii="Times New Roman" w:eastAsia="Arial" w:hAnsi="Times New Roman" w:cs="Times New Roman"/>
          <w:kern w:val="2"/>
          <w:sz w:val="24"/>
          <w:szCs w:val="24"/>
          <w:lang w:eastAsia="pt-BR"/>
          <w14:ligatures w14:val="standardContextual"/>
        </w:rPr>
        <w:t>é apresentado no quadro abaixo</w:t>
      </w:r>
      <w:r w:rsidR="00044DFE" w:rsidRPr="0042485D">
        <w:rPr>
          <w:rFonts w:ascii="Times New Roman" w:eastAsia="Arial" w:hAnsi="Times New Roman" w:cs="Times New Roman"/>
          <w:kern w:val="2"/>
          <w:sz w:val="24"/>
          <w:szCs w:val="24"/>
          <w:lang w:eastAsia="pt-BR"/>
          <w14:ligatures w14:val="standardContextual"/>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34"/>
        <w:gridCol w:w="2864"/>
        <w:gridCol w:w="1134"/>
        <w:gridCol w:w="992"/>
        <w:gridCol w:w="1417"/>
        <w:gridCol w:w="1389"/>
      </w:tblGrid>
      <w:tr w:rsidR="00F54843" w:rsidRPr="00F54843" w14:paraId="470C2A5B" w14:textId="77777777" w:rsidTr="006D28D2">
        <w:tc>
          <w:tcPr>
            <w:tcW w:w="9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7CE89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lastRenderedPageBreak/>
              <w:t>Lote</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F4A3C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Subitem</w:t>
            </w:r>
          </w:p>
        </w:tc>
        <w:tc>
          <w:tcPr>
            <w:tcW w:w="286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3BF3D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D06645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Unidade de medida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43F9E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Quant.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7EC44"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LICITA-CON</w:t>
            </w:r>
          </w:p>
        </w:tc>
        <w:tc>
          <w:tcPr>
            <w:tcW w:w="13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8FA72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VALOR</w:t>
            </w:r>
          </w:p>
        </w:tc>
      </w:tr>
      <w:tr w:rsidR="00F54843" w:rsidRPr="00F54843" w14:paraId="3B40DD72" w14:textId="77777777" w:rsidTr="006D28D2">
        <w:trPr>
          <w:trHeight w:val="430"/>
        </w:trPr>
        <w:tc>
          <w:tcPr>
            <w:tcW w:w="959" w:type="dxa"/>
            <w:vMerge w:val="restart"/>
            <w:tcBorders>
              <w:top w:val="single" w:sz="4" w:space="0" w:color="000000"/>
              <w:left w:val="single" w:sz="4" w:space="0" w:color="000000"/>
              <w:right w:val="single" w:sz="4" w:space="0" w:color="000000"/>
            </w:tcBorders>
            <w:vAlign w:val="center"/>
          </w:tcPr>
          <w:p w14:paraId="38C1BED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1134" w:type="dxa"/>
            <w:vMerge w:val="restart"/>
            <w:tcBorders>
              <w:top w:val="single" w:sz="4" w:space="0" w:color="000000"/>
              <w:left w:val="single" w:sz="4" w:space="0" w:color="000000"/>
              <w:right w:val="single" w:sz="4" w:space="0" w:color="000000"/>
            </w:tcBorders>
            <w:vAlign w:val="center"/>
            <w:hideMark/>
          </w:tcPr>
          <w:p w14:paraId="7BC26F5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6D36D391"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CORRETIVOS DE FUNILARIA E PINTURA EM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6B5F55E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436EDB2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0EDB34F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SEBERI, Modalidade : Pregão Lei 14.133/21 Presencial, Nr. : 5, Ano : 2025, Objeto : Compras e Outros Serviços, Abertura : 21/05/2025</w:t>
            </w:r>
          </w:p>
        </w:tc>
        <w:tc>
          <w:tcPr>
            <w:tcW w:w="1389" w:type="dxa"/>
            <w:tcBorders>
              <w:top w:val="single" w:sz="4" w:space="0" w:color="000000"/>
              <w:left w:val="single" w:sz="4" w:space="0" w:color="000000"/>
              <w:right w:val="single" w:sz="4" w:space="0" w:color="000000"/>
            </w:tcBorders>
          </w:tcPr>
          <w:p w14:paraId="0A8C1651"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122,00</w:t>
            </w:r>
          </w:p>
        </w:tc>
      </w:tr>
      <w:tr w:rsidR="00F54843" w:rsidRPr="00F54843" w14:paraId="3F6D36DB" w14:textId="77777777" w:rsidTr="006D28D2">
        <w:trPr>
          <w:trHeight w:val="430"/>
        </w:trPr>
        <w:tc>
          <w:tcPr>
            <w:tcW w:w="959" w:type="dxa"/>
            <w:vMerge/>
            <w:tcBorders>
              <w:left w:val="single" w:sz="4" w:space="0" w:color="000000"/>
              <w:right w:val="single" w:sz="4" w:space="0" w:color="000000"/>
            </w:tcBorders>
            <w:vAlign w:val="center"/>
          </w:tcPr>
          <w:p w14:paraId="427C24D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2F9E68C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6B26933A"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41EAF85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6E467E4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166F449" w14:textId="6AC3B44E" w:rsidR="00F54843" w:rsidRPr="00F54843" w:rsidRDefault="00B541CE" w:rsidP="00F54843">
            <w:pPr>
              <w:spacing w:after="0" w:line="249" w:lineRule="auto"/>
              <w:ind w:left="10" w:hanging="10"/>
              <w:rPr>
                <w:rFonts w:ascii="Times New Roman" w:eastAsia="Calibri" w:hAnsi="Times New Roman" w:cs="Times New Roman"/>
                <w:color w:val="000000"/>
                <w:sz w:val="24"/>
                <w:szCs w:val="24"/>
              </w:rPr>
            </w:pPr>
            <w:r w:rsidRPr="00B541CE">
              <w:rPr>
                <w:rFonts w:ascii="Times New Roman" w:eastAsia="Calibri" w:hAnsi="Times New Roman" w:cs="Times New Roman"/>
                <w:b/>
                <w:bCs/>
                <w:color w:val="000000"/>
                <w:sz w:val="24"/>
                <w:szCs w:val="24"/>
              </w:rPr>
              <w:t>PM DE VISTA ALEGRE, Modalidade : Pregão Lei 14.133/21 Presencial, Nr. : 4, Ano : 2025, Objeto : Compras, Abertura : 27/05/2025</w:t>
            </w:r>
          </w:p>
        </w:tc>
        <w:tc>
          <w:tcPr>
            <w:tcW w:w="1389" w:type="dxa"/>
            <w:tcBorders>
              <w:left w:val="single" w:sz="4" w:space="0" w:color="000000"/>
              <w:right w:val="single" w:sz="4" w:space="0" w:color="000000"/>
            </w:tcBorders>
          </w:tcPr>
          <w:p w14:paraId="05B6587C" w14:textId="149B8748"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B541CE">
              <w:rPr>
                <w:rFonts w:ascii="Times New Roman" w:eastAsia="Calibri" w:hAnsi="Times New Roman" w:cs="Times New Roman"/>
                <w:color w:val="000000"/>
                <w:sz w:val="24"/>
                <w:szCs w:val="24"/>
              </w:rPr>
              <w:t>20</w:t>
            </w:r>
            <w:r>
              <w:rPr>
                <w:rFonts w:ascii="Times New Roman" w:eastAsia="Calibri" w:hAnsi="Times New Roman" w:cs="Times New Roman"/>
                <w:color w:val="000000"/>
                <w:sz w:val="24"/>
                <w:szCs w:val="24"/>
              </w:rPr>
              <w:t>,00</w:t>
            </w:r>
          </w:p>
        </w:tc>
      </w:tr>
      <w:tr w:rsidR="00F54843" w:rsidRPr="00F54843" w14:paraId="68987425" w14:textId="77777777" w:rsidTr="006D28D2">
        <w:trPr>
          <w:trHeight w:val="430"/>
        </w:trPr>
        <w:tc>
          <w:tcPr>
            <w:tcW w:w="959" w:type="dxa"/>
            <w:vMerge/>
            <w:tcBorders>
              <w:left w:val="single" w:sz="4" w:space="0" w:color="000000"/>
              <w:right w:val="single" w:sz="4" w:space="0" w:color="000000"/>
            </w:tcBorders>
            <w:vAlign w:val="center"/>
          </w:tcPr>
          <w:p w14:paraId="5BDE570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7BBDC830"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3AB5C4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6A2F5F9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3672420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85ACB4C" w14:textId="551D90B9" w:rsidR="00F54843" w:rsidRPr="00F54843" w:rsidRDefault="00B541CE" w:rsidP="00F54843">
            <w:pPr>
              <w:spacing w:after="0" w:line="249" w:lineRule="auto"/>
              <w:ind w:left="10" w:hanging="10"/>
              <w:rPr>
                <w:rFonts w:ascii="Times New Roman" w:eastAsia="Calibri" w:hAnsi="Times New Roman" w:cs="Times New Roman"/>
                <w:color w:val="000000"/>
                <w:sz w:val="24"/>
                <w:szCs w:val="24"/>
              </w:rPr>
            </w:pPr>
            <w:r w:rsidRPr="00B541CE">
              <w:rPr>
                <w:rFonts w:ascii="Times New Roman" w:eastAsia="Calibri" w:hAnsi="Times New Roman" w:cs="Times New Roman"/>
                <w:b/>
                <w:bCs/>
                <w:color w:val="000000"/>
                <w:sz w:val="24"/>
                <w:szCs w:val="24"/>
              </w:rPr>
              <w:t xml:space="preserve">PM DE GLORINHA, Modalidade : Pregão Lei 14.133/21 Eletrônico, Nr. : 49, Ano : 2024, </w:t>
            </w:r>
            <w:r w:rsidRPr="00B541CE">
              <w:rPr>
                <w:rFonts w:ascii="Times New Roman" w:eastAsia="Calibri" w:hAnsi="Times New Roman" w:cs="Times New Roman"/>
                <w:b/>
                <w:bCs/>
                <w:color w:val="000000"/>
                <w:sz w:val="24"/>
                <w:szCs w:val="24"/>
              </w:rPr>
              <w:lastRenderedPageBreak/>
              <w:t>Objeto : Compras e Outros Serviços, Abertura : 20/12/2024</w:t>
            </w:r>
          </w:p>
        </w:tc>
        <w:tc>
          <w:tcPr>
            <w:tcW w:w="1389" w:type="dxa"/>
            <w:tcBorders>
              <w:left w:val="single" w:sz="4" w:space="0" w:color="000000"/>
              <w:bottom w:val="single" w:sz="4" w:space="0" w:color="000000"/>
              <w:right w:val="single" w:sz="4" w:space="0" w:color="000000"/>
            </w:tcBorders>
          </w:tcPr>
          <w:p w14:paraId="2E35FF86" w14:textId="3EC0CF25" w:rsidR="00F54843" w:rsidRPr="00F54843" w:rsidRDefault="00B541CE"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168,32</w:t>
            </w:r>
          </w:p>
        </w:tc>
      </w:tr>
      <w:tr w:rsidR="00F54843" w:rsidRPr="00F54843" w14:paraId="54C3A052" w14:textId="77777777" w:rsidTr="006D28D2">
        <w:tc>
          <w:tcPr>
            <w:tcW w:w="959" w:type="dxa"/>
            <w:vMerge/>
            <w:tcBorders>
              <w:left w:val="single" w:sz="4" w:space="0" w:color="000000"/>
              <w:right w:val="single" w:sz="4" w:space="0" w:color="000000"/>
            </w:tcBorders>
          </w:tcPr>
          <w:p w14:paraId="3BAC9FA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76DA2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329C2BB7" w14:textId="77777777" w:rsidR="00F54843" w:rsidRPr="00F54843" w:rsidRDefault="00F54843" w:rsidP="00F54843">
            <w:pPr>
              <w:spacing w:after="0" w:line="240" w:lineRule="auto"/>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DE FUNILARIA E PINTURA PARA MÁQUINAS AGRÍCOLAS E MÁQUINAS PESADAS.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2C45D6A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992" w:type="dxa"/>
            <w:tcBorders>
              <w:top w:val="single" w:sz="4" w:space="0" w:color="000000"/>
              <w:left w:val="single" w:sz="4" w:space="0" w:color="000000"/>
              <w:bottom w:val="single" w:sz="4" w:space="0" w:color="000000"/>
              <w:right w:val="single" w:sz="4" w:space="0" w:color="000000"/>
            </w:tcBorders>
          </w:tcPr>
          <w:p w14:paraId="0E47E5D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774811A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w:t>
            </w:r>
          </w:p>
        </w:tc>
        <w:tc>
          <w:tcPr>
            <w:tcW w:w="1389" w:type="dxa"/>
            <w:tcBorders>
              <w:top w:val="single" w:sz="4" w:space="0" w:color="000000"/>
              <w:left w:val="single" w:sz="4" w:space="0" w:color="000000"/>
              <w:bottom w:val="single" w:sz="4" w:space="0" w:color="000000"/>
              <w:right w:val="single" w:sz="4" w:space="0" w:color="000000"/>
            </w:tcBorders>
          </w:tcPr>
          <w:p w14:paraId="22DB5E7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w:t>
            </w:r>
          </w:p>
        </w:tc>
      </w:tr>
      <w:tr w:rsidR="00F54843" w:rsidRPr="00F54843" w14:paraId="606FE647" w14:textId="77777777" w:rsidTr="006D28D2">
        <w:tc>
          <w:tcPr>
            <w:tcW w:w="959" w:type="dxa"/>
            <w:vMerge/>
            <w:tcBorders>
              <w:left w:val="single" w:sz="4" w:space="0" w:color="000000"/>
              <w:bottom w:val="single" w:sz="4" w:space="0" w:color="000000"/>
              <w:right w:val="single" w:sz="4" w:space="0" w:color="000000"/>
            </w:tcBorders>
          </w:tcPr>
          <w:p w14:paraId="6FEA404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08AFEEFC"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000000"/>
                <w:sz w:val="24"/>
                <w:szCs w:val="24"/>
              </w:rPr>
            </w:pPr>
          </w:p>
        </w:tc>
      </w:tr>
      <w:tr w:rsidR="00F54843" w:rsidRPr="00F54843" w14:paraId="14D93266" w14:textId="77777777" w:rsidTr="006D28D2">
        <w:trPr>
          <w:trHeight w:val="430"/>
        </w:trPr>
        <w:tc>
          <w:tcPr>
            <w:tcW w:w="959" w:type="dxa"/>
            <w:vMerge w:val="restart"/>
            <w:tcBorders>
              <w:top w:val="single" w:sz="4" w:space="0" w:color="000000"/>
              <w:left w:val="single" w:sz="4" w:space="0" w:color="000000"/>
              <w:right w:val="single" w:sz="4" w:space="0" w:color="000000"/>
            </w:tcBorders>
            <w:vAlign w:val="center"/>
          </w:tcPr>
          <w:p w14:paraId="3FE21C7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1134" w:type="dxa"/>
            <w:vMerge w:val="restart"/>
            <w:tcBorders>
              <w:top w:val="single" w:sz="4" w:space="0" w:color="000000"/>
              <w:left w:val="single" w:sz="4" w:space="0" w:color="000000"/>
              <w:right w:val="single" w:sz="4" w:space="0" w:color="000000"/>
            </w:tcBorders>
            <w:vAlign w:val="center"/>
            <w:hideMark/>
          </w:tcPr>
          <w:p w14:paraId="606BDA6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24A75A7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AGRÍCOLAS,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4346836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032B45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1417" w:type="dxa"/>
            <w:tcBorders>
              <w:top w:val="single" w:sz="4" w:space="0" w:color="000000"/>
              <w:left w:val="single" w:sz="4" w:space="0" w:color="000000"/>
              <w:bottom w:val="single" w:sz="4" w:space="0" w:color="000000"/>
              <w:right w:val="single" w:sz="4" w:space="0" w:color="000000"/>
            </w:tcBorders>
          </w:tcPr>
          <w:p w14:paraId="2E287FE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1389" w:type="dxa"/>
            <w:tcBorders>
              <w:top w:val="single" w:sz="4" w:space="0" w:color="000000"/>
              <w:left w:val="single" w:sz="4" w:space="0" w:color="000000"/>
              <w:right w:val="single" w:sz="4" w:space="0" w:color="000000"/>
            </w:tcBorders>
          </w:tcPr>
          <w:p w14:paraId="62C0ADD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107B5462" w14:textId="77777777" w:rsidTr="006D28D2">
        <w:trPr>
          <w:trHeight w:val="430"/>
        </w:trPr>
        <w:tc>
          <w:tcPr>
            <w:tcW w:w="959" w:type="dxa"/>
            <w:vMerge/>
            <w:tcBorders>
              <w:left w:val="single" w:sz="4" w:space="0" w:color="000000"/>
              <w:right w:val="single" w:sz="4" w:space="0" w:color="000000"/>
            </w:tcBorders>
            <w:vAlign w:val="center"/>
          </w:tcPr>
          <w:p w14:paraId="6B6F361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247BE62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403A3F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1592262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22CF4C43"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AD7D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 PM DE SEBERI, Modalidade : Pregão </w:t>
            </w:r>
            <w:r w:rsidRPr="00F54843">
              <w:rPr>
                <w:rFonts w:ascii="Times New Roman" w:eastAsia="Calibri" w:hAnsi="Times New Roman" w:cs="Times New Roman"/>
                <w:b/>
                <w:bCs/>
                <w:color w:val="000000"/>
                <w:sz w:val="24"/>
                <w:szCs w:val="24"/>
              </w:rPr>
              <w:lastRenderedPageBreak/>
              <w:t>Lei 14.133/21 Presencial, Nr. : 5, Ano : 2025, Objeto : Compras e Outros Serviços, Abertura : 21/05/2025</w:t>
            </w:r>
          </w:p>
        </w:tc>
        <w:tc>
          <w:tcPr>
            <w:tcW w:w="1389" w:type="dxa"/>
            <w:tcBorders>
              <w:left w:val="single" w:sz="4" w:space="0" w:color="000000"/>
              <w:right w:val="single" w:sz="4" w:space="0" w:color="000000"/>
            </w:tcBorders>
          </w:tcPr>
          <w:p w14:paraId="6BC21A6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110,00</w:t>
            </w:r>
          </w:p>
        </w:tc>
      </w:tr>
      <w:tr w:rsidR="00F54843" w:rsidRPr="00F54843" w14:paraId="35B01A5C" w14:textId="77777777" w:rsidTr="006D28D2">
        <w:trPr>
          <w:trHeight w:val="430"/>
        </w:trPr>
        <w:tc>
          <w:tcPr>
            <w:tcW w:w="959" w:type="dxa"/>
            <w:vMerge/>
            <w:tcBorders>
              <w:left w:val="single" w:sz="4" w:space="0" w:color="000000"/>
              <w:right w:val="single" w:sz="4" w:space="0" w:color="000000"/>
            </w:tcBorders>
            <w:vAlign w:val="center"/>
          </w:tcPr>
          <w:p w14:paraId="6660F65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30D8218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6E8C2145"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10E5485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4715A14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3D9E37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RODEIO BONITO, Modalidade : Pregão Lei 14.133/21 Presencial, Nr. : 3, Ano : 2025, Objeto : Compras e Outros Serviços, Abertura : 31/01/2025</w:t>
            </w:r>
          </w:p>
        </w:tc>
        <w:tc>
          <w:tcPr>
            <w:tcW w:w="1389" w:type="dxa"/>
            <w:tcBorders>
              <w:left w:val="single" w:sz="4" w:space="0" w:color="000000"/>
              <w:bottom w:val="single" w:sz="4" w:space="0" w:color="000000"/>
              <w:right w:val="single" w:sz="4" w:space="0" w:color="000000"/>
            </w:tcBorders>
          </w:tcPr>
          <w:p w14:paraId="78F6F8B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140,00</w:t>
            </w:r>
          </w:p>
        </w:tc>
      </w:tr>
      <w:tr w:rsidR="00F54843" w:rsidRPr="00F54843" w14:paraId="6F8C09CF" w14:textId="77777777" w:rsidTr="006D28D2">
        <w:tc>
          <w:tcPr>
            <w:tcW w:w="959" w:type="dxa"/>
            <w:vMerge/>
            <w:tcBorders>
              <w:left w:val="single" w:sz="4" w:space="0" w:color="000000"/>
              <w:right w:val="single" w:sz="4" w:space="0" w:color="000000"/>
            </w:tcBorders>
          </w:tcPr>
          <w:p w14:paraId="3FF016C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A5FA6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1284FB4C"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AGRÍCOLAS.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12A9420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992" w:type="dxa"/>
            <w:tcBorders>
              <w:top w:val="single" w:sz="4" w:space="0" w:color="000000"/>
              <w:left w:val="single" w:sz="4" w:space="0" w:color="000000"/>
              <w:bottom w:val="single" w:sz="4" w:space="0" w:color="000000"/>
              <w:right w:val="single" w:sz="4" w:space="0" w:color="000000"/>
            </w:tcBorders>
          </w:tcPr>
          <w:p w14:paraId="025752A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6B0A7C0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1389" w:type="dxa"/>
            <w:tcBorders>
              <w:top w:val="single" w:sz="4" w:space="0" w:color="000000"/>
              <w:left w:val="single" w:sz="4" w:space="0" w:color="000000"/>
              <w:bottom w:val="single" w:sz="4" w:space="0" w:color="000000"/>
              <w:right w:val="single" w:sz="4" w:space="0" w:color="000000"/>
            </w:tcBorders>
          </w:tcPr>
          <w:p w14:paraId="0C45DF1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51F5BBD0" w14:textId="77777777" w:rsidTr="006D28D2">
        <w:tc>
          <w:tcPr>
            <w:tcW w:w="959" w:type="dxa"/>
            <w:vMerge/>
            <w:tcBorders>
              <w:left w:val="single" w:sz="4" w:space="0" w:color="000000"/>
              <w:bottom w:val="single" w:sz="4" w:space="0" w:color="000000"/>
              <w:right w:val="single" w:sz="4" w:space="0" w:color="000000"/>
            </w:tcBorders>
          </w:tcPr>
          <w:p w14:paraId="6A613A9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2F119E61"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000000"/>
                <w:sz w:val="24"/>
                <w:szCs w:val="24"/>
              </w:rPr>
            </w:pPr>
          </w:p>
        </w:tc>
      </w:tr>
      <w:tr w:rsidR="00F54843" w:rsidRPr="00F54843" w14:paraId="570037C9" w14:textId="77777777" w:rsidTr="006D28D2">
        <w:trPr>
          <w:trHeight w:val="575"/>
        </w:trPr>
        <w:tc>
          <w:tcPr>
            <w:tcW w:w="959" w:type="dxa"/>
            <w:vMerge w:val="restart"/>
            <w:tcBorders>
              <w:top w:val="single" w:sz="4" w:space="0" w:color="000000"/>
              <w:left w:val="single" w:sz="4" w:space="0" w:color="000000"/>
              <w:right w:val="single" w:sz="4" w:space="0" w:color="000000"/>
            </w:tcBorders>
            <w:vAlign w:val="center"/>
          </w:tcPr>
          <w:p w14:paraId="5B330CD4"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3</w:t>
            </w:r>
          </w:p>
        </w:tc>
        <w:tc>
          <w:tcPr>
            <w:tcW w:w="1134" w:type="dxa"/>
            <w:vMerge w:val="restart"/>
            <w:tcBorders>
              <w:top w:val="single" w:sz="4" w:space="0" w:color="000000"/>
              <w:left w:val="single" w:sz="4" w:space="0" w:color="000000"/>
              <w:right w:val="single" w:sz="4" w:space="0" w:color="000000"/>
            </w:tcBorders>
            <w:vAlign w:val="center"/>
            <w:hideMark/>
          </w:tcPr>
          <w:p w14:paraId="507FFAE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58CA551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RETROESCAVADEIRAS E PÁ CARREGADEIRAS,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652F9BB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6E758A1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1417" w:type="dxa"/>
            <w:tcBorders>
              <w:top w:val="single" w:sz="4" w:space="0" w:color="000000"/>
              <w:left w:val="single" w:sz="4" w:space="0" w:color="000000"/>
              <w:bottom w:val="single" w:sz="4" w:space="0" w:color="000000"/>
              <w:right w:val="single" w:sz="4" w:space="0" w:color="000000"/>
            </w:tcBorders>
          </w:tcPr>
          <w:p w14:paraId="2E3F0F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1389" w:type="dxa"/>
            <w:tcBorders>
              <w:top w:val="single" w:sz="4" w:space="0" w:color="000000"/>
              <w:left w:val="single" w:sz="4" w:space="0" w:color="000000"/>
              <w:right w:val="single" w:sz="4" w:space="0" w:color="000000"/>
            </w:tcBorders>
          </w:tcPr>
          <w:p w14:paraId="445048A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6FDCB0E8" w14:textId="77777777" w:rsidTr="006D28D2">
        <w:trPr>
          <w:trHeight w:val="575"/>
        </w:trPr>
        <w:tc>
          <w:tcPr>
            <w:tcW w:w="959" w:type="dxa"/>
            <w:vMerge/>
            <w:tcBorders>
              <w:left w:val="single" w:sz="4" w:space="0" w:color="000000"/>
              <w:right w:val="single" w:sz="4" w:space="0" w:color="000000"/>
            </w:tcBorders>
            <w:vAlign w:val="center"/>
          </w:tcPr>
          <w:p w14:paraId="3E69034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5DB035F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4C12A616"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027A68A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2D0E375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56D1E69" w14:textId="746CE267" w:rsidR="00F54843" w:rsidRPr="00F54843" w:rsidRDefault="00DB41DB" w:rsidP="00F54843">
            <w:pPr>
              <w:spacing w:after="0" w:line="249" w:lineRule="auto"/>
              <w:ind w:left="10" w:hanging="10"/>
              <w:rPr>
                <w:rFonts w:ascii="Times New Roman" w:eastAsia="Calibri" w:hAnsi="Times New Roman" w:cs="Times New Roman"/>
                <w:color w:val="000000"/>
                <w:sz w:val="24"/>
                <w:szCs w:val="24"/>
              </w:rPr>
            </w:pPr>
            <w:r w:rsidRPr="00DB41DB">
              <w:rPr>
                <w:rFonts w:ascii="Times New Roman" w:eastAsia="Calibri" w:hAnsi="Times New Roman" w:cs="Times New Roman"/>
                <w:b/>
                <w:bCs/>
                <w:color w:val="000000"/>
                <w:sz w:val="24"/>
                <w:szCs w:val="24"/>
              </w:rPr>
              <w:t>PM DE CERRO GRANDE DO SUL, Modalidade : Processo de Dispensa, Nr. : 13, Ano : 2025, Objeto : Compras, Abertura : 02/04/2025</w:t>
            </w:r>
          </w:p>
        </w:tc>
        <w:tc>
          <w:tcPr>
            <w:tcW w:w="1389" w:type="dxa"/>
            <w:tcBorders>
              <w:left w:val="single" w:sz="4" w:space="0" w:color="000000"/>
              <w:right w:val="single" w:sz="4" w:space="0" w:color="000000"/>
            </w:tcBorders>
          </w:tcPr>
          <w:p w14:paraId="16344F8E" w14:textId="5911418C" w:rsidR="00F54843" w:rsidRPr="00F54843" w:rsidRDefault="00DB41DB"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200,00</w:t>
            </w:r>
          </w:p>
        </w:tc>
      </w:tr>
      <w:tr w:rsidR="00F54843" w:rsidRPr="00F54843" w14:paraId="057CFBFD" w14:textId="77777777" w:rsidTr="006D28D2">
        <w:trPr>
          <w:trHeight w:val="575"/>
        </w:trPr>
        <w:tc>
          <w:tcPr>
            <w:tcW w:w="959" w:type="dxa"/>
            <w:vMerge/>
            <w:tcBorders>
              <w:left w:val="single" w:sz="4" w:space="0" w:color="000000"/>
              <w:right w:val="single" w:sz="4" w:space="0" w:color="000000"/>
            </w:tcBorders>
            <w:vAlign w:val="center"/>
          </w:tcPr>
          <w:p w14:paraId="007BA89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22FEBF4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21FD099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0366DD4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1C44046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6A0BE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DOIS IRMÃOS DAS MISSÕES, Modalidade : Pregão Lei 14.133/21 Presencial, Nr. : 13, </w:t>
            </w:r>
            <w:r w:rsidRPr="00F54843">
              <w:rPr>
                <w:rFonts w:ascii="Times New Roman" w:eastAsia="Calibri" w:hAnsi="Times New Roman" w:cs="Times New Roman"/>
                <w:b/>
                <w:bCs/>
                <w:color w:val="000000"/>
                <w:sz w:val="24"/>
                <w:szCs w:val="24"/>
              </w:rPr>
              <w:lastRenderedPageBreak/>
              <w:t>Ano : 2025, Objeto : Outros Serviços, Abertura : 03/06/2025</w:t>
            </w:r>
          </w:p>
        </w:tc>
        <w:tc>
          <w:tcPr>
            <w:tcW w:w="1389" w:type="dxa"/>
            <w:tcBorders>
              <w:left w:val="single" w:sz="4" w:space="0" w:color="000000"/>
              <w:bottom w:val="single" w:sz="4" w:space="0" w:color="000000"/>
              <w:right w:val="single" w:sz="4" w:space="0" w:color="000000"/>
            </w:tcBorders>
          </w:tcPr>
          <w:p w14:paraId="175726E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240,00</w:t>
            </w:r>
          </w:p>
        </w:tc>
      </w:tr>
      <w:tr w:rsidR="00F54843" w:rsidRPr="00F54843" w14:paraId="7053B7F4" w14:textId="77777777" w:rsidTr="006D28D2">
        <w:tc>
          <w:tcPr>
            <w:tcW w:w="959" w:type="dxa"/>
            <w:vMerge/>
            <w:tcBorders>
              <w:left w:val="single" w:sz="4" w:space="0" w:color="000000"/>
              <w:right w:val="single" w:sz="4" w:space="0" w:color="000000"/>
            </w:tcBorders>
          </w:tcPr>
          <w:p w14:paraId="26DBBAA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93824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73FA1584"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PESADAS, SENDO RETROESCAVADEIRAS E PÁ CARREGADEIRAS.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5C18517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992" w:type="dxa"/>
            <w:tcBorders>
              <w:top w:val="single" w:sz="4" w:space="0" w:color="000000"/>
              <w:left w:val="single" w:sz="4" w:space="0" w:color="000000"/>
              <w:bottom w:val="single" w:sz="4" w:space="0" w:color="000000"/>
              <w:right w:val="single" w:sz="4" w:space="0" w:color="000000"/>
            </w:tcBorders>
          </w:tcPr>
          <w:p w14:paraId="2BFA9E2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4891CFB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1389" w:type="dxa"/>
            <w:tcBorders>
              <w:top w:val="single" w:sz="4" w:space="0" w:color="000000"/>
              <w:left w:val="single" w:sz="4" w:space="0" w:color="000000"/>
              <w:bottom w:val="single" w:sz="4" w:space="0" w:color="000000"/>
              <w:right w:val="single" w:sz="4" w:space="0" w:color="000000"/>
            </w:tcBorders>
          </w:tcPr>
          <w:p w14:paraId="1CD9F33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40225203" w14:textId="77777777" w:rsidTr="006D28D2">
        <w:tc>
          <w:tcPr>
            <w:tcW w:w="959" w:type="dxa"/>
            <w:vMerge/>
            <w:tcBorders>
              <w:left w:val="single" w:sz="4" w:space="0" w:color="000000"/>
              <w:bottom w:val="single" w:sz="4" w:space="0" w:color="000000"/>
              <w:right w:val="single" w:sz="4" w:space="0" w:color="000000"/>
            </w:tcBorders>
          </w:tcPr>
          <w:p w14:paraId="56C4EFF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5C36DF53"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FF0000"/>
                <w:sz w:val="24"/>
                <w:szCs w:val="24"/>
              </w:rPr>
            </w:pPr>
          </w:p>
        </w:tc>
      </w:tr>
      <w:tr w:rsidR="00F54843" w:rsidRPr="00F54843" w14:paraId="09780E84" w14:textId="77777777" w:rsidTr="006D28D2">
        <w:trPr>
          <w:trHeight w:val="575"/>
        </w:trPr>
        <w:tc>
          <w:tcPr>
            <w:tcW w:w="959" w:type="dxa"/>
            <w:vMerge w:val="restart"/>
            <w:tcBorders>
              <w:top w:val="single" w:sz="4" w:space="0" w:color="000000"/>
              <w:left w:val="single" w:sz="4" w:space="0" w:color="000000"/>
              <w:right w:val="single" w:sz="4" w:space="0" w:color="000000"/>
            </w:tcBorders>
            <w:vAlign w:val="center"/>
          </w:tcPr>
          <w:p w14:paraId="7FB1154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4</w:t>
            </w:r>
          </w:p>
        </w:tc>
        <w:tc>
          <w:tcPr>
            <w:tcW w:w="1134" w:type="dxa"/>
            <w:vMerge w:val="restart"/>
            <w:tcBorders>
              <w:top w:val="single" w:sz="4" w:space="0" w:color="000000"/>
              <w:left w:val="single" w:sz="4" w:space="0" w:color="000000"/>
              <w:right w:val="single" w:sz="4" w:space="0" w:color="000000"/>
            </w:tcBorders>
            <w:vAlign w:val="center"/>
            <w:hideMark/>
          </w:tcPr>
          <w:p w14:paraId="478A3CF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1D522A2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MOTONIVELADORAS,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7427B9C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330F46E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1417" w:type="dxa"/>
            <w:tcBorders>
              <w:top w:val="single" w:sz="4" w:space="0" w:color="000000"/>
              <w:left w:val="single" w:sz="4" w:space="0" w:color="000000"/>
              <w:bottom w:val="single" w:sz="4" w:space="0" w:color="000000"/>
              <w:right w:val="single" w:sz="4" w:space="0" w:color="000000"/>
            </w:tcBorders>
          </w:tcPr>
          <w:p w14:paraId="6C1F377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1389" w:type="dxa"/>
            <w:tcBorders>
              <w:top w:val="single" w:sz="4" w:space="0" w:color="000000"/>
              <w:left w:val="single" w:sz="4" w:space="0" w:color="000000"/>
              <w:right w:val="single" w:sz="4" w:space="0" w:color="000000"/>
            </w:tcBorders>
          </w:tcPr>
          <w:p w14:paraId="04A001F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6CC16053" w14:textId="77777777" w:rsidTr="006D28D2">
        <w:trPr>
          <w:trHeight w:val="575"/>
        </w:trPr>
        <w:tc>
          <w:tcPr>
            <w:tcW w:w="959" w:type="dxa"/>
            <w:vMerge/>
            <w:tcBorders>
              <w:left w:val="single" w:sz="4" w:space="0" w:color="000000"/>
              <w:right w:val="single" w:sz="4" w:space="0" w:color="000000"/>
            </w:tcBorders>
            <w:vAlign w:val="center"/>
          </w:tcPr>
          <w:p w14:paraId="5DD190C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4BAB1BC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7E56393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4CDE30E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0307B943"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A5AE58D" w14:textId="398BC842"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sidRPr="007E0741">
              <w:rPr>
                <w:rFonts w:ascii="Times New Roman" w:eastAsia="Calibri" w:hAnsi="Times New Roman" w:cs="Times New Roman"/>
                <w:b/>
                <w:bCs/>
                <w:color w:val="000000"/>
                <w:sz w:val="24"/>
                <w:szCs w:val="24"/>
              </w:rPr>
              <w:t>PM DE ACEGUÁ, Modalidade : Chamamento Público, Nr. : 33, Ano : 2024, Objeto : Compras e Outros Serviços, Abertura : 17/12/2024</w:t>
            </w:r>
          </w:p>
        </w:tc>
        <w:tc>
          <w:tcPr>
            <w:tcW w:w="1389" w:type="dxa"/>
            <w:tcBorders>
              <w:left w:val="single" w:sz="4" w:space="0" w:color="000000"/>
              <w:right w:val="single" w:sz="4" w:space="0" w:color="000000"/>
            </w:tcBorders>
          </w:tcPr>
          <w:p w14:paraId="6C25447D" w14:textId="3B9EA144"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174,20</w:t>
            </w:r>
          </w:p>
        </w:tc>
      </w:tr>
      <w:tr w:rsidR="00F54843" w:rsidRPr="00F54843" w14:paraId="2FCCE36A" w14:textId="77777777" w:rsidTr="006D28D2">
        <w:trPr>
          <w:trHeight w:val="575"/>
        </w:trPr>
        <w:tc>
          <w:tcPr>
            <w:tcW w:w="959" w:type="dxa"/>
            <w:vMerge/>
            <w:tcBorders>
              <w:left w:val="single" w:sz="4" w:space="0" w:color="000000"/>
              <w:right w:val="single" w:sz="4" w:space="0" w:color="000000"/>
            </w:tcBorders>
            <w:vAlign w:val="center"/>
          </w:tcPr>
          <w:p w14:paraId="5199462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0025966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3D0772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61AFB3B1"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2C8D7A6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9D6083" w14:textId="4F41BAB0"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sidRPr="007E0741">
              <w:rPr>
                <w:rFonts w:ascii="Times New Roman" w:eastAsia="Calibri" w:hAnsi="Times New Roman" w:cs="Times New Roman"/>
                <w:b/>
                <w:bCs/>
                <w:color w:val="000000"/>
                <w:sz w:val="24"/>
                <w:szCs w:val="24"/>
              </w:rPr>
              <w:t>PM DE SÃO SEBASTIÃO DO CAÍ, Modalidade : Pregão Lei 14.133/21 Eletrônico, Nr. : 10, Ano : 2025, Objeto : Outros Serviços, Abertura : 24/03/2025</w:t>
            </w:r>
          </w:p>
        </w:tc>
        <w:tc>
          <w:tcPr>
            <w:tcW w:w="1389" w:type="dxa"/>
            <w:tcBorders>
              <w:left w:val="single" w:sz="4" w:space="0" w:color="000000"/>
              <w:bottom w:val="single" w:sz="4" w:space="0" w:color="000000"/>
              <w:right w:val="single" w:sz="4" w:space="0" w:color="000000"/>
            </w:tcBorders>
          </w:tcPr>
          <w:p w14:paraId="128C6A0B" w14:textId="02FD63EB"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160,00</w:t>
            </w:r>
          </w:p>
        </w:tc>
      </w:tr>
      <w:tr w:rsidR="00F54843" w:rsidRPr="00F54843" w14:paraId="6199E9F6" w14:textId="77777777" w:rsidTr="006D28D2">
        <w:tc>
          <w:tcPr>
            <w:tcW w:w="959" w:type="dxa"/>
            <w:vMerge/>
            <w:tcBorders>
              <w:left w:val="single" w:sz="4" w:space="0" w:color="000000"/>
              <w:right w:val="single" w:sz="4" w:space="0" w:color="000000"/>
            </w:tcBorders>
          </w:tcPr>
          <w:p w14:paraId="623D34E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240C4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3EF84275"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PESADAS, SENDO MOTONIVELADORAS.</w:t>
            </w:r>
            <w:r w:rsidRPr="00F54843">
              <w:rPr>
                <w:rFonts w:ascii="Times New Roman" w:eastAsia="Calibri" w:hAnsi="Times New Roman" w:cs="Times New Roman"/>
                <w:color w:val="000000"/>
                <w:sz w:val="24"/>
                <w:szCs w:val="24"/>
              </w:rPr>
              <w:br/>
              <w:t xml:space="preserve">PREÇO DAS PEÇAS: PERCENTUAL (%) DE DESCONTO SOBRE A TABELA DE PREÇOS DO SISTEMA TRAZ VALOR: ......................... % DE DESCONTO. O </w:t>
            </w:r>
            <w:r w:rsidRPr="00F54843">
              <w:rPr>
                <w:rFonts w:ascii="Times New Roman" w:eastAsia="Calibri" w:hAnsi="Times New Roman" w:cs="Times New Roman"/>
                <w:color w:val="000000"/>
                <w:sz w:val="24"/>
                <w:szCs w:val="24"/>
              </w:rPr>
              <w:lastRenderedPageBreak/>
              <w:t>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551A589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992" w:type="dxa"/>
            <w:tcBorders>
              <w:top w:val="single" w:sz="4" w:space="0" w:color="000000"/>
              <w:left w:val="single" w:sz="4" w:space="0" w:color="000000"/>
              <w:bottom w:val="single" w:sz="4" w:space="0" w:color="000000"/>
              <w:right w:val="single" w:sz="4" w:space="0" w:color="000000"/>
            </w:tcBorders>
          </w:tcPr>
          <w:p w14:paraId="6EC5B41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319B577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450.000,00</w:t>
            </w:r>
          </w:p>
        </w:tc>
        <w:tc>
          <w:tcPr>
            <w:tcW w:w="1389" w:type="dxa"/>
            <w:tcBorders>
              <w:top w:val="single" w:sz="4" w:space="0" w:color="000000"/>
              <w:left w:val="single" w:sz="4" w:space="0" w:color="000000"/>
              <w:bottom w:val="single" w:sz="4" w:space="0" w:color="000000"/>
              <w:right w:val="single" w:sz="4" w:space="0" w:color="000000"/>
            </w:tcBorders>
          </w:tcPr>
          <w:p w14:paraId="2F761F4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450.000,00</w:t>
            </w:r>
          </w:p>
        </w:tc>
      </w:tr>
      <w:tr w:rsidR="00F54843" w:rsidRPr="00F54843" w14:paraId="1929F9D7" w14:textId="77777777" w:rsidTr="006D28D2">
        <w:tc>
          <w:tcPr>
            <w:tcW w:w="959" w:type="dxa"/>
            <w:vMerge/>
            <w:tcBorders>
              <w:left w:val="single" w:sz="4" w:space="0" w:color="000000"/>
              <w:bottom w:val="single" w:sz="4" w:space="0" w:color="000000"/>
              <w:right w:val="single" w:sz="4" w:space="0" w:color="000000"/>
            </w:tcBorders>
          </w:tcPr>
          <w:p w14:paraId="68B16B0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79645551"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77F37586" w14:textId="77777777" w:rsidTr="006D28D2">
        <w:trPr>
          <w:trHeight w:val="500"/>
        </w:trPr>
        <w:tc>
          <w:tcPr>
            <w:tcW w:w="959" w:type="dxa"/>
            <w:vMerge w:val="restart"/>
            <w:tcBorders>
              <w:top w:val="single" w:sz="4" w:space="0" w:color="000000"/>
              <w:left w:val="single" w:sz="4" w:space="0" w:color="000000"/>
              <w:right w:val="single" w:sz="4" w:space="0" w:color="000000"/>
            </w:tcBorders>
            <w:vAlign w:val="center"/>
          </w:tcPr>
          <w:p w14:paraId="7A6278D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5</w:t>
            </w:r>
          </w:p>
        </w:tc>
        <w:tc>
          <w:tcPr>
            <w:tcW w:w="1134" w:type="dxa"/>
            <w:vMerge w:val="restart"/>
            <w:tcBorders>
              <w:top w:val="single" w:sz="4" w:space="0" w:color="000000"/>
              <w:left w:val="single" w:sz="4" w:space="0" w:color="000000"/>
              <w:right w:val="single" w:sz="4" w:space="0" w:color="000000"/>
            </w:tcBorders>
            <w:vAlign w:val="center"/>
          </w:tcPr>
          <w:p w14:paraId="2EC35BE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17A9679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ESCAVADEIRAS HIDRÁULICAS E ROLOS COMPACTADORES,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58F7C7F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34BE82A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1417" w:type="dxa"/>
            <w:tcBorders>
              <w:top w:val="single" w:sz="4" w:space="0" w:color="000000"/>
              <w:left w:val="single" w:sz="4" w:space="0" w:color="000000"/>
              <w:bottom w:val="single" w:sz="4" w:space="0" w:color="000000"/>
              <w:right w:val="single" w:sz="4" w:space="0" w:color="000000"/>
            </w:tcBorders>
          </w:tcPr>
          <w:p w14:paraId="0BA8190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1389" w:type="dxa"/>
            <w:tcBorders>
              <w:top w:val="single" w:sz="4" w:space="0" w:color="000000"/>
              <w:left w:val="single" w:sz="4" w:space="0" w:color="000000"/>
              <w:right w:val="single" w:sz="4" w:space="0" w:color="000000"/>
            </w:tcBorders>
          </w:tcPr>
          <w:p w14:paraId="4AD5679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14FA420C" w14:textId="77777777" w:rsidTr="006D28D2">
        <w:trPr>
          <w:trHeight w:val="500"/>
        </w:trPr>
        <w:tc>
          <w:tcPr>
            <w:tcW w:w="959" w:type="dxa"/>
            <w:vMerge/>
            <w:tcBorders>
              <w:left w:val="single" w:sz="4" w:space="0" w:color="000000"/>
              <w:right w:val="single" w:sz="4" w:space="0" w:color="000000"/>
            </w:tcBorders>
            <w:vAlign w:val="center"/>
          </w:tcPr>
          <w:p w14:paraId="51F090F0"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14F5196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19DBA86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1AD8758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7D21640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0846C7" w14:textId="79149B35" w:rsidR="00F54843" w:rsidRPr="00F54843" w:rsidRDefault="008366B5" w:rsidP="00F54843">
            <w:pPr>
              <w:spacing w:after="0" w:line="249" w:lineRule="auto"/>
              <w:ind w:left="10" w:hanging="10"/>
              <w:rPr>
                <w:rFonts w:ascii="Times New Roman" w:eastAsia="Calibri" w:hAnsi="Times New Roman" w:cs="Times New Roman"/>
                <w:color w:val="000000"/>
                <w:sz w:val="24"/>
                <w:szCs w:val="24"/>
              </w:rPr>
            </w:pPr>
            <w:r w:rsidRPr="008366B5">
              <w:rPr>
                <w:rFonts w:ascii="Times New Roman" w:eastAsia="Calibri" w:hAnsi="Times New Roman" w:cs="Times New Roman"/>
                <w:b/>
                <w:bCs/>
                <w:color w:val="000000"/>
                <w:sz w:val="24"/>
                <w:szCs w:val="24"/>
              </w:rPr>
              <w:t>PM DE CARLOS BARBOSA, Modalidade : Pregão Lei 14.133/21 Eletrônico, Nr. : 86, Ano : 2025, Objeto : Outros Serviços, Abertura : 10/09/2025</w:t>
            </w:r>
          </w:p>
        </w:tc>
        <w:tc>
          <w:tcPr>
            <w:tcW w:w="1389" w:type="dxa"/>
            <w:tcBorders>
              <w:left w:val="single" w:sz="4" w:space="0" w:color="000000"/>
              <w:right w:val="single" w:sz="4" w:space="0" w:color="000000"/>
            </w:tcBorders>
          </w:tcPr>
          <w:p w14:paraId="2990041B" w14:textId="7E3069B0" w:rsidR="00F54843" w:rsidRPr="00F54843" w:rsidRDefault="008366B5"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158</w:t>
            </w:r>
            <w:r w:rsidR="00BA0703">
              <w:rPr>
                <w:rFonts w:ascii="Times New Roman" w:eastAsia="Calibri" w:hAnsi="Times New Roman" w:cs="Times New Roman"/>
                <w:color w:val="000000"/>
                <w:sz w:val="24"/>
                <w:szCs w:val="24"/>
              </w:rPr>
              <w:t>,00</w:t>
            </w:r>
          </w:p>
        </w:tc>
      </w:tr>
      <w:tr w:rsidR="00F54843" w:rsidRPr="00F54843" w14:paraId="25887382" w14:textId="77777777" w:rsidTr="006D28D2">
        <w:trPr>
          <w:trHeight w:val="500"/>
        </w:trPr>
        <w:tc>
          <w:tcPr>
            <w:tcW w:w="959" w:type="dxa"/>
            <w:vMerge/>
            <w:tcBorders>
              <w:left w:val="single" w:sz="4" w:space="0" w:color="000000"/>
              <w:right w:val="single" w:sz="4" w:space="0" w:color="000000"/>
            </w:tcBorders>
            <w:vAlign w:val="center"/>
          </w:tcPr>
          <w:p w14:paraId="5FC48FB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12CA32A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7205FBF8"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6AA047F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21F68828"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9D238C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DOIS IRMÃOS DAS MISSÕES, </w:t>
            </w:r>
            <w:r w:rsidRPr="00F54843">
              <w:rPr>
                <w:rFonts w:ascii="Times New Roman" w:eastAsia="Calibri" w:hAnsi="Times New Roman" w:cs="Times New Roman"/>
                <w:b/>
                <w:bCs/>
                <w:color w:val="000000"/>
                <w:sz w:val="24"/>
                <w:szCs w:val="24"/>
              </w:rPr>
              <w:lastRenderedPageBreak/>
              <w:t>Modalidade : Pregão Lei 14.133/21 Presencial, Nr. : 13, Ano : 2025, Objeto : Outros Serviços, Abertura : 03/06/2025</w:t>
            </w:r>
          </w:p>
        </w:tc>
        <w:tc>
          <w:tcPr>
            <w:tcW w:w="1389" w:type="dxa"/>
            <w:tcBorders>
              <w:left w:val="single" w:sz="4" w:space="0" w:color="000000"/>
              <w:bottom w:val="single" w:sz="4" w:space="0" w:color="000000"/>
              <w:right w:val="single" w:sz="4" w:space="0" w:color="000000"/>
            </w:tcBorders>
          </w:tcPr>
          <w:p w14:paraId="60D9FB3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240,00</w:t>
            </w:r>
          </w:p>
        </w:tc>
      </w:tr>
      <w:tr w:rsidR="00F54843" w:rsidRPr="00F54843" w14:paraId="506C6958" w14:textId="77777777" w:rsidTr="006D28D2">
        <w:tc>
          <w:tcPr>
            <w:tcW w:w="959" w:type="dxa"/>
            <w:vMerge/>
            <w:tcBorders>
              <w:left w:val="single" w:sz="4" w:space="0" w:color="000000"/>
              <w:right w:val="single" w:sz="4" w:space="0" w:color="000000"/>
            </w:tcBorders>
          </w:tcPr>
          <w:p w14:paraId="7EC410F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CC1CF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2B80EB8E"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PESADAS, SENDO ESCAVADEIRAS HIDRÁULICAS E ROLOS COMPACTADORES.</w:t>
            </w:r>
          </w:p>
          <w:p w14:paraId="0BD971AB"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2FEA60B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992" w:type="dxa"/>
            <w:tcBorders>
              <w:top w:val="single" w:sz="4" w:space="0" w:color="000000"/>
              <w:left w:val="single" w:sz="4" w:space="0" w:color="000000"/>
              <w:bottom w:val="single" w:sz="4" w:space="0" w:color="000000"/>
              <w:right w:val="single" w:sz="4" w:space="0" w:color="000000"/>
            </w:tcBorders>
          </w:tcPr>
          <w:p w14:paraId="4D8E5EF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69DF2DC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1389" w:type="dxa"/>
            <w:tcBorders>
              <w:top w:val="single" w:sz="4" w:space="0" w:color="000000"/>
              <w:left w:val="single" w:sz="4" w:space="0" w:color="000000"/>
              <w:bottom w:val="single" w:sz="4" w:space="0" w:color="000000"/>
              <w:right w:val="single" w:sz="4" w:space="0" w:color="000000"/>
            </w:tcBorders>
          </w:tcPr>
          <w:p w14:paraId="31EC46F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7F98AACD" w14:textId="77777777" w:rsidTr="006D28D2">
        <w:tc>
          <w:tcPr>
            <w:tcW w:w="959" w:type="dxa"/>
            <w:vMerge/>
            <w:tcBorders>
              <w:left w:val="single" w:sz="4" w:space="0" w:color="000000"/>
              <w:bottom w:val="single" w:sz="4" w:space="0" w:color="000000"/>
              <w:right w:val="single" w:sz="4" w:space="0" w:color="000000"/>
            </w:tcBorders>
          </w:tcPr>
          <w:p w14:paraId="6A12447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59D9477F"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7D0AE951" w14:textId="77777777" w:rsidTr="006D28D2">
        <w:trPr>
          <w:trHeight w:val="500"/>
        </w:trPr>
        <w:tc>
          <w:tcPr>
            <w:tcW w:w="959" w:type="dxa"/>
            <w:vMerge w:val="restart"/>
            <w:tcBorders>
              <w:top w:val="single" w:sz="4" w:space="0" w:color="000000"/>
              <w:left w:val="single" w:sz="4" w:space="0" w:color="000000"/>
              <w:right w:val="single" w:sz="4" w:space="0" w:color="000000"/>
            </w:tcBorders>
            <w:vAlign w:val="center"/>
          </w:tcPr>
          <w:p w14:paraId="1EDD683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6</w:t>
            </w:r>
          </w:p>
        </w:tc>
        <w:tc>
          <w:tcPr>
            <w:tcW w:w="1134" w:type="dxa"/>
            <w:vMerge w:val="restart"/>
            <w:tcBorders>
              <w:top w:val="single" w:sz="4" w:space="0" w:color="000000"/>
              <w:left w:val="single" w:sz="4" w:space="0" w:color="000000"/>
              <w:right w:val="single" w:sz="4" w:space="0" w:color="000000"/>
            </w:tcBorders>
            <w:vAlign w:val="center"/>
          </w:tcPr>
          <w:p w14:paraId="2EF4F06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05B7B67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DE PARTE ELÉTRICA PARA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73E020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785E6C5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tcPr>
          <w:p w14:paraId="59701FB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RODEIO BONITO, Modalidade : Pregão Lei 14.133/21 Presencial, Nr. : 3, Ano : 2025, </w:t>
            </w:r>
            <w:r w:rsidRPr="00F54843">
              <w:rPr>
                <w:rFonts w:ascii="Times New Roman" w:eastAsia="Calibri" w:hAnsi="Times New Roman" w:cs="Times New Roman"/>
                <w:b/>
                <w:bCs/>
                <w:color w:val="000000"/>
                <w:sz w:val="24"/>
                <w:szCs w:val="24"/>
              </w:rPr>
              <w:lastRenderedPageBreak/>
              <w:t>Objeto : Compras e Outros Serviços, Abertura : 31/01/2025</w:t>
            </w:r>
          </w:p>
        </w:tc>
        <w:tc>
          <w:tcPr>
            <w:tcW w:w="1389" w:type="dxa"/>
            <w:tcBorders>
              <w:top w:val="single" w:sz="4" w:space="0" w:color="000000"/>
              <w:left w:val="single" w:sz="4" w:space="0" w:color="000000"/>
              <w:right w:val="single" w:sz="4" w:space="0" w:color="000000"/>
            </w:tcBorders>
          </w:tcPr>
          <w:p w14:paraId="3D7CEFDE" w14:textId="77777777" w:rsidR="00F54843" w:rsidRPr="00F54843" w:rsidRDefault="00F54843" w:rsidP="00F54843">
            <w:pPr>
              <w:rPr>
                <w:rFonts w:ascii="Times New Roman" w:eastAsia="Calibri" w:hAnsi="Times New Roman" w:cs="Times New Roman"/>
                <w:sz w:val="24"/>
                <w:szCs w:val="24"/>
              </w:rPr>
            </w:pPr>
            <w:r w:rsidRPr="00F54843">
              <w:rPr>
                <w:rFonts w:ascii="Times New Roman" w:eastAsia="Calibri" w:hAnsi="Times New Roman" w:cs="Times New Roman"/>
                <w:sz w:val="24"/>
                <w:szCs w:val="24"/>
              </w:rPr>
              <w:lastRenderedPageBreak/>
              <w:t>130,00</w:t>
            </w:r>
          </w:p>
        </w:tc>
      </w:tr>
      <w:tr w:rsidR="00F54843" w:rsidRPr="00F54843" w14:paraId="00AA043C" w14:textId="77777777" w:rsidTr="006D28D2">
        <w:trPr>
          <w:trHeight w:val="500"/>
        </w:trPr>
        <w:tc>
          <w:tcPr>
            <w:tcW w:w="959" w:type="dxa"/>
            <w:vMerge/>
            <w:tcBorders>
              <w:left w:val="single" w:sz="4" w:space="0" w:color="000000"/>
              <w:right w:val="single" w:sz="4" w:space="0" w:color="000000"/>
            </w:tcBorders>
            <w:vAlign w:val="center"/>
          </w:tcPr>
          <w:p w14:paraId="26A5C82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40FD5B0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529954C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5F57776B"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398D2521"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6D633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PM DE SEBERI, Modalidade : Pregão Lei 14.133/21 Presencial, Nr. : 5, Ano : 2025, Objeto : Compras e Outros Serviços, Abertura : 21/05/2025</w:t>
            </w:r>
          </w:p>
        </w:tc>
        <w:tc>
          <w:tcPr>
            <w:tcW w:w="1389" w:type="dxa"/>
            <w:tcBorders>
              <w:left w:val="single" w:sz="4" w:space="0" w:color="000000"/>
              <w:right w:val="single" w:sz="4" w:space="0" w:color="000000"/>
            </w:tcBorders>
          </w:tcPr>
          <w:p w14:paraId="129531F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110,00</w:t>
            </w:r>
          </w:p>
        </w:tc>
      </w:tr>
      <w:tr w:rsidR="00F54843" w:rsidRPr="00F54843" w14:paraId="36368DAD" w14:textId="77777777" w:rsidTr="006D28D2">
        <w:trPr>
          <w:trHeight w:val="500"/>
        </w:trPr>
        <w:tc>
          <w:tcPr>
            <w:tcW w:w="959" w:type="dxa"/>
            <w:vMerge/>
            <w:tcBorders>
              <w:left w:val="single" w:sz="4" w:space="0" w:color="000000"/>
              <w:right w:val="single" w:sz="4" w:space="0" w:color="000000"/>
            </w:tcBorders>
            <w:vAlign w:val="center"/>
          </w:tcPr>
          <w:p w14:paraId="157113D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2E11FE3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035329D1"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2877E2DF"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1A476018"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3E27B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BRAGA, Modalidade : Pregão Lei 14.133/21 Presencial, Nr. : 1, Ano : 2025, Objeto : Compras e Outros Serviços, Abertura : 29/01/2025</w:t>
            </w:r>
          </w:p>
        </w:tc>
        <w:tc>
          <w:tcPr>
            <w:tcW w:w="1389" w:type="dxa"/>
            <w:tcBorders>
              <w:left w:val="single" w:sz="4" w:space="0" w:color="000000"/>
              <w:bottom w:val="single" w:sz="4" w:space="0" w:color="000000"/>
              <w:right w:val="single" w:sz="4" w:space="0" w:color="000000"/>
            </w:tcBorders>
          </w:tcPr>
          <w:p w14:paraId="4E87438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145,00</w:t>
            </w:r>
          </w:p>
        </w:tc>
      </w:tr>
      <w:tr w:rsidR="00F54843" w:rsidRPr="00F54843" w14:paraId="3C862461" w14:textId="77777777" w:rsidTr="006D28D2">
        <w:tc>
          <w:tcPr>
            <w:tcW w:w="959" w:type="dxa"/>
            <w:vMerge/>
            <w:tcBorders>
              <w:left w:val="single" w:sz="4" w:space="0" w:color="000000"/>
              <w:right w:val="single" w:sz="4" w:space="0" w:color="000000"/>
            </w:tcBorders>
          </w:tcPr>
          <w:p w14:paraId="65E5F472"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DFA802"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3C3D3276"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DE PARTE ELÉTRICA PARA MÁQUINAS AGRÍCOLAS E MÁQUINAS PESADAS.</w:t>
            </w:r>
            <w:r w:rsidRPr="00F54843">
              <w:rPr>
                <w:rFonts w:ascii="Times New Roman" w:eastAsia="Calibri" w:hAnsi="Times New Roman" w:cs="Times New Roman"/>
                <w:color w:val="000000"/>
                <w:sz w:val="24"/>
                <w:szCs w:val="24"/>
              </w:rPr>
              <w:br/>
              <w:t xml:space="preserve">PREÇO DAS PEÇAS: </w:t>
            </w:r>
            <w:r w:rsidRPr="00F54843">
              <w:rPr>
                <w:rFonts w:ascii="Times New Roman" w:eastAsia="Calibri" w:hAnsi="Times New Roman" w:cs="Times New Roman"/>
                <w:color w:val="000000"/>
                <w:sz w:val="24"/>
                <w:szCs w:val="24"/>
              </w:rPr>
              <w:lastRenderedPageBreak/>
              <w:t>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12C5BBA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992" w:type="dxa"/>
            <w:tcBorders>
              <w:top w:val="single" w:sz="4" w:space="0" w:color="000000"/>
              <w:left w:val="single" w:sz="4" w:space="0" w:color="000000"/>
              <w:bottom w:val="single" w:sz="4" w:space="0" w:color="000000"/>
              <w:right w:val="single" w:sz="4" w:space="0" w:color="000000"/>
            </w:tcBorders>
          </w:tcPr>
          <w:p w14:paraId="46BBAC0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28C3B6F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100.000,00</w:t>
            </w:r>
          </w:p>
        </w:tc>
        <w:tc>
          <w:tcPr>
            <w:tcW w:w="1389" w:type="dxa"/>
            <w:tcBorders>
              <w:top w:val="single" w:sz="4" w:space="0" w:color="000000"/>
              <w:left w:val="single" w:sz="4" w:space="0" w:color="000000"/>
              <w:bottom w:val="single" w:sz="4" w:space="0" w:color="000000"/>
              <w:right w:val="single" w:sz="4" w:space="0" w:color="000000"/>
            </w:tcBorders>
          </w:tcPr>
          <w:p w14:paraId="774F694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100.000,00</w:t>
            </w:r>
          </w:p>
        </w:tc>
      </w:tr>
      <w:tr w:rsidR="00F54843" w:rsidRPr="00F54843" w14:paraId="7EA3E6E2" w14:textId="77777777" w:rsidTr="006D28D2">
        <w:tc>
          <w:tcPr>
            <w:tcW w:w="959" w:type="dxa"/>
            <w:vMerge/>
            <w:tcBorders>
              <w:left w:val="single" w:sz="4" w:space="0" w:color="000000"/>
              <w:bottom w:val="single" w:sz="4" w:space="0" w:color="000000"/>
              <w:right w:val="single" w:sz="4" w:space="0" w:color="000000"/>
            </w:tcBorders>
          </w:tcPr>
          <w:p w14:paraId="012E6C9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6D089E0A"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3FDFDB9F" w14:textId="77777777" w:rsidTr="006D28D2">
        <w:trPr>
          <w:trHeight w:val="500"/>
        </w:trPr>
        <w:tc>
          <w:tcPr>
            <w:tcW w:w="959" w:type="dxa"/>
            <w:vMerge w:val="restart"/>
            <w:tcBorders>
              <w:top w:val="single" w:sz="4" w:space="0" w:color="000000"/>
              <w:left w:val="single" w:sz="4" w:space="0" w:color="000000"/>
              <w:right w:val="single" w:sz="4" w:space="0" w:color="000000"/>
            </w:tcBorders>
            <w:vAlign w:val="center"/>
          </w:tcPr>
          <w:p w14:paraId="70DD5E3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7</w:t>
            </w:r>
          </w:p>
        </w:tc>
        <w:tc>
          <w:tcPr>
            <w:tcW w:w="1134" w:type="dxa"/>
            <w:vMerge w:val="restart"/>
            <w:tcBorders>
              <w:top w:val="single" w:sz="4" w:space="0" w:color="000000"/>
              <w:left w:val="single" w:sz="4" w:space="0" w:color="000000"/>
              <w:right w:val="single" w:sz="4" w:space="0" w:color="000000"/>
            </w:tcBorders>
            <w:vAlign w:val="center"/>
          </w:tcPr>
          <w:p w14:paraId="7774566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p w14:paraId="4523489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75A5ACD6" w14:textId="77777777" w:rsidR="00F54843" w:rsidRPr="00F54843" w:rsidRDefault="00F54843" w:rsidP="00F54843">
            <w:pPr>
              <w:spacing w:after="0" w:line="249" w:lineRule="auto"/>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SERVIÇOS DE MANUTENÇÃO DE AR CONDICIONADO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1134" w:type="dxa"/>
            <w:vMerge w:val="restart"/>
            <w:tcBorders>
              <w:top w:val="single" w:sz="4" w:space="0" w:color="000000"/>
              <w:left w:val="single" w:sz="4" w:space="0" w:color="000000"/>
              <w:right w:val="single" w:sz="4" w:space="0" w:color="000000"/>
            </w:tcBorders>
          </w:tcPr>
          <w:p w14:paraId="6FE48CF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p w14:paraId="2E00F06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992" w:type="dxa"/>
            <w:vMerge w:val="restart"/>
            <w:tcBorders>
              <w:top w:val="single" w:sz="4" w:space="0" w:color="000000"/>
              <w:left w:val="single" w:sz="4" w:space="0" w:color="000000"/>
              <w:right w:val="single" w:sz="4" w:space="0" w:color="000000"/>
            </w:tcBorders>
          </w:tcPr>
          <w:p w14:paraId="7514091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p w14:paraId="1CAEB25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200</w:t>
            </w:r>
          </w:p>
          <w:p w14:paraId="74FCA9E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C0F6EF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ERNESTINA, Modalidade : Processo de Inexigibilidade, Nr. : 6, Ano : 2025, Objeto : Outros Serviços, Abertura : 05/03/2025</w:t>
            </w:r>
          </w:p>
        </w:tc>
        <w:tc>
          <w:tcPr>
            <w:tcW w:w="1389" w:type="dxa"/>
            <w:tcBorders>
              <w:top w:val="single" w:sz="4" w:space="0" w:color="000000"/>
              <w:left w:val="single" w:sz="4" w:space="0" w:color="000000"/>
              <w:right w:val="single" w:sz="4" w:space="0" w:color="000000"/>
            </w:tcBorders>
          </w:tcPr>
          <w:p w14:paraId="171FF3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135,00</w:t>
            </w:r>
          </w:p>
        </w:tc>
      </w:tr>
      <w:tr w:rsidR="00F54843" w:rsidRPr="00F54843" w14:paraId="4382E857" w14:textId="77777777" w:rsidTr="006D28D2">
        <w:trPr>
          <w:trHeight w:val="500"/>
        </w:trPr>
        <w:tc>
          <w:tcPr>
            <w:tcW w:w="959" w:type="dxa"/>
            <w:vMerge/>
            <w:tcBorders>
              <w:left w:val="single" w:sz="4" w:space="0" w:color="000000"/>
              <w:right w:val="single" w:sz="4" w:space="0" w:color="000000"/>
            </w:tcBorders>
            <w:vAlign w:val="center"/>
          </w:tcPr>
          <w:p w14:paraId="09F92AC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36EA906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5FB261C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595F2A59"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32E8849B"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D33F3D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CAIÇARA, Modalidade : Pregão Lei 14.133/21 Presencial, Nr. : 80, Ano : 2025, Objeto : Compras e Outros Serviços, Abertura : </w:t>
            </w:r>
            <w:r w:rsidRPr="00F54843">
              <w:rPr>
                <w:rFonts w:ascii="Times New Roman" w:eastAsia="Calibri" w:hAnsi="Times New Roman" w:cs="Times New Roman"/>
                <w:b/>
                <w:bCs/>
                <w:color w:val="000000"/>
                <w:sz w:val="24"/>
                <w:szCs w:val="24"/>
              </w:rPr>
              <w:lastRenderedPageBreak/>
              <w:t>23/07/2025</w:t>
            </w:r>
          </w:p>
        </w:tc>
        <w:tc>
          <w:tcPr>
            <w:tcW w:w="1389" w:type="dxa"/>
            <w:tcBorders>
              <w:left w:val="single" w:sz="4" w:space="0" w:color="000000"/>
              <w:right w:val="single" w:sz="4" w:space="0" w:color="000000"/>
            </w:tcBorders>
          </w:tcPr>
          <w:p w14:paraId="6D1E6E85"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140,00</w:t>
            </w:r>
          </w:p>
        </w:tc>
      </w:tr>
      <w:tr w:rsidR="00F54843" w:rsidRPr="00F54843" w14:paraId="520AD59A" w14:textId="77777777" w:rsidTr="006D28D2">
        <w:trPr>
          <w:trHeight w:val="500"/>
        </w:trPr>
        <w:tc>
          <w:tcPr>
            <w:tcW w:w="959" w:type="dxa"/>
            <w:vMerge/>
            <w:tcBorders>
              <w:left w:val="single" w:sz="4" w:space="0" w:color="000000"/>
              <w:right w:val="single" w:sz="4" w:space="0" w:color="000000"/>
            </w:tcBorders>
            <w:vAlign w:val="center"/>
          </w:tcPr>
          <w:p w14:paraId="10182D8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0A98027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04A36853"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0BE5EA8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0E62331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84F36E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SEBERI, Modalidade : Pregão Lei 14.133/21 Presencial, Nr. : 5, Ano : 2025, Objeto : Compras e Outros Serviços, Abertura : 21/05/2025</w:t>
            </w:r>
          </w:p>
        </w:tc>
        <w:tc>
          <w:tcPr>
            <w:tcW w:w="1389" w:type="dxa"/>
            <w:tcBorders>
              <w:left w:val="single" w:sz="4" w:space="0" w:color="000000"/>
              <w:bottom w:val="single" w:sz="4" w:space="0" w:color="000000"/>
              <w:right w:val="single" w:sz="4" w:space="0" w:color="000000"/>
            </w:tcBorders>
          </w:tcPr>
          <w:p w14:paraId="41FAEAB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133,00</w:t>
            </w:r>
          </w:p>
        </w:tc>
      </w:tr>
      <w:tr w:rsidR="00F54843" w:rsidRPr="00F54843" w14:paraId="6B182384" w14:textId="77777777" w:rsidTr="006D28D2">
        <w:tc>
          <w:tcPr>
            <w:tcW w:w="959" w:type="dxa"/>
            <w:vMerge/>
            <w:tcBorders>
              <w:left w:val="single" w:sz="4" w:space="0" w:color="000000"/>
              <w:right w:val="single" w:sz="4" w:space="0" w:color="000000"/>
            </w:tcBorders>
          </w:tcPr>
          <w:p w14:paraId="04B1697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2798A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2864" w:type="dxa"/>
            <w:tcBorders>
              <w:top w:val="single" w:sz="4" w:space="0" w:color="000000"/>
              <w:left w:val="single" w:sz="4" w:space="0" w:color="000000"/>
              <w:bottom w:val="single" w:sz="4" w:space="0" w:color="000000"/>
              <w:right w:val="single" w:sz="4" w:space="0" w:color="000000"/>
            </w:tcBorders>
          </w:tcPr>
          <w:p w14:paraId="7B180EC3"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FORNECIMENTO DE PEÇAS, ACESSÓRIOS E COMPONENTES PARA A MANUTENÇÃO DE AR CONDICIONADO MÁQUINAS AGRÍCOLAS E MÁQUINAS PESADAS.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64FB55B5"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992" w:type="dxa"/>
            <w:tcBorders>
              <w:top w:val="single" w:sz="4" w:space="0" w:color="000000"/>
              <w:left w:val="single" w:sz="4" w:space="0" w:color="000000"/>
              <w:bottom w:val="single" w:sz="4" w:space="0" w:color="000000"/>
              <w:right w:val="single" w:sz="4" w:space="0" w:color="000000"/>
            </w:tcBorders>
          </w:tcPr>
          <w:p w14:paraId="1913FF2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14:paraId="2F308BC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40.000,00</w:t>
            </w:r>
          </w:p>
        </w:tc>
        <w:tc>
          <w:tcPr>
            <w:tcW w:w="1389" w:type="dxa"/>
            <w:tcBorders>
              <w:top w:val="single" w:sz="4" w:space="0" w:color="000000"/>
              <w:left w:val="single" w:sz="4" w:space="0" w:color="000000"/>
              <w:bottom w:val="single" w:sz="4" w:space="0" w:color="000000"/>
              <w:right w:val="single" w:sz="4" w:space="0" w:color="000000"/>
            </w:tcBorders>
          </w:tcPr>
          <w:p w14:paraId="746F40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40.000,00</w:t>
            </w:r>
          </w:p>
        </w:tc>
      </w:tr>
      <w:tr w:rsidR="00F54843" w:rsidRPr="00F54843" w14:paraId="10E80C57" w14:textId="77777777" w:rsidTr="006D28D2">
        <w:tc>
          <w:tcPr>
            <w:tcW w:w="959" w:type="dxa"/>
            <w:vMerge/>
            <w:tcBorders>
              <w:left w:val="single" w:sz="4" w:space="0" w:color="000000"/>
              <w:bottom w:val="single" w:sz="4" w:space="0" w:color="000000"/>
              <w:right w:val="single" w:sz="4" w:space="0" w:color="000000"/>
            </w:tcBorders>
          </w:tcPr>
          <w:p w14:paraId="181778D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8930" w:type="dxa"/>
            <w:gridSpan w:val="6"/>
            <w:tcBorders>
              <w:top w:val="single" w:sz="4" w:space="0" w:color="000000"/>
              <w:left w:val="single" w:sz="4" w:space="0" w:color="000000"/>
              <w:bottom w:val="single" w:sz="4" w:space="0" w:color="000000"/>
              <w:right w:val="single" w:sz="4" w:space="0" w:color="000000"/>
            </w:tcBorders>
            <w:vAlign w:val="center"/>
          </w:tcPr>
          <w:p w14:paraId="57847E24"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59026C17" w14:textId="77777777" w:rsidTr="006D28D2">
        <w:trPr>
          <w:trHeight w:val="145"/>
        </w:trPr>
        <w:tc>
          <w:tcPr>
            <w:tcW w:w="959" w:type="dxa"/>
            <w:vMerge w:val="restart"/>
            <w:tcBorders>
              <w:left w:val="single" w:sz="4" w:space="0" w:color="000000"/>
              <w:right w:val="single" w:sz="4" w:space="0" w:color="000000"/>
            </w:tcBorders>
          </w:tcPr>
          <w:p w14:paraId="312E103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8</w:t>
            </w:r>
          </w:p>
        </w:tc>
        <w:tc>
          <w:tcPr>
            <w:tcW w:w="1134" w:type="dxa"/>
            <w:vMerge w:val="restart"/>
            <w:tcBorders>
              <w:top w:val="single" w:sz="4" w:space="0" w:color="000000"/>
              <w:left w:val="single" w:sz="4" w:space="0" w:color="000000"/>
              <w:right w:val="single" w:sz="4" w:space="0" w:color="000000"/>
            </w:tcBorders>
            <w:vAlign w:val="center"/>
          </w:tcPr>
          <w:p w14:paraId="4F31DB90"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2864" w:type="dxa"/>
            <w:vMerge w:val="restart"/>
            <w:tcBorders>
              <w:top w:val="single" w:sz="4" w:space="0" w:color="000000"/>
              <w:left w:val="single" w:sz="4" w:space="0" w:color="000000"/>
              <w:right w:val="single" w:sz="4" w:space="0" w:color="000000"/>
            </w:tcBorders>
          </w:tcPr>
          <w:p w14:paraId="46C0F04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SERVIÇOS DE TRANSPORTE COM CAMINHÃO PRANCHA</w:t>
            </w:r>
          </w:p>
        </w:tc>
        <w:tc>
          <w:tcPr>
            <w:tcW w:w="1134" w:type="dxa"/>
            <w:vMerge w:val="restart"/>
            <w:tcBorders>
              <w:top w:val="single" w:sz="4" w:space="0" w:color="000000"/>
              <w:left w:val="single" w:sz="4" w:space="0" w:color="000000"/>
              <w:right w:val="single" w:sz="4" w:space="0" w:color="000000"/>
            </w:tcBorders>
          </w:tcPr>
          <w:p w14:paraId="72CE2915"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KM</w:t>
            </w:r>
          </w:p>
        </w:tc>
        <w:tc>
          <w:tcPr>
            <w:tcW w:w="992" w:type="dxa"/>
            <w:vMerge w:val="restart"/>
            <w:tcBorders>
              <w:top w:val="single" w:sz="4" w:space="0" w:color="000000"/>
              <w:left w:val="single" w:sz="4" w:space="0" w:color="000000"/>
              <w:right w:val="single" w:sz="4" w:space="0" w:color="000000"/>
            </w:tcBorders>
          </w:tcPr>
          <w:p w14:paraId="6A0AF64C" w14:textId="14E1A705" w:rsidR="00F54843" w:rsidRPr="00F54843" w:rsidRDefault="00C75A32" w:rsidP="00F54843">
            <w:pPr>
              <w:spacing w:after="0" w:line="249" w:lineRule="auto"/>
              <w:ind w:left="10" w:hanging="1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r w:rsidR="00F54843" w:rsidRPr="00F54843">
              <w:rPr>
                <w:rFonts w:ascii="Times New Roman" w:eastAsia="Arial" w:hAnsi="Times New Roman" w:cs="Times New Roman"/>
                <w:color w:val="000000"/>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4197C29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 xml:space="preserve"> PM DE SEBERI, Modalidade : Pregão Lei </w:t>
            </w:r>
            <w:r w:rsidRPr="00F54843">
              <w:rPr>
                <w:rFonts w:ascii="Times New Roman" w:eastAsia="Arial" w:hAnsi="Times New Roman" w:cs="Times New Roman"/>
                <w:b/>
                <w:bCs/>
                <w:color w:val="000000"/>
                <w:sz w:val="24"/>
                <w:szCs w:val="24"/>
              </w:rPr>
              <w:lastRenderedPageBreak/>
              <w:t>14.133/21 Presencial, Nr. : 5, Ano : 2025, Objeto : Compras e Outros Serviços, Abertura : 21/05/2025</w:t>
            </w:r>
          </w:p>
        </w:tc>
        <w:tc>
          <w:tcPr>
            <w:tcW w:w="1389" w:type="dxa"/>
            <w:tcBorders>
              <w:top w:val="single" w:sz="4" w:space="0" w:color="000000"/>
              <w:left w:val="single" w:sz="4" w:space="0" w:color="000000"/>
              <w:right w:val="single" w:sz="4" w:space="0" w:color="000000"/>
            </w:tcBorders>
          </w:tcPr>
          <w:p w14:paraId="760FD8F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lastRenderedPageBreak/>
              <w:t>10,80</w:t>
            </w:r>
          </w:p>
        </w:tc>
      </w:tr>
      <w:tr w:rsidR="00F54843" w:rsidRPr="00F54843" w14:paraId="676B6022" w14:textId="77777777" w:rsidTr="006D28D2">
        <w:trPr>
          <w:trHeight w:val="145"/>
        </w:trPr>
        <w:tc>
          <w:tcPr>
            <w:tcW w:w="959" w:type="dxa"/>
            <w:vMerge/>
            <w:tcBorders>
              <w:left w:val="single" w:sz="4" w:space="0" w:color="000000"/>
              <w:right w:val="single" w:sz="4" w:space="0" w:color="000000"/>
            </w:tcBorders>
          </w:tcPr>
          <w:p w14:paraId="4CF9A6C4"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right w:val="single" w:sz="4" w:space="0" w:color="000000"/>
            </w:tcBorders>
            <w:vAlign w:val="center"/>
          </w:tcPr>
          <w:p w14:paraId="207F831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right w:val="single" w:sz="4" w:space="0" w:color="000000"/>
            </w:tcBorders>
          </w:tcPr>
          <w:p w14:paraId="56D42985"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right w:val="single" w:sz="4" w:space="0" w:color="000000"/>
            </w:tcBorders>
          </w:tcPr>
          <w:p w14:paraId="2449C74F"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right w:val="single" w:sz="4" w:space="0" w:color="000000"/>
            </w:tcBorders>
          </w:tcPr>
          <w:p w14:paraId="3D6FDC1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75A652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PM DE ROSÁRIO DO SUL, Modalidade : Pregão Lei 14.133/21 Eletrônico, Nr. : 1, Ano : 2025, Objeto : Outros Serviços, Abertura : 04/04/2025</w:t>
            </w:r>
          </w:p>
        </w:tc>
        <w:tc>
          <w:tcPr>
            <w:tcW w:w="1389" w:type="dxa"/>
            <w:tcBorders>
              <w:left w:val="single" w:sz="4" w:space="0" w:color="000000"/>
              <w:right w:val="single" w:sz="4" w:space="0" w:color="000000"/>
            </w:tcBorders>
          </w:tcPr>
          <w:p w14:paraId="31E6342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11,15</w:t>
            </w:r>
          </w:p>
        </w:tc>
      </w:tr>
      <w:tr w:rsidR="00F54843" w:rsidRPr="00F54843" w14:paraId="370E630B" w14:textId="77777777" w:rsidTr="006D28D2">
        <w:trPr>
          <w:trHeight w:val="145"/>
        </w:trPr>
        <w:tc>
          <w:tcPr>
            <w:tcW w:w="959" w:type="dxa"/>
            <w:vMerge/>
            <w:tcBorders>
              <w:left w:val="single" w:sz="4" w:space="0" w:color="000000"/>
              <w:right w:val="single" w:sz="4" w:space="0" w:color="000000"/>
            </w:tcBorders>
          </w:tcPr>
          <w:p w14:paraId="1D53D96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1134" w:type="dxa"/>
            <w:vMerge/>
            <w:tcBorders>
              <w:left w:val="single" w:sz="4" w:space="0" w:color="000000"/>
              <w:bottom w:val="single" w:sz="4" w:space="0" w:color="000000"/>
              <w:right w:val="single" w:sz="4" w:space="0" w:color="000000"/>
            </w:tcBorders>
            <w:vAlign w:val="center"/>
          </w:tcPr>
          <w:p w14:paraId="34C7670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2864" w:type="dxa"/>
            <w:vMerge/>
            <w:tcBorders>
              <w:left w:val="single" w:sz="4" w:space="0" w:color="000000"/>
              <w:bottom w:val="single" w:sz="4" w:space="0" w:color="000000"/>
              <w:right w:val="single" w:sz="4" w:space="0" w:color="000000"/>
            </w:tcBorders>
          </w:tcPr>
          <w:p w14:paraId="60C977D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1134" w:type="dxa"/>
            <w:vMerge/>
            <w:tcBorders>
              <w:left w:val="single" w:sz="4" w:space="0" w:color="000000"/>
              <w:bottom w:val="single" w:sz="4" w:space="0" w:color="000000"/>
              <w:right w:val="single" w:sz="4" w:space="0" w:color="000000"/>
            </w:tcBorders>
          </w:tcPr>
          <w:p w14:paraId="2C07B20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14:paraId="3E45632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F89F6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PM DE VENÂNCIO AIRES, Modalidade : Pregão Lei 14.133/21 Eletrônico, Nr. : 10, Ano : 2025, Objeto : Outros Serviços, Abertura : 17/03/2025</w:t>
            </w:r>
          </w:p>
        </w:tc>
        <w:tc>
          <w:tcPr>
            <w:tcW w:w="1389" w:type="dxa"/>
            <w:tcBorders>
              <w:left w:val="single" w:sz="4" w:space="0" w:color="000000"/>
              <w:bottom w:val="single" w:sz="4" w:space="0" w:color="000000"/>
              <w:right w:val="single" w:sz="4" w:space="0" w:color="000000"/>
            </w:tcBorders>
          </w:tcPr>
          <w:p w14:paraId="0B076DD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11,49</w:t>
            </w:r>
          </w:p>
        </w:tc>
      </w:tr>
    </w:tbl>
    <w:p w14:paraId="1AAEC668" w14:textId="77777777" w:rsidR="00F73045" w:rsidRPr="00F73045" w:rsidRDefault="00F73045" w:rsidP="00F73045">
      <w:pPr>
        <w:spacing w:after="0" w:line="360" w:lineRule="auto"/>
        <w:jc w:val="both"/>
        <w:rPr>
          <w:rFonts w:ascii="Times New Roman" w:eastAsia="Times New Roman" w:hAnsi="Times New Roman" w:cs="Times New Roman"/>
          <w:b/>
          <w:bCs/>
          <w:sz w:val="24"/>
          <w:szCs w:val="24"/>
          <w:lang w:eastAsia="zh-CN"/>
        </w:rPr>
      </w:pPr>
      <w:r w:rsidRPr="00F73045">
        <w:rPr>
          <w:rFonts w:ascii="Times New Roman" w:eastAsia="Times New Roman" w:hAnsi="Times New Roman" w:cs="Times New Roman"/>
          <w:b/>
          <w:bCs/>
          <w:sz w:val="24"/>
          <w:szCs w:val="24"/>
          <w:lang w:eastAsia="zh-CN"/>
        </w:rPr>
        <w:t>Responsável pela pesquisa servidora nomeada conforme matrícula nº 3143</w:t>
      </w:r>
    </w:p>
    <w:p w14:paraId="3B827487"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p>
    <w:p w14:paraId="16BD23AE"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7. DESCRIÇÃO DA SOLUÇÃO COMO UM TODO</w:t>
      </w:r>
    </w:p>
    <w:p w14:paraId="710E8C5F" w14:textId="36D98619"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A solução proposta é a contratação de empresa </w:t>
      </w:r>
      <w:r w:rsidR="00243E02" w:rsidRPr="00243E02">
        <w:rPr>
          <w:rFonts w:ascii="Times New Roman" w:eastAsia="Times New Roman" w:hAnsi="Times New Roman" w:cs="Times New Roman"/>
          <w:sz w:val="24"/>
          <w:szCs w:val="24"/>
          <w:lang w:eastAsia="zh-CN"/>
        </w:rPr>
        <w:t>para aquisição de peças e serviços, visando a manutenção e a conservação de todas máquinas e equipamentos rodoviários e agrícolas da frota municipal</w:t>
      </w:r>
      <w:r w:rsidR="0063589B" w:rsidRPr="0042485D">
        <w:rPr>
          <w:rFonts w:ascii="Times New Roman" w:eastAsia="Times New Roman" w:hAnsi="Times New Roman" w:cs="Times New Roman"/>
          <w:sz w:val="24"/>
          <w:szCs w:val="24"/>
          <w:lang w:eastAsia="zh-CN"/>
        </w:rPr>
        <w:t xml:space="preserve">, </w:t>
      </w:r>
      <w:r w:rsidRPr="0042485D">
        <w:rPr>
          <w:rFonts w:ascii="Times New Roman" w:eastAsia="Times New Roman" w:hAnsi="Times New Roman" w:cs="Times New Roman"/>
          <w:sz w:val="24"/>
          <w:szCs w:val="24"/>
          <w:lang w:eastAsia="zh-CN"/>
        </w:rPr>
        <w:t>conforme especificado acima, através de Pregão Presencial – Registro de Preços.</w:t>
      </w:r>
    </w:p>
    <w:p w14:paraId="3C2A5786" w14:textId="58BD8A67" w:rsidR="00C27384"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Presencial e julgamento menor preço por </w:t>
      </w:r>
      <w:r w:rsidR="00462F74">
        <w:rPr>
          <w:rFonts w:ascii="Times New Roman" w:eastAsia="Times New Roman" w:hAnsi="Times New Roman" w:cs="Times New Roman"/>
          <w:sz w:val="24"/>
          <w:szCs w:val="24"/>
          <w:lang w:eastAsia="zh-CN"/>
        </w:rPr>
        <w:t>lote</w:t>
      </w:r>
      <w:r w:rsidRPr="0042485D">
        <w:rPr>
          <w:rFonts w:ascii="Times New Roman" w:eastAsia="Times New Roman" w:hAnsi="Times New Roman" w:cs="Times New Roman"/>
          <w:sz w:val="24"/>
          <w:szCs w:val="24"/>
          <w:lang w:eastAsia="zh-CN"/>
        </w:rPr>
        <w:t>.</w:t>
      </w:r>
    </w:p>
    <w:p w14:paraId="3F6C73A4" w14:textId="77777777" w:rsidR="00A83129" w:rsidRPr="0042485D" w:rsidRDefault="00A83129" w:rsidP="00A83129">
      <w:pPr>
        <w:spacing w:after="0" w:line="36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8. JUSTIFICATIVA PARA O PARCELAMENTO OU NÃO DA CONTRATAÇÃO</w:t>
      </w:r>
    </w:p>
    <w:p w14:paraId="3E9D2AC0" w14:textId="77777777" w:rsidR="00A83129" w:rsidRPr="0042485D" w:rsidRDefault="00A83129"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Nos termos do art. 47, inciso II, da Lei Federal nº 14.133/2021, as licitações atenderão ao princípio do parcelamento, quando tecnicamente viável e economicamente vantajoso. </w:t>
      </w:r>
    </w:p>
    <w:p w14:paraId="2E7DEF3A" w14:textId="77777777" w:rsidR="00A83129" w:rsidRPr="0042485D" w:rsidRDefault="00A83129" w:rsidP="00A83129">
      <w:pPr>
        <w:spacing w:after="0" w:line="360" w:lineRule="auto"/>
        <w:jc w:val="both"/>
        <w:rPr>
          <w:rFonts w:ascii="Times New Roman" w:eastAsia="Arial" w:hAnsi="Times New Roman" w:cs="Times New Roman"/>
          <w:color w:val="000000"/>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Na aplicação deste princípio, o § 1º do mesmo art. 47 estabelece que deverão ser considerados a responsabilidade técnica, </w:t>
      </w:r>
      <w:r w:rsidRPr="0042485D">
        <w:rPr>
          <w:rFonts w:ascii="Times New Roman" w:eastAsia="Arial" w:hAnsi="Times New Roman" w:cs="Times New Roman"/>
          <w:color w:val="000000"/>
          <w:kern w:val="2"/>
          <w:sz w:val="24"/>
          <w:szCs w:val="24"/>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304F57FE" w14:textId="77777777" w:rsidR="00A83129" w:rsidRPr="0042485D" w:rsidRDefault="00421F16"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Dessa forma</w:t>
      </w:r>
      <w:r w:rsidR="00A83129" w:rsidRPr="0042485D">
        <w:rPr>
          <w:rFonts w:ascii="Times New Roman" w:eastAsia="Arial" w:hAnsi="Times New Roman" w:cs="Times New Roman"/>
          <w:kern w:val="2"/>
          <w:sz w:val="24"/>
          <w:szCs w:val="24"/>
          <w:lang w:eastAsia="pt-BR"/>
          <w14:ligatures w14:val="standardContextual"/>
        </w:rPr>
        <w:t>, o princípio do parcelamento será utilizado nesta licitação, tendo em vista, que a Administração Pública se resguarda do direito de adquirir apenas parte do objeto, sendo que o fornecimento ocorrerá de for</w:t>
      </w:r>
      <w:r w:rsidR="004D0220" w:rsidRPr="0042485D">
        <w:rPr>
          <w:rFonts w:ascii="Times New Roman" w:eastAsia="Arial" w:hAnsi="Times New Roman" w:cs="Times New Roman"/>
          <w:kern w:val="2"/>
          <w:sz w:val="24"/>
          <w:szCs w:val="24"/>
          <w:lang w:eastAsia="pt-BR"/>
          <w14:ligatures w14:val="standardContextual"/>
        </w:rPr>
        <w:t>ma parcelada.</w:t>
      </w:r>
    </w:p>
    <w:p w14:paraId="6EEF6F88" w14:textId="77777777" w:rsidR="00A83129" w:rsidRPr="0042485D" w:rsidRDefault="00A83129"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Ainda, visando obter o melhor preço, há a necessidade de parcelamento da contratação. </w:t>
      </w:r>
    </w:p>
    <w:p w14:paraId="7296A073"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p>
    <w:p w14:paraId="17965949" w14:textId="77777777" w:rsidR="00A83129" w:rsidRPr="0042485D" w:rsidRDefault="00A83129" w:rsidP="00A83129">
      <w:pPr>
        <w:spacing w:after="0"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b/>
          <w:bCs/>
          <w:sz w:val="24"/>
          <w:szCs w:val="24"/>
          <w:lang w:eastAsia="pt-BR"/>
        </w:rPr>
        <w:t xml:space="preserve">9. RESULTADOS PRETENDIDOS </w:t>
      </w:r>
    </w:p>
    <w:p w14:paraId="7DEC0295" w14:textId="77777777" w:rsidR="00816FDB" w:rsidRPr="0042485D" w:rsidRDefault="00A83129"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sz w:val="24"/>
          <w:szCs w:val="24"/>
          <w:lang w:eastAsia="zh-CN"/>
        </w:rPr>
        <w:t xml:space="preserve">Pretende-se, com o presente processo licitatório, </w:t>
      </w:r>
      <w:r w:rsidR="00816FDB" w:rsidRPr="0042485D">
        <w:rPr>
          <w:rFonts w:ascii="Times New Roman" w:eastAsia="Times New Roman" w:hAnsi="Times New Roman" w:cs="Times New Roman"/>
          <w:color w:val="000000"/>
          <w:sz w:val="24"/>
          <w:szCs w:val="24"/>
          <w:lang w:eastAsia="zh-CN"/>
        </w:rPr>
        <w:t xml:space="preserve">alcançar os seguintes resultados: </w:t>
      </w:r>
    </w:p>
    <w:p w14:paraId="622C0FC1" w14:textId="77777777" w:rsidR="00816FDB" w:rsidRPr="0042485D" w:rsidRDefault="00816FDB"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color w:val="000000"/>
          <w:sz w:val="24"/>
          <w:szCs w:val="24"/>
          <w:lang w:eastAsia="zh-CN"/>
        </w:rPr>
        <w:t xml:space="preserve">a) assegurar a continuidade dos serviços essenciais fornecidos pelas secretarias mediante a utilização da frota municipal; </w:t>
      </w:r>
    </w:p>
    <w:p w14:paraId="4F65423E" w14:textId="2C2E010B" w:rsidR="00A83129" w:rsidRPr="0042485D" w:rsidRDefault="00816FDB"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color w:val="000000"/>
          <w:sz w:val="24"/>
          <w:szCs w:val="24"/>
          <w:lang w:eastAsia="zh-CN"/>
        </w:rPr>
        <w:t xml:space="preserve">b) assegurar a manutenção e conservação </w:t>
      </w:r>
      <w:r w:rsidR="00421F16" w:rsidRPr="0042485D">
        <w:rPr>
          <w:rFonts w:ascii="Times New Roman" w:eastAsia="Times New Roman" w:hAnsi="Times New Roman" w:cs="Times New Roman"/>
          <w:color w:val="000000"/>
          <w:sz w:val="24"/>
          <w:szCs w:val="24"/>
          <w:lang w:eastAsia="zh-CN"/>
        </w:rPr>
        <w:t xml:space="preserve">dos </w:t>
      </w:r>
      <w:r w:rsidR="00D75103">
        <w:rPr>
          <w:rFonts w:ascii="Times New Roman" w:eastAsia="Times New Roman" w:hAnsi="Times New Roman" w:cs="Times New Roman"/>
          <w:color w:val="000000"/>
          <w:sz w:val="24"/>
          <w:szCs w:val="24"/>
          <w:lang w:eastAsia="zh-CN"/>
        </w:rPr>
        <w:t>equipamentos e maquinários</w:t>
      </w:r>
      <w:r w:rsidRPr="0042485D">
        <w:rPr>
          <w:rFonts w:ascii="Times New Roman" w:eastAsia="Times New Roman" w:hAnsi="Times New Roman" w:cs="Times New Roman"/>
          <w:color w:val="000000"/>
          <w:sz w:val="24"/>
          <w:szCs w:val="24"/>
          <w:lang w:eastAsia="zh-CN"/>
        </w:rPr>
        <w:t xml:space="preserve"> pertencentes a frota municipal. </w:t>
      </w:r>
      <w:r w:rsidR="00A83129" w:rsidRPr="0042485D">
        <w:rPr>
          <w:rFonts w:ascii="Times New Roman" w:eastAsia="Times New Roman" w:hAnsi="Times New Roman" w:cs="Times New Roman"/>
          <w:sz w:val="24"/>
          <w:szCs w:val="24"/>
          <w:lang w:eastAsia="zh-CN"/>
        </w:rPr>
        <w:t xml:space="preserve">A contratação decorrente do presente processo licitatório exigirá da </w:t>
      </w:r>
      <w:r w:rsidR="00A83129" w:rsidRPr="0042485D">
        <w:rPr>
          <w:rFonts w:ascii="Times New Roman" w:eastAsia="Times New Roman" w:hAnsi="Times New Roman" w:cs="Times New Roman"/>
          <w:sz w:val="24"/>
          <w:szCs w:val="24"/>
          <w:lang w:eastAsia="zh-CN"/>
        </w:rPr>
        <w:lastRenderedPageBreak/>
        <w:t xml:space="preserve">contratada o cumprimento das boas práticas de sustentabilidade, contribuindo para a racionalização e otimização do uso dos recursos, bem como para a redução dos impactos ambientais. </w:t>
      </w:r>
    </w:p>
    <w:p w14:paraId="7AAB2A46"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p>
    <w:p w14:paraId="1381B2E6"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42485D">
        <w:rPr>
          <w:rFonts w:ascii="Times New Roman" w:eastAsia="Times New Roman" w:hAnsi="Times New Roman" w:cs="Times New Roman"/>
          <w:b/>
          <w:bCs/>
          <w:color w:val="000000"/>
          <w:sz w:val="24"/>
          <w:szCs w:val="24"/>
          <w:lang w:eastAsia="pt-BR"/>
        </w:rPr>
        <w:t>10. PROVIDÊNCIAS PRÉVIAS AO CONTRATO</w:t>
      </w:r>
    </w:p>
    <w:p w14:paraId="71B8D195" w14:textId="77777777" w:rsidR="00816FDB" w:rsidRPr="0042485D" w:rsidRDefault="00816FDB" w:rsidP="00A83129">
      <w:pPr>
        <w:spacing w:after="0" w:line="360" w:lineRule="auto"/>
        <w:jc w:val="both"/>
        <w:rPr>
          <w:rFonts w:ascii="Times New Roman" w:eastAsia="Times New Roman" w:hAnsi="Times New Roman" w:cs="Times New Roman"/>
          <w:color w:val="000000"/>
          <w:sz w:val="24"/>
          <w:szCs w:val="24"/>
          <w:lang w:eastAsia="pt-BR"/>
        </w:rPr>
      </w:pPr>
      <w:bookmarkStart w:id="8" w:name="art18§1xi"/>
      <w:bookmarkEnd w:id="8"/>
      <w:r w:rsidRPr="0042485D">
        <w:rPr>
          <w:rFonts w:ascii="Times New Roman" w:eastAsia="Times New Roman" w:hAnsi="Times New Roman" w:cs="Times New Roman"/>
          <w:color w:val="000000"/>
          <w:sz w:val="24"/>
          <w:szCs w:val="24"/>
          <w:lang w:eastAsia="pt-BR"/>
        </w:rPr>
        <w:t>Visando a correta execução do contrato, a administração deverá executar minimamente as seguintes ações antes de contratação:</w:t>
      </w:r>
    </w:p>
    <w:p w14:paraId="5A4D2B87" w14:textId="5F07CEEC" w:rsidR="00A83129" w:rsidRPr="0042485D" w:rsidRDefault="00A83129" w:rsidP="00816FDB">
      <w:pPr>
        <w:pStyle w:val="PargrafodaLista"/>
        <w:numPr>
          <w:ilvl w:val="0"/>
          <w:numId w:val="5"/>
        </w:numPr>
        <w:spacing w:after="0"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 xml:space="preserve">A Secretaria de </w:t>
      </w:r>
      <w:r w:rsidR="00D75103">
        <w:rPr>
          <w:rFonts w:ascii="Times New Roman" w:eastAsia="Times New Roman" w:hAnsi="Times New Roman" w:cs="Times New Roman"/>
          <w:color w:val="000000"/>
          <w:sz w:val="24"/>
          <w:szCs w:val="24"/>
          <w:lang w:eastAsia="pt-BR"/>
        </w:rPr>
        <w:t>administração</w:t>
      </w:r>
      <w:r w:rsidRPr="0042485D">
        <w:rPr>
          <w:rFonts w:ascii="Times New Roman" w:eastAsia="Times New Roman" w:hAnsi="Times New Roman" w:cs="Times New Roman"/>
          <w:color w:val="000000"/>
          <w:sz w:val="24"/>
          <w:szCs w:val="24"/>
          <w:lang w:eastAsia="pt-BR"/>
        </w:rPr>
        <w:t xml:space="preserve"> indicará servidores para atuarem como gestor e fiscal do contrato.</w:t>
      </w:r>
    </w:p>
    <w:p w14:paraId="5D8BB12F" w14:textId="77777777" w:rsidR="00A83129" w:rsidRPr="0042485D" w:rsidRDefault="00A83129" w:rsidP="00816FDB">
      <w:pPr>
        <w:pStyle w:val="PargrafodaLista"/>
        <w:numPr>
          <w:ilvl w:val="0"/>
          <w:numId w:val="5"/>
        </w:num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 xml:space="preserve">Ademais, para que a pretendida contratação tenha sucesso, é preciso que outras etapas sejam concluídas, quais sejam: </w:t>
      </w:r>
    </w:p>
    <w:p w14:paraId="53193B6E"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w:t>
      </w:r>
      <w:r w:rsidRPr="0042485D">
        <w:rPr>
          <w:rFonts w:ascii="Times New Roman" w:eastAsia="Times New Roman" w:hAnsi="Times New Roman" w:cs="Times New Roman"/>
          <w:sz w:val="24"/>
          <w:szCs w:val="24"/>
          <w:lang w:eastAsia="pt-BR"/>
        </w:rPr>
        <w:t xml:space="preserve"> elaboração de minuta do edital; </w:t>
      </w:r>
    </w:p>
    <w:p w14:paraId="0A09BF42"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b) </w:t>
      </w:r>
      <w:r w:rsidRPr="0042485D">
        <w:rPr>
          <w:rFonts w:ascii="Times New Roman" w:eastAsia="Times New Roman" w:hAnsi="Times New Roman" w:cs="Times New Roman"/>
          <w:sz w:val="24"/>
          <w:szCs w:val="24"/>
          <w:lang w:eastAsia="pt-BR"/>
        </w:rPr>
        <w:t xml:space="preserve">realização de certificação de disponibilidade orçamentária; </w:t>
      </w:r>
    </w:p>
    <w:p w14:paraId="32FB07B7"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c)</w:t>
      </w:r>
      <w:r w:rsidRPr="0042485D">
        <w:rPr>
          <w:rFonts w:ascii="Times New Roman" w:eastAsia="Times New Roman" w:hAnsi="Times New Roman" w:cs="Times New Roman"/>
          <w:sz w:val="24"/>
          <w:szCs w:val="24"/>
          <w:lang w:eastAsia="pt-BR"/>
        </w:rPr>
        <w:t xml:space="preserve"> designação em Portaria de pregoeiro, equipe de apoio, agente de contratação (conforme o caso); </w:t>
      </w:r>
    </w:p>
    <w:p w14:paraId="6363CEEC"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d)</w:t>
      </w:r>
      <w:r w:rsidRPr="0042485D">
        <w:rPr>
          <w:rFonts w:ascii="Times New Roman" w:eastAsia="Times New Roman" w:hAnsi="Times New Roman" w:cs="Times New Roman"/>
          <w:sz w:val="24"/>
          <w:szCs w:val="24"/>
          <w:lang w:eastAsia="pt-BR"/>
        </w:rPr>
        <w:t xml:space="preserve"> elaboração de minuta do contrato; </w:t>
      </w:r>
    </w:p>
    <w:p w14:paraId="07060C9A"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e)</w:t>
      </w:r>
      <w:r w:rsidRPr="0042485D">
        <w:rPr>
          <w:rFonts w:ascii="Times New Roman" w:eastAsia="Times New Roman" w:hAnsi="Times New Roman" w:cs="Times New Roman"/>
          <w:sz w:val="24"/>
          <w:szCs w:val="24"/>
          <w:lang w:eastAsia="pt-BR"/>
        </w:rPr>
        <w:t xml:space="preserve"> encaminhamento do processo para análise jurídica; </w:t>
      </w:r>
    </w:p>
    <w:p w14:paraId="0E1E33C2"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f)</w:t>
      </w:r>
      <w:r w:rsidRPr="0042485D">
        <w:rPr>
          <w:rFonts w:ascii="Times New Roman" w:eastAsia="Times New Roman" w:hAnsi="Times New Roman" w:cs="Times New Roman"/>
          <w:sz w:val="24"/>
          <w:szCs w:val="24"/>
          <w:lang w:eastAsia="pt-BR"/>
        </w:rPr>
        <w:t xml:space="preserve"> análise da manifestação jurídica e atendimento aos apontamentos constantes no parecer, mediante Nota Técnica com os ajustes indicados; </w:t>
      </w:r>
    </w:p>
    <w:p w14:paraId="37B45BB7"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g)</w:t>
      </w:r>
      <w:r w:rsidRPr="0042485D">
        <w:rPr>
          <w:rFonts w:ascii="Times New Roman" w:eastAsia="Times New Roman" w:hAnsi="Times New Roman" w:cs="Times New Roman"/>
          <w:sz w:val="24"/>
          <w:szCs w:val="24"/>
          <w:lang w:eastAsia="pt-BR"/>
        </w:rPr>
        <w:t xml:space="preserve"> publicação e divulgação do edital e anexos; </w:t>
      </w:r>
    </w:p>
    <w:p w14:paraId="1D2F44D6"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h)</w:t>
      </w:r>
      <w:r w:rsidRPr="0042485D">
        <w:rPr>
          <w:rFonts w:ascii="Times New Roman" w:eastAsia="Times New Roman" w:hAnsi="Times New Roman" w:cs="Times New Roman"/>
          <w:sz w:val="24"/>
          <w:szCs w:val="24"/>
          <w:lang w:eastAsia="pt-BR"/>
        </w:rPr>
        <w:t xml:space="preserve"> resposta a eventuais pedidos de esclarecimentos e/ou impugnação, caso aplicável; </w:t>
      </w:r>
    </w:p>
    <w:p w14:paraId="397098EA"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i)</w:t>
      </w:r>
      <w:r w:rsidRPr="0042485D">
        <w:rPr>
          <w:rFonts w:ascii="Times New Roman" w:eastAsia="Times New Roman" w:hAnsi="Times New Roman" w:cs="Times New Roman"/>
          <w:sz w:val="24"/>
          <w:szCs w:val="24"/>
          <w:lang w:eastAsia="pt-BR"/>
        </w:rPr>
        <w:t xml:space="preserve"> realização do certame, com suas respectivas etapas; </w:t>
      </w:r>
    </w:p>
    <w:p w14:paraId="2FA71450"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j)</w:t>
      </w:r>
      <w:r w:rsidRPr="0042485D">
        <w:rPr>
          <w:rFonts w:ascii="Times New Roman" w:eastAsia="Times New Roman" w:hAnsi="Times New Roman" w:cs="Times New Roman"/>
          <w:sz w:val="24"/>
          <w:szCs w:val="24"/>
          <w:lang w:eastAsia="pt-BR"/>
        </w:rPr>
        <w:t xml:space="preserve"> realização de empenho; e </w:t>
      </w:r>
    </w:p>
    <w:p w14:paraId="37C30998" w14:textId="77777777" w:rsidR="00A83129" w:rsidRPr="0042485D" w:rsidRDefault="00A83129" w:rsidP="00A83129">
      <w:pPr>
        <w:spacing w:after="0"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b/>
          <w:bCs/>
          <w:sz w:val="24"/>
          <w:szCs w:val="24"/>
          <w:lang w:eastAsia="pt-BR"/>
        </w:rPr>
        <w:t>l)</w:t>
      </w:r>
      <w:r w:rsidRPr="0042485D">
        <w:rPr>
          <w:rFonts w:ascii="Times New Roman" w:eastAsia="Times New Roman" w:hAnsi="Times New Roman" w:cs="Times New Roman"/>
          <w:sz w:val="24"/>
          <w:szCs w:val="24"/>
          <w:lang w:eastAsia="pt-BR"/>
        </w:rPr>
        <w:t xml:space="preserve"> assinatura e publicação </w:t>
      </w:r>
      <w:r w:rsidR="00816FDB" w:rsidRPr="0042485D">
        <w:rPr>
          <w:rFonts w:ascii="Times New Roman" w:eastAsia="Times New Roman" w:hAnsi="Times New Roman" w:cs="Times New Roman"/>
          <w:sz w:val="24"/>
          <w:szCs w:val="24"/>
          <w:lang w:eastAsia="pt-BR"/>
        </w:rPr>
        <w:t>da ata de registro de preços</w:t>
      </w:r>
      <w:r w:rsidRPr="0042485D">
        <w:rPr>
          <w:rFonts w:ascii="Times New Roman" w:eastAsia="Times New Roman" w:hAnsi="Times New Roman" w:cs="Times New Roman"/>
          <w:sz w:val="24"/>
          <w:szCs w:val="24"/>
          <w:lang w:eastAsia="pt-BR"/>
        </w:rPr>
        <w:t xml:space="preserve">.  </w:t>
      </w:r>
    </w:p>
    <w:p w14:paraId="5053DF77"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p>
    <w:p w14:paraId="3CB0AA81"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r w:rsidRPr="0042485D">
        <w:rPr>
          <w:rFonts w:ascii="Times New Roman" w:eastAsia="Times New Roman" w:hAnsi="Times New Roman" w:cs="Times New Roman"/>
          <w:b/>
          <w:bCs/>
          <w:color w:val="000000"/>
          <w:sz w:val="24"/>
          <w:szCs w:val="24"/>
          <w:lang w:eastAsia="pt-BR"/>
        </w:rPr>
        <w:t>11. CONTRATAÇÕES CORRELATAS E/OU INTERDEPENDENTES</w:t>
      </w:r>
    </w:p>
    <w:p w14:paraId="6089DB45"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Este estudo não identificou a necessidade de realizar contratações acessórias para a perfeita execução do objeto, uma vez que todos os meios necessários para a aquisição podem ser supridos apenas com a contratação ora proposta.</w:t>
      </w:r>
    </w:p>
    <w:p w14:paraId="23ADE00D"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bookmarkStart w:id="9" w:name="art18§1xii"/>
      <w:bookmarkEnd w:id="9"/>
    </w:p>
    <w:p w14:paraId="60792178"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r w:rsidRPr="0042485D">
        <w:rPr>
          <w:rFonts w:ascii="Times New Roman" w:eastAsia="Times New Roman" w:hAnsi="Times New Roman" w:cs="Times New Roman"/>
          <w:b/>
          <w:bCs/>
          <w:color w:val="000000"/>
          <w:sz w:val="24"/>
          <w:szCs w:val="24"/>
          <w:lang w:eastAsia="pt-BR"/>
        </w:rPr>
        <w:t xml:space="preserve">12. POSSÍVEIS IMPACTOS AMBIENTAIS </w:t>
      </w:r>
    </w:p>
    <w:p w14:paraId="2205F520"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Não se vislumbram impactos ambientais provenientes desta contratação.</w:t>
      </w:r>
    </w:p>
    <w:p w14:paraId="5999A21E" w14:textId="77777777" w:rsidR="00BD7CA6" w:rsidRPr="0042485D" w:rsidRDefault="00BD7CA6" w:rsidP="00A83129">
      <w:pPr>
        <w:spacing w:after="0" w:line="360" w:lineRule="auto"/>
        <w:jc w:val="both"/>
        <w:rPr>
          <w:rFonts w:ascii="Times New Roman" w:eastAsia="Times New Roman" w:hAnsi="Times New Roman" w:cs="Times New Roman"/>
          <w:sz w:val="24"/>
          <w:szCs w:val="24"/>
          <w:lang w:eastAsia="pt-BR"/>
        </w:rPr>
      </w:pPr>
    </w:p>
    <w:p w14:paraId="75ED3C66" w14:textId="77777777" w:rsidR="00BD7CA6" w:rsidRPr="0042485D" w:rsidRDefault="00BD7CA6" w:rsidP="00BD7CA6">
      <w:pPr>
        <w:spacing w:after="0" w:line="360" w:lineRule="auto"/>
        <w:jc w:val="both"/>
        <w:rPr>
          <w:rFonts w:ascii="Times New Roman" w:eastAsia="Times New Roman" w:hAnsi="Times New Roman" w:cs="Times New Roman"/>
          <w:b/>
          <w:bCs/>
          <w:color w:val="000000"/>
          <w:sz w:val="24"/>
          <w:szCs w:val="24"/>
          <w:lang w:eastAsia="pt-BR"/>
        </w:rPr>
      </w:pPr>
      <w:r w:rsidRPr="0042485D">
        <w:rPr>
          <w:rFonts w:ascii="Times New Roman" w:eastAsia="Times New Roman" w:hAnsi="Times New Roman" w:cs="Times New Roman"/>
          <w:b/>
          <w:bCs/>
          <w:color w:val="000000"/>
          <w:sz w:val="24"/>
          <w:szCs w:val="24"/>
          <w:lang w:eastAsia="pt-BR"/>
        </w:rPr>
        <w:t>13. MAPA DE RISCOS</w:t>
      </w:r>
    </w:p>
    <w:p w14:paraId="29331DA7" w14:textId="77777777" w:rsidR="00BD7CA6" w:rsidRPr="0042485D" w:rsidRDefault="00BD7CA6" w:rsidP="00BD7CA6">
      <w:pPr>
        <w:spacing w:after="0" w:line="360" w:lineRule="auto"/>
        <w:jc w:val="both"/>
        <w:rPr>
          <w:rFonts w:ascii="Times New Roman" w:eastAsia="Times New Roman" w:hAnsi="Times New Roman" w:cs="Times New Roman"/>
          <w:bCs/>
          <w:color w:val="000000"/>
          <w:sz w:val="24"/>
          <w:szCs w:val="24"/>
          <w:lang w:eastAsia="pt-BR"/>
        </w:rPr>
      </w:pPr>
      <w:r w:rsidRPr="0042485D">
        <w:rPr>
          <w:rFonts w:ascii="Times New Roman" w:eastAsia="Times New Roman" w:hAnsi="Times New Roman" w:cs="Times New Roman"/>
          <w:b/>
          <w:bCs/>
          <w:color w:val="000000"/>
          <w:sz w:val="24"/>
          <w:szCs w:val="24"/>
          <w:lang w:eastAsia="pt-BR"/>
        </w:rPr>
        <w:t xml:space="preserve"> </w:t>
      </w:r>
      <w:r w:rsidR="00CF1F34" w:rsidRPr="0042485D">
        <w:rPr>
          <w:rFonts w:ascii="Times New Roman" w:eastAsia="Times New Roman" w:hAnsi="Times New Roman" w:cs="Times New Roman"/>
          <w:bCs/>
          <w:color w:val="000000"/>
          <w:sz w:val="24"/>
          <w:szCs w:val="24"/>
          <w:lang w:eastAsia="pt-BR"/>
        </w:rPr>
        <w:t>O mapa de risco da contratação será retratado no tópico abaixo, por meio do documento elaborado para a identificação dos principais riscos que permeiam o procedimento de Pregão Presencial, contendo as ações de controle, prevenção e mitigação de impactos, materializando-se no mapa de risco da contratação.</w:t>
      </w:r>
    </w:p>
    <w:p w14:paraId="2905483E" w14:textId="77777777" w:rsidR="00CF1F34" w:rsidRPr="0042485D" w:rsidRDefault="00CF1F34" w:rsidP="00BD7CA6">
      <w:pPr>
        <w:spacing w:after="0" w:line="360" w:lineRule="auto"/>
        <w:jc w:val="both"/>
        <w:rPr>
          <w:rFonts w:ascii="Times New Roman" w:eastAsia="Times New Roman" w:hAnsi="Times New Roman" w:cs="Times New Roman"/>
          <w:b/>
          <w:bCs/>
          <w:color w:val="000000"/>
          <w:sz w:val="24"/>
          <w:szCs w:val="24"/>
          <w:lang w:eastAsia="pt-BR"/>
        </w:rPr>
      </w:pPr>
      <w:r w:rsidRPr="0042485D">
        <w:rPr>
          <w:rFonts w:ascii="Times New Roman" w:eastAsia="Times New Roman" w:hAnsi="Times New Roman" w:cs="Times New Roman"/>
          <w:b/>
          <w:bCs/>
          <w:color w:val="000000"/>
          <w:sz w:val="24"/>
          <w:szCs w:val="24"/>
          <w:lang w:eastAsia="pt-BR"/>
        </w:rPr>
        <w:t>FASE – PLANEJAMENTO</w:t>
      </w:r>
    </w:p>
    <w:tbl>
      <w:tblPr>
        <w:tblStyle w:val="Tabelacomgrade"/>
        <w:tblW w:w="0" w:type="auto"/>
        <w:tblLook w:val="04A0" w:firstRow="1" w:lastRow="0" w:firstColumn="1" w:lastColumn="0" w:noHBand="0" w:noVBand="1"/>
      </w:tblPr>
      <w:tblGrid>
        <w:gridCol w:w="1456"/>
        <w:gridCol w:w="2410"/>
        <w:gridCol w:w="2835"/>
        <w:gridCol w:w="2582"/>
      </w:tblGrid>
      <w:tr w:rsidR="00CF1F34" w:rsidRPr="0042485D" w14:paraId="77DA0FE5" w14:textId="77777777" w:rsidTr="00CF1F34">
        <w:tc>
          <w:tcPr>
            <w:tcW w:w="1384" w:type="dxa"/>
          </w:tcPr>
          <w:p w14:paraId="4AB12B52" w14:textId="77777777" w:rsidR="00CF1F34" w:rsidRPr="0042485D" w:rsidRDefault="00CF1F34" w:rsidP="00CF1F34">
            <w:pPr>
              <w:spacing w:line="360" w:lineRule="auto"/>
              <w:jc w:val="left"/>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RISCO</w:t>
            </w:r>
          </w:p>
        </w:tc>
        <w:tc>
          <w:tcPr>
            <w:tcW w:w="2410" w:type="dxa"/>
          </w:tcPr>
          <w:p w14:paraId="09D7B67E" w14:textId="77777777" w:rsidR="00CF1F34" w:rsidRPr="0042485D" w:rsidRDefault="00CF1F34" w:rsidP="00CF1F34">
            <w:pPr>
              <w:spacing w:line="360" w:lineRule="auto"/>
              <w:jc w:val="left"/>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DESCRIÇÃO DO</w:t>
            </w:r>
            <w:r w:rsidR="00B24263" w:rsidRPr="0042485D">
              <w:rPr>
                <w:rFonts w:ascii="Times New Roman" w:eastAsia="Times New Roman" w:hAnsi="Times New Roman" w:cs="Times New Roman"/>
                <w:b/>
                <w:color w:val="000000"/>
                <w:sz w:val="24"/>
                <w:szCs w:val="24"/>
                <w:lang w:eastAsia="pt-BR"/>
              </w:rPr>
              <w:t xml:space="preserve"> </w:t>
            </w:r>
            <w:r w:rsidRPr="0042485D">
              <w:rPr>
                <w:rFonts w:ascii="Times New Roman" w:eastAsia="Times New Roman" w:hAnsi="Times New Roman" w:cs="Times New Roman"/>
                <w:b/>
                <w:color w:val="000000"/>
                <w:sz w:val="24"/>
                <w:szCs w:val="24"/>
                <w:lang w:eastAsia="pt-BR"/>
              </w:rPr>
              <w:t>IMPACTO</w:t>
            </w:r>
          </w:p>
        </w:tc>
        <w:tc>
          <w:tcPr>
            <w:tcW w:w="2835" w:type="dxa"/>
          </w:tcPr>
          <w:p w14:paraId="3380C11D" w14:textId="77777777" w:rsidR="00CF1F34" w:rsidRPr="0042485D" w:rsidRDefault="00CF1F34" w:rsidP="00CF1F34">
            <w:pPr>
              <w:spacing w:line="360" w:lineRule="auto"/>
              <w:jc w:val="left"/>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AÇÃO PREVENTIVA RESPONSÁVEL</w:t>
            </w:r>
          </w:p>
        </w:tc>
        <w:tc>
          <w:tcPr>
            <w:tcW w:w="2582" w:type="dxa"/>
          </w:tcPr>
          <w:p w14:paraId="6D7D37FE" w14:textId="77777777" w:rsidR="00CF1F34" w:rsidRPr="0042485D" w:rsidRDefault="00CF1F34" w:rsidP="00CF1F34">
            <w:pPr>
              <w:spacing w:line="360" w:lineRule="auto"/>
              <w:jc w:val="left"/>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AÇÃO DE CONTIGÊNCIA RESPONSÁVEL</w:t>
            </w:r>
          </w:p>
        </w:tc>
      </w:tr>
      <w:tr w:rsidR="00CF1F34" w:rsidRPr="0042485D" w14:paraId="79B1975E" w14:textId="77777777" w:rsidTr="00CF1F34">
        <w:tc>
          <w:tcPr>
            <w:tcW w:w="1384" w:type="dxa"/>
          </w:tcPr>
          <w:p w14:paraId="03A0B184"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1- Incorreta identificação da demanda</w:t>
            </w:r>
          </w:p>
        </w:tc>
        <w:tc>
          <w:tcPr>
            <w:tcW w:w="2410" w:type="dxa"/>
          </w:tcPr>
          <w:p w14:paraId="46C6C907"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Instrução processual inadequada</w:t>
            </w:r>
          </w:p>
        </w:tc>
        <w:tc>
          <w:tcPr>
            <w:tcW w:w="2835" w:type="dxa"/>
          </w:tcPr>
          <w:p w14:paraId="531AF499"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Identificar corretamente os setores responsáveis. Verificar corretamente a demanda. Envolver os setores na instrução inicial do processo, solicitando ratificação ou retificação dos objetos.</w:t>
            </w:r>
          </w:p>
        </w:tc>
        <w:tc>
          <w:tcPr>
            <w:tcW w:w="2582" w:type="dxa"/>
          </w:tcPr>
          <w:p w14:paraId="4C26705E"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Quando detectado o erro quanto a real necessidade da demanda, parar o processo no estágio em que se encontrar e proceder com a retificação dos artefatos técnicos.</w:t>
            </w:r>
          </w:p>
        </w:tc>
      </w:tr>
      <w:tr w:rsidR="00CF1F34" w:rsidRPr="0042485D" w14:paraId="709D2030" w14:textId="77777777" w:rsidTr="00CF1F34">
        <w:tc>
          <w:tcPr>
            <w:tcW w:w="1384" w:type="dxa"/>
          </w:tcPr>
          <w:p w14:paraId="2D08ED75"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2- Falta de designação ou designação incorreta de responsáveis</w:t>
            </w:r>
          </w:p>
        </w:tc>
        <w:tc>
          <w:tcPr>
            <w:tcW w:w="2410" w:type="dxa"/>
          </w:tcPr>
          <w:p w14:paraId="4A8A622B"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 xml:space="preserve">Falta de análise dos instrumentos processuais. Falta de verificação da necessidade a ser atendida. Falta de dimensionamento </w:t>
            </w:r>
            <w:r w:rsidRPr="0042485D">
              <w:rPr>
                <w:rFonts w:ascii="Times New Roman" w:eastAsia="Times New Roman" w:hAnsi="Times New Roman" w:cs="Times New Roman"/>
                <w:color w:val="000000"/>
                <w:sz w:val="24"/>
                <w:szCs w:val="24"/>
                <w:lang w:eastAsia="pt-BR"/>
              </w:rPr>
              <w:lastRenderedPageBreak/>
              <w:t>correto do objeto a ser licitado.</w:t>
            </w:r>
          </w:p>
        </w:tc>
        <w:tc>
          <w:tcPr>
            <w:tcW w:w="2835" w:type="dxa"/>
          </w:tcPr>
          <w:p w14:paraId="39E4DC18"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Identificar corretamente os setores responsáveis, que devem participar de forma intensiva da instrução processual.</w:t>
            </w:r>
          </w:p>
        </w:tc>
        <w:tc>
          <w:tcPr>
            <w:tcW w:w="2582" w:type="dxa"/>
          </w:tcPr>
          <w:p w14:paraId="1BDC61B5"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Análise prévia do objeto a ser licitado, direcionando para as equipes corretas.</w:t>
            </w:r>
          </w:p>
        </w:tc>
      </w:tr>
      <w:tr w:rsidR="00CF1F34" w:rsidRPr="0042485D" w14:paraId="3A2B4AE7" w14:textId="77777777" w:rsidTr="00CF1F34">
        <w:tc>
          <w:tcPr>
            <w:tcW w:w="1384" w:type="dxa"/>
          </w:tcPr>
          <w:p w14:paraId="56E8BD8F"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3- Estudos preliminares incorretos.</w:t>
            </w:r>
          </w:p>
        </w:tc>
        <w:tc>
          <w:tcPr>
            <w:tcW w:w="2410" w:type="dxa"/>
          </w:tcPr>
          <w:p w14:paraId="39BCF4FC"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Instrução processual inadequada. Falha no atendimento das necessidades da área demandante.</w:t>
            </w:r>
          </w:p>
        </w:tc>
        <w:tc>
          <w:tcPr>
            <w:tcW w:w="2835" w:type="dxa"/>
          </w:tcPr>
          <w:p w14:paraId="210F3FD1"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Identificar corretamente os setores responsáveis. Solicitar indicação de responsáveis técnicos e demandantes. As indicações deverão ser compostas por servidores com conhecimento técnico do objeto, de legislação pertinente ao objeto e dos procedimentos da contratação.</w:t>
            </w:r>
          </w:p>
        </w:tc>
        <w:tc>
          <w:tcPr>
            <w:tcW w:w="2582" w:type="dxa"/>
          </w:tcPr>
          <w:p w14:paraId="610FE75A"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Análise prévia do objeto a ser licitado, direcionando para asequipes responsáveis acompanharem a instrução processual.</w:t>
            </w:r>
          </w:p>
        </w:tc>
      </w:tr>
      <w:tr w:rsidR="00CF1F34" w:rsidRPr="0042485D" w14:paraId="2994E825" w14:textId="77777777" w:rsidTr="00CF1F34">
        <w:tc>
          <w:tcPr>
            <w:tcW w:w="1384" w:type="dxa"/>
          </w:tcPr>
          <w:p w14:paraId="29E54647"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4- Estimativa inadequada de quantitativo do objeto a ser licitado.</w:t>
            </w:r>
          </w:p>
        </w:tc>
        <w:tc>
          <w:tcPr>
            <w:tcW w:w="2410" w:type="dxa"/>
          </w:tcPr>
          <w:p w14:paraId="5BC5DAC6"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Falha no atendimento das necessidades da área demandante do serviço. Impossibilidade de aditivo contratual (acréscimo ou supressão)</w:t>
            </w:r>
          </w:p>
        </w:tc>
        <w:tc>
          <w:tcPr>
            <w:tcW w:w="2835" w:type="dxa"/>
          </w:tcPr>
          <w:p w14:paraId="5066B49F"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Adequado levantamento das reais necessidades da área demandante do serviço. Envolver setores responsáveis na instrução inicial do processo, solicitando ratificação ou retificação dos objetos.</w:t>
            </w:r>
          </w:p>
        </w:tc>
        <w:tc>
          <w:tcPr>
            <w:tcW w:w="2582" w:type="dxa"/>
          </w:tcPr>
          <w:p w14:paraId="0F2C17AC" w14:textId="77777777" w:rsidR="00CF1F34" w:rsidRPr="0042485D" w:rsidRDefault="00CF1F34"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Análise de possibilidade de aditivo contratual, levando em consideração a porcentagem estabelecida para acréscimos ou supressões do objeto em questão.</w:t>
            </w:r>
          </w:p>
        </w:tc>
      </w:tr>
      <w:tr w:rsidR="00CF1F34" w:rsidRPr="0042485D" w14:paraId="4400ACCC" w14:textId="77777777" w:rsidTr="00CF1F34">
        <w:tc>
          <w:tcPr>
            <w:tcW w:w="1384" w:type="dxa"/>
          </w:tcPr>
          <w:p w14:paraId="509A91EE" w14:textId="77777777" w:rsidR="00CF1F34"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5- Fracasso da licitação</w:t>
            </w:r>
          </w:p>
        </w:tc>
        <w:tc>
          <w:tcPr>
            <w:tcW w:w="2410" w:type="dxa"/>
          </w:tcPr>
          <w:p w14:paraId="54DD4408" w14:textId="77777777" w:rsidR="00CF1F34" w:rsidRPr="0042485D" w:rsidRDefault="00B24263" w:rsidP="00B24263">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Atrasos da execução do objeto.</w:t>
            </w:r>
          </w:p>
        </w:tc>
        <w:tc>
          <w:tcPr>
            <w:tcW w:w="2835" w:type="dxa"/>
          </w:tcPr>
          <w:p w14:paraId="4787C850" w14:textId="77777777" w:rsidR="00CF1F34"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 xml:space="preserve">Realizar o adequado levantamento das necessidades de execução com preços compatíveis e atualizados ao valor de mercado. Envolver setores </w:t>
            </w:r>
            <w:r w:rsidRPr="0042485D">
              <w:rPr>
                <w:rFonts w:ascii="Times New Roman" w:eastAsia="Times New Roman" w:hAnsi="Times New Roman" w:cs="Times New Roman"/>
                <w:color w:val="000000"/>
                <w:sz w:val="24"/>
                <w:szCs w:val="24"/>
                <w:lang w:eastAsia="pt-BR"/>
              </w:rPr>
              <w:lastRenderedPageBreak/>
              <w:t>responsáveis na instrução inicial do processo, solicitando ratificação ou retificação dos objetos.</w:t>
            </w:r>
          </w:p>
        </w:tc>
        <w:tc>
          <w:tcPr>
            <w:tcW w:w="2582" w:type="dxa"/>
          </w:tcPr>
          <w:p w14:paraId="3F1C83FF" w14:textId="77777777" w:rsidR="00CF1F34"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 xml:space="preserve">Formar grupo de trabalho com conhecimento técnico e com experiência, com conhecimento doe condições necessárias </w:t>
            </w:r>
            <w:r w:rsidRPr="0042485D">
              <w:rPr>
                <w:rFonts w:ascii="Times New Roman" w:eastAsia="Times New Roman" w:hAnsi="Times New Roman" w:cs="Times New Roman"/>
                <w:color w:val="000000"/>
                <w:sz w:val="24"/>
                <w:szCs w:val="24"/>
                <w:lang w:eastAsia="pt-BR"/>
              </w:rPr>
              <w:lastRenderedPageBreak/>
              <w:t>em editais.</w:t>
            </w:r>
          </w:p>
        </w:tc>
      </w:tr>
      <w:tr w:rsidR="00B24263" w:rsidRPr="0042485D" w14:paraId="303D274F" w14:textId="77777777" w:rsidTr="00CF1F34">
        <w:tc>
          <w:tcPr>
            <w:tcW w:w="1384" w:type="dxa"/>
          </w:tcPr>
          <w:p w14:paraId="68F1DBCF" w14:textId="77777777" w:rsidR="00B24263"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6- Impugnação do edital</w:t>
            </w:r>
          </w:p>
        </w:tc>
        <w:tc>
          <w:tcPr>
            <w:tcW w:w="2410" w:type="dxa"/>
          </w:tcPr>
          <w:p w14:paraId="218A7BE7" w14:textId="77777777" w:rsidR="00B24263" w:rsidRPr="0042485D" w:rsidRDefault="00B24263" w:rsidP="00B24263">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Atraso na contratação da empresa e consequente dificuldades para o setor demandante</w:t>
            </w:r>
          </w:p>
        </w:tc>
        <w:tc>
          <w:tcPr>
            <w:tcW w:w="2835" w:type="dxa"/>
          </w:tcPr>
          <w:p w14:paraId="58C00F61" w14:textId="77777777" w:rsidR="00B24263"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Elaborar o edital corretamente. Atentar as normas e legislações vigentes ao elaborar o editar. Compatibilizar informações com o Termo de Referência</w:t>
            </w:r>
          </w:p>
        </w:tc>
        <w:tc>
          <w:tcPr>
            <w:tcW w:w="2582" w:type="dxa"/>
          </w:tcPr>
          <w:p w14:paraId="5B1ADA7F" w14:textId="77777777" w:rsidR="00B24263" w:rsidRPr="0042485D" w:rsidRDefault="00B24263" w:rsidP="00CF1F34">
            <w:pPr>
              <w:spacing w:line="360" w:lineRule="auto"/>
              <w:jc w:val="left"/>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Treinamento da equipe de apoio</w:t>
            </w:r>
          </w:p>
        </w:tc>
      </w:tr>
    </w:tbl>
    <w:p w14:paraId="3519CE21" w14:textId="77777777" w:rsidR="00BD7CA6" w:rsidRPr="0042485D" w:rsidRDefault="00BD7CA6" w:rsidP="00A83129">
      <w:pPr>
        <w:spacing w:after="0" w:line="360" w:lineRule="auto"/>
        <w:jc w:val="both"/>
        <w:rPr>
          <w:rFonts w:ascii="Times New Roman" w:eastAsia="Times New Roman" w:hAnsi="Times New Roman" w:cs="Times New Roman"/>
          <w:color w:val="000000"/>
          <w:sz w:val="24"/>
          <w:szCs w:val="24"/>
          <w:lang w:eastAsia="pt-BR"/>
        </w:rPr>
      </w:pPr>
    </w:p>
    <w:p w14:paraId="3A0585F4" w14:textId="77777777" w:rsidR="006911F0" w:rsidRPr="0042485D" w:rsidRDefault="006911F0" w:rsidP="00A83129">
      <w:pPr>
        <w:spacing w:after="0" w:line="360" w:lineRule="auto"/>
        <w:jc w:val="both"/>
        <w:rPr>
          <w:rFonts w:ascii="Times New Roman" w:eastAsia="Times New Roman" w:hAnsi="Times New Roman" w:cs="Times New Roman"/>
          <w:b/>
          <w:color w:val="000000"/>
          <w:sz w:val="24"/>
          <w:szCs w:val="24"/>
          <w:lang w:eastAsia="pt-BR"/>
        </w:rPr>
      </w:pPr>
    </w:p>
    <w:p w14:paraId="00F0C3CD" w14:textId="77777777" w:rsidR="006911F0" w:rsidRPr="0042485D" w:rsidRDefault="006911F0" w:rsidP="00A83129">
      <w:pPr>
        <w:spacing w:after="0" w:line="360" w:lineRule="auto"/>
        <w:jc w:val="both"/>
        <w:rPr>
          <w:rFonts w:ascii="Times New Roman" w:eastAsia="Times New Roman" w:hAnsi="Times New Roman" w:cs="Times New Roman"/>
          <w:b/>
          <w:color w:val="000000"/>
          <w:sz w:val="24"/>
          <w:szCs w:val="24"/>
          <w:lang w:eastAsia="pt-BR"/>
        </w:rPr>
      </w:pPr>
    </w:p>
    <w:p w14:paraId="2F944100" w14:textId="77777777" w:rsidR="006911F0" w:rsidRPr="0042485D" w:rsidRDefault="006911F0" w:rsidP="00A83129">
      <w:pPr>
        <w:spacing w:after="0" w:line="360" w:lineRule="auto"/>
        <w:jc w:val="both"/>
        <w:rPr>
          <w:rFonts w:ascii="Times New Roman" w:eastAsia="Times New Roman" w:hAnsi="Times New Roman" w:cs="Times New Roman"/>
          <w:b/>
          <w:color w:val="000000"/>
          <w:sz w:val="24"/>
          <w:szCs w:val="24"/>
          <w:lang w:eastAsia="pt-BR"/>
        </w:rPr>
      </w:pPr>
    </w:p>
    <w:p w14:paraId="658E7950" w14:textId="77777777" w:rsidR="00B24263" w:rsidRPr="0042485D" w:rsidRDefault="00B24263" w:rsidP="00A83129">
      <w:pPr>
        <w:spacing w:after="0"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FASE – GESTÃO CONTRATUAL E EXECUÇÃO DO OBJETO CONTRATADO</w:t>
      </w:r>
    </w:p>
    <w:tbl>
      <w:tblPr>
        <w:tblStyle w:val="Tabelacomgrade"/>
        <w:tblW w:w="0" w:type="auto"/>
        <w:tblLook w:val="04A0" w:firstRow="1" w:lastRow="0" w:firstColumn="1" w:lastColumn="0" w:noHBand="0" w:noVBand="1"/>
      </w:tblPr>
      <w:tblGrid>
        <w:gridCol w:w="1611"/>
        <w:gridCol w:w="2367"/>
        <w:gridCol w:w="2774"/>
        <w:gridCol w:w="2535"/>
      </w:tblGrid>
      <w:tr w:rsidR="00B24263" w:rsidRPr="0042485D" w14:paraId="6EEDC933" w14:textId="77777777" w:rsidTr="001F2E2B">
        <w:tc>
          <w:tcPr>
            <w:tcW w:w="1494" w:type="dxa"/>
          </w:tcPr>
          <w:p w14:paraId="25D0CF03" w14:textId="77777777" w:rsidR="00B24263" w:rsidRPr="0042485D" w:rsidRDefault="00B24263" w:rsidP="00B24263">
            <w:pPr>
              <w:spacing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RISCO</w:t>
            </w:r>
          </w:p>
        </w:tc>
        <w:tc>
          <w:tcPr>
            <w:tcW w:w="2400" w:type="dxa"/>
          </w:tcPr>
          <w:p w14:paraId="56A27942" w14:textId="77777777" w:rsidR="00B24263" w:rsidRPr="0042485D" w:rsidRDefault="00B24263" w:rsidP="00B24263">
            <w:pPr>
              <w:spacing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DESCRIÇÃO DO IMPACTO</w:t>
            </w:r>
          </w:p>
        </w:tc>
        <w:tc>
          <w:tcPr>
            <w:tcW w:w="2822" w:type="dxa"/>
          </w:tcPr>
          <w:p w14:paraId="3212CAA5" w14:textId="77777777" w:rsidR="00B24263" w:rsidRPr="0042485D" w:rsidRDefault="00B24263" w:rsidP="00B24263">
            <w:pPr>
              <w:spacing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AÇÃO PREVENTIVA RESPONSÁVEL</w:t>
            </w:r>
          </w:p>
        </w:tc>
        <w:tc>
          <w:tcPr>
            <w:tcW w:w="2571" w:type="dxa"/>
          </w:tcPr>
          <w:p w14:paraId="15F4E47A" w14:textId="77777777" w:rsidR="00B24263" w:rsidRPr="0042485D" w:rsidRDefault="00B24263" w:rsidP="00B24263">
            <w:pPr>
              <w:spacing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AÇÃO DE CONTIGÊNCIA RESPONSÁVEL</w:t>
            </w:r>
          </w:p>
        </w:tc>
      </w:tr>
      <w:tr w:rsidR="00B24263" w:rsidRPr="0042485D" w14:paraId="6038C593" w14:textId="77777777" w:rsidTr="001F2E2B">
        <w:tc>
          <w:tcPr>
            <w:tcW w:w="1494" w:type="dxa"/>
          </w:tcPr>
          <w:p w14:paraId="334CA22A" w14:textId="77777777" w:rsidR="00B24263" w:rsidRPr="0042485D" w:rsidRDefault="00B24263"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1- Execução do objeto contratual em desacordo com a Ata de Registro de Preços.</w:t>
            </w:r>
          </w:p>
        </w:tc>
        <w:tc>
          <w:tcPr>
            <w:tcW w:w="2400" w:type="dxa"/>
          </w:tcPr>
          <w:p w14:paraId="1DF5E9D2" w14:textId="77777777" w:rsidR="00B24263" w:rsidRPr="0042485D" w:rsidRDefault="00B24263"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Falha no atendimento das necessidades da administração. Solução diversa da proposta nos instrumentos convocatórios.</w:t>
            </w:r>
          </w:p>
        </w:tc>
        <w:tc>
          <w:tcPr>
            <w:tcW w:w="2822" w:type="dxa"/>
          </w:tcPr>
          <w:p w14:paraId="7E17D87B" w14:textId="77777777" w:rsidR="00B24263" w:rsidRPr="0042485D" w:rsidRDefault="00B24263"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Fiscalização a ser realizada pela CONTRATANTE. Determinação clara do objeto contratual. Capacitar a equipe de fiscalização do contrato para identificar fraudes com maior facilidade.</w:t>
            </w:r>
          </w:p>
        </w:tc>
        <w:tc>
          <w:tcPr>
            <w:tcW w:w="2571" w:type="dxa"/>
          </w:tcPr>
          <w:p w14:paraId="73D8D38D" w14:textId="77777777" w:rsidR="00B24263" w:rsidRPr="0042485D" w:rsidRDefault="00B24263"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Durante a vigência do contrato, instauração de procedimento de inadimplência contratual, com vistas à aplicação de penalidades contratuais</w:t>
            </w:r>
          </w:p>
        </w:tc>
      </w:tr>
      <w:tr w:rsidR="00B24263" w:rsidRPr="0042485D" w14:paraId="53A676D7" w14:textId="77777777" w:rsidTr="001F2E2B">
        <w:tc>
          <w:tcPr>
            <w:tcW w:w="1494" w:type="dxa"/>
          </w:tcPr>
          <w:p w14:paraId="7D009441"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 xml:space="preserve">2- Atrasos na </w:t>
            </w:r>
            <w:r w:rsidRPr="0042485D">
              <w:rPr>
                <w:rFonts w:ascii="Times New Roman" w:eastAsia="Times New Roman" w:hAnsi="Times New Roman" w:cs="Times New Roman"/>
                <w:color w:val="000000"/>
                <w:sz w:val="24"/>
                <w:szCs w:val="24"/>
                <w:lang w:eastAsia="pt-BR"/>
              </w:rPr>
              <w:lastRenderedPageBreak/>
              <w:t>execução do contrato ou baixa produtividade.</w:t>
            </w:r>
          </w:p>
        </w:tc>
        <w:tc>
          <w:tcPr>
            <w:tcW w:w="2400" w:type="dxa"/>
          </w:tcPr>
          <w:p w14:paraId="1A448B7C" w14:textId="77777777" w:rsidR="00B24263" w:rsidRPr="0042485D" w:rsidRDefault="004B6E48" w:rsidP="004B6E48">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 xml:space="preserve">Aumento do custo e </w:t>
            </w:r>
            <w:r w:rsidRPr="0042485D">
              <w:rPr>
                <w:rFonts w:ascii="Times New Roman" w:eastAsia="Times New Roman" w:hAnsi="Times New Roman" w:cs="Times New Roman"/>
                <w:color w:val="000000"/>
                <w:sz w:val="24"/>
                <w:szCs w:val="24"/>
                <w:lang w:eastAsia="pt-BR"/>
              </w:rPr>
              <w:lastRenderedPageBreak/>
              <w:t>demora na entrega do maquinário. Descontinuidade dos serviços.</w:t>
            </w:r>
          </w:p>
        </w:tc>
        <w:tc>
          <w:tcPr>
            <w:tcW w:w="2822" w:type="dxa"/>
          </w:tcPr>
          <w:p w14:paraId="52A7CFEA" w14:textId="77777777" w:rsidR="00B24263" w:rsidRPr="0042485D" w:rsidRDefault="004B6E48" w:rsidP="004B6E48">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 xml:space="preserve">Fiscalização a ser </w:t>
            </w:r>
            <w:r w:rsidRPr="0042485D">
              <w:rPr>
                <w:rFonts w:ascii="Times New Roman" w:eastAsia="Times New Roman" w:hAnsi="Times New Roman" w:cs="Times New Roman"/>
                <w:color w:val="000000"/>
                <w:sz w:val="24"/>
                <w:szCs w:val="24"/>
                <w:lang w:eastAsia="pt-BR"/>
              </w:rPr>
              <w:lastRenderedPageBreak/>
              <w:t>realizada pela CONTRATANTE.</w:t>
            </w:r>
          </w:p>
        </w:tc>
        <w:tc>
          <w:tcPr>
            <w:tcW w:w="2571" w:type="dxa"/>
          </w:tcPr>
          <w:p w14:paraId="0AE022DF"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 xml:space="preserve">Durante a vigência do </w:t>
            </w:r>
            <w:r w:rsidRPr="0042485D">
              <w:rPr>
                <w:rFonts w:ascii="Times New Roman" w:eastAsia="Times New Roman" w:hAnsi="Times New Roman" w:cs="Times New Roman"/>
                <w:color w:val="000000"/>
                <w:sz w:val="24"/>
                <w:szCs w:val="24"/>
                <w:lang w:eastAsia="pt-BR"/>
              </w:rPr>
              <w:lastRenderedPageBreak/>
              <w:t>contrato, instauração de procedimento de inadimplência contratual, com vistas a aplicação das penalidades contratuais.</w:t>
            </w:r>
          </w:p>
        </w:tc>
      </w:tr>
      <w:tr w:rsidR="00B24263" w:rsidRPr="0042485D" w14:paraId="78218CC8" w14:textId="77777777" w:rsidTr="001F2E2B">
        <w:tc>
          <w:tcPr>
            <w:tcW w:w="1494" w:type="dxa"/>
          </w:tcPr>
          <w:p w14:paraId="3429E7EE"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lastRenderedPageBreak/>
              <w:t>3-Contratação de empresa sem capacidade de executar o contrato.</w:t>
            </w:r>
          </w:p>
        </w:tc>
        <w:tc>
          <w:tcPr>
            <w:tcW w:w="2400" w:type="dxa"/>
          </w:tcPr>
          <w:p w14:paraId="46B3566C"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Dificuldades na execução contratual, com o não cumprimento adequado do objeto.</w:t>
            </w:r>
          </w:p>
        </w:tc>
        <w:tc>
          <w:tcPr>
            <w:tcW w:w="2822" w:type="dxa"/>
          </w:tcPr>
          <w:p w14:paraId="69075994"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Realizar análise criteriosa da qualificação técnica e econômico-financeira da empresa.</w:t>
            </w:r>
          </w:p>
        </w:tc>
        <w:tc>
          <w:tcPr>
            <w:tcW w:w="2571" w:type="dxa"/>
          </w:tcPr>
          <w:p w14:paraId="5A0475A1" w14:textId="77777777" w:rsidR="00B24263" w:rsidRPr="0042485D" w:rsidRDefault="004B6E48"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Avaliar adequadamente a empresa.</w:t>
            </w:r>
          </w:p>
        </w:tc>
      </w:tr>
      <w:tr w:rsidR="00B24263" w:rsidRPr="0042485D" w14:paraId="3A640740" w14:textId="77777777" w:rsidTr="001F2E2B">
        <w:tc>
          <w:tcPr>
            <w:tcW w:w="1494" w:type="dxa"/>
          </w:tcPr>
          <w:p w14:paraId="3A22D90E" w14:textId="77777777" w:rsidR="00B24263" w:rsidRPr="0042485D" w:rsidRDefault="001F2E2B"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4- Falta de pagamento à contratada.</w:t>
            </w:r>
          </w:p>
        </w:tc>
        <w:tc>
          <w:tcPr>
            <w:tcW w:w="2400" w:type="dxa"/>
          </w:tcPr>
          <w:p w14:paraId="65EDC66D" w14:textId="77777777" w:rsidR="00B24263" w:rsidRPr="0042485D" w:rsidRDefault="001F2E2B"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Insatisfação da contatada. Descumprimento contratual.</w:t>
            </w:r>
          </w:p>
        </w:tc>
        <w:tc>
          <w:tcPr>
            <w:tcW w:w="2822" w:type="dxa"/>
          </w:tcPr>
          <w:p w14:paraId="6DE2235B" w14:textId="77777777" w:rsidR="00B24263" w:rsidRPr="0042485D" w:rsidRDefault="001F2E2B"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Realizar a análise prévia do orçamento. Realizar gerenciamento e controle do orçamento destinado ao contrato.</w:t>
            </w:r>
          </w:p>
        </w:tc>
        <w:tc>
          <w:tcPr>
            <w:tcW w:w="2571" w:type="dxa"/>
          </w:tcPr>
          <w:p w14:paraId="17733925" w14:textId="77777777" w:rsidR="00B24263" w:rsidRPr="0042485D" w:rsidRDefault="001F2E2B" w:rsidP="00B24263">
            <w:pPr>
              <w:spacing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Verificar periodicamente o desempenho financeiro do contrato e capacidade de desembolso do órgão.</w:t>
            </w:r>
          </w:p>
        </w:tc>
      </w:tr>
    </w:tbl>
    <w:p w14:paraId="2FAF472E"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bookmarkStart w:id="10" w:name="art18§1xiii"/>
      <w:bookmarkEnd w:id="10"/>
      <w:r w:rsidRPr="0042485D">
        <w:rPr>
          <w:rFonts w:ascii="Times New Roman" w:eastAsia="Times New Roman" w:hAnsi="Times New Roman" w:cs="Times New Roman"/>
          <w:b/>
          <w:bCs/>
          <w:color w:val="000000"/>
          <w:sz w:val="24"/>
          <w:szCs w:val="24"/>
          <w:lang w:eastAsia="pt-BR"/>
        </w:rPr>
        <w:t>1</w:t>
      </w:r>
      <w:r w:rsidR="00BD7CA6" w:rsidRPr="0042485D">
        <w:rPr>
          <w:rFonts w:ascii="Times New Roman" w:eastAsia="Times New Roman" w:hAnsi="Times New Roman" w:cs="Times New Roman"/>
          <w:b/>
          <w:bCs/>
          <w:color w:val="000000"/>
          <w:sz w:val="24"/>
          <w:szCs w:val="24"/>
          <w:lang w:eastAsia="pt-BR"/>
        </w:rPr>
        <w:t>4</w:t>
      </w:r>
      <w:r w:rsidRPr="0042485D">
        <w:rPr>
          <w:rFonts w:ascii="Times New Roman" w:eastAsia="Times New Roman" w:hAnsi="Times New Roman" w:cs="Times New Roman"/>
          <w:b/>
          <w:bCs/>
          <w:color w:val="000000"/>
          <w:sz w:val="24"/>
          <w:szCs w:val="24"/>
          <w:lang w:eastAsia="pt-BR"/>
        </w:rPr>
        <w:t xml:space="preserve">. DECLARAÇÃO DE VIABILIDADE </w:t>
      </w:r>
    </w:p>
    <w:p w14:paraId="2C0B0BC1" w14:textId="172681EE"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1DC851EB" w14:textId="7E6FA3CA" w:rsidR="00A83129" w:rsidRPr="0042485D" w:rsidRDefault="00A83129" w:rsidP="00EB1977">
      <w:pPr>
        <w:tabs>
          <w:tab w:val="left" w:pos="1134"/>
        </w:tabs>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Miraguaí – RS, </w:t>
      </w:r>
      <w:r w:rsidR="00D75103">
        <w:rPr>
          <w:rFonts w:ascii="Times New Roman" w:eastAsia="Times New Roman" w:hAnsi="Times New Roman" w:cs="Times New Roman"/>
          <w:sz w:val="24"/>
          <w:szCs w:val="24"/>
          <w:lang w:eastAsia="zh-CN"/>
        </w:rPr>
        <w:t>13</w:t>
      </w:r>
      <w:r w:rsidRPr="0042485D">
        <w:rPr>
          <w:rFonts w:ascii="Times New Roman" w:eastAsia="Times New Roman" w:hAnsi="Times New Roman" w:cs="Times New Roman"/>
          <w:sz w:val="24"/>
          <w:szCs w:val="24"/>
          <w:lang w:eastAsia="zh-CN"/>
        </w:rPr>
        <w:t xml:space="preserve"> de </w:t>
      </w:r>
      <w:r w:rsidR="00D75103">
        <w:rPr>
          <w:rFonts w:ascii="Times New Roman" w:eastAsia="Times New Roman" w:hAnsi="Times New Roman" w:cs="Times New Roman"/>
          <w:sz w:val="24"/>
          <w:szCs w:val="24"/>
          <w:lang w:eastAsia="zh-CN"/>
        </w:rPr>
        <w:t>novembro</w:t>
      </w:r>
      <w:r w:rsidRPr="0042485D">
        <w:rPr>
          <w:rFonts w:ascii="Times New Roman" w:eastAsia="Times New Roman" w:hAnsi="Times New Roman" w:cs="Times New Roman"/>
          <w:sz w:val="24"/>
          <w:szCs w:val="24"/>
          <w:lang w:eastAsia="zh-CN"/>
        </w:rPr>
        <w:t xml:space="preserve"> de 202</w:t>
      </w:r>
      <w:r w:rsidR="00BA470E" w:rsidRPr="0042485D">
        <w:rPr>
          <w:rFonts w:ascii="Times New Roman" w:eastAsia="Times New Roman" w:hAnsi="Times New Roman" w:cs="Times New Roman"/>
          <w:sz w:val="24"/>
          <w:szCs w:val="24"/>
          <w:lang w:eastAsia="zh-CN"/>
        </w:rPr>
        <w:t>5</w:t>
      </w:r>
      <w:r w:rsidRPr="0042485D">
        <w:rPr>
          <w:rFonts w:ascii="Times New Roman" w:eastAsia="Times New Roman" w:hAnsi="Times New Roman" w:cs="Times New Roman"/>
          <w:sz w:val="24"/>
          <w:szCs w:val="24"/>
          <w:lang w:eastAsia="zh-CN"/>
        </w:rPr>
        <w:t>.</w:t>
      </w:r>
    </w:p>
    <w:p w14:paraId="619729A9" w14:textId="77777777" w:rsidR="00EB1977" w:rsidRPr="0042485D" w:rsidRDefault="00EB1977" w:rsidP="00EB1977">
      <w:pPr>
        <w:tabs>
          <w:tab w:val="left" w:pos="1134"/>
        </w:tabs>
        <w:spacing w:after="0" w:line="360" w:lineRule="auto"/>
        <w:rPr>
          <w:rFonts w:ascii="Times New Roman" w:eastAsia="Times New Roman" w:hAnsi="Times New Roman" w:cs="Times New Roman"/>
          <w:sz w:val="24"/>
          <w:szCs w:val="24"/>
          <w:lang w:eastAsia="zh-CN"/>
        </w:rPr>
      </w:pPr>
    </w:p>
    <w:p w14:paraId="28FB64BC" w14:textId="77777777" w:rsidR="00A83129" w:rsidRPr="0042485D" w:rsidRDefault="00A83129" w:rsidP="00A83129">
      <w:pPr>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_________________________________________</w:t>
      </w:r>
    </w:p>
    <w:p w14:paraId="4F545B42" w14:textId="4C9741BE" w:rsidR="00A83129" w:rsidRPr="0042485D" w:rsidRDefault="00BA470E" w:rsidP="00A83129">
      <w:pPr>
        <w:spacing w:after="0" w:line="24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FLAVIO VENZO</w:t>
      </w:r>
    </w:p>
    <w:p w14:paraId="4AD85DB7" w14:textId="06FCAD57" w:rsidR="0063589B" w:rsidRPr="0042485D" w:rsidRDefault="00A83129" w:rsidP="00EB1977">
      <w:pPr>
        <w:spacing w:after="0" w:line="24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Secretári</w:t>
      </w:r>
      <w:r w:rsidR="00BA470E" w:rsidRPr="0042485D">
        <w:rPr>
          <w:rFonts w:ascii="Times New Roman" w:eastAsia="Times New Roman" w:hAnsi="Times New Roman" w:cs="Times New Roman"/>
          <w:sz w:val="24"/>
          <w:szCs w:val="24"/>
          <w:lang w:eastAsia="zh-CN"/>
        </w:rPr>
        <w:t>o Municipal</w:t>
      </w:r>
      <w:r w:rsidRPr="0042485D">
        <w:rPr>
          <w:rFonts w:ascii="Times New Roman" w:eastAsia="Times New Roman" w:hAnsi="Times New Roman" w:cs="Times New Roman"/>
          <w:sz w:val="24"/>
          <w:szCs w:val="24"/>
          <w:lang w:eastAsia="zh-CN"/>
        </w:rPr>
        <w:t xml:space="preserve"> de </w:t>
      </w:r>
      <w:r w:rsidR="00BA470E" w:rsidRPr="0042485D">
        <w:rPr>
          <w:rFonts w:ascii="Times New Roman" w:eastAsia="Times New Roman" w:hAnsi="Times New Roman" w:cs="Times New Roman"/>
          <w:sz w:val="24"/>
          <w:szCs w:val="24"/>
          <w:lang w:eastAsia="zh-CN"/>
        </w:rPr>
        <w:t>Administração</w:t>
      </w:r>
    </w:p>
    <w:p w14:paraId="24B0111E" w14:textId="77777777" w:rsidR="0042485D" w:rsidRPr="0042485D" w:rsidRDefault="0042485D">
      <w:pPr>
        <w:spacing w:after="0" w:line="240" w:lineRule="auto"/>
        <w:rPr>
          <w:rFonts w:ascii="Times New Roman" w:eastAsia="Times New Roman" w:hAnsi="Times New Roman" w:cs="Times New Roman"/>
          <w:sz w:val="24"/>
          <w:szCs w:val="24"/>
          <w:lang w:eastAsia="zh-CN"/>
        </w:rPr>
      </w:pPr>
    </w:p>
    <w:sectPr w:rsidR="0042485D" w:rsidRPr="0042485D" w:rsidSect="0063589B">
      <w:headerReference w:type="default" r:id="rId8"/>
      <w:footerReference w:type="defaul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71BF" w14:textId="77777777" w:rsidR="00F013E0" w:rsidRDefault="00F013E0">
      <w:pPr>
        <w:spacing w:after="0" w:line="240" w:lineRule="auto"/>
      </w:pPr>
      <w:r>
        <w:separator/>
      </w:r>
    </w:p>
  </w:endnote>
  <w:endnote w:type="continuationSeparator" w:id="0">
    <w:p w14:paraId="0D95B03A" w14:textId="77777777" w:rsidR="00F013E0" w:rsidRDefault="00F0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2DEB07A2" w14:textId="77777777" w:rsidR="00D3152B" w:rsidRDefault="00D3152B" w:rsidP="0063589B">
        <w:pPr>
          <w:pStyle w:val="Rodap"/>
          <w:jc w:val="right"/>
        </w:pPr>
        <w:r>
          <w:fldChar w:fldCharType="begin"/>
        </w:r>
        <w:r>
          <w:instrText>PAGE   \* MERGEFORMAT</w:instrText>
        </w:r>
        <w:r>
          <w:fldChar w:fldCharType="separate"/>
        </w:r>
        <w:r w:rsidR="000B4FE9">
          <w:rPr>
            <w:noProof/>
          </w:rPr>
          <w:t>4</w:t>
        </w:r>
        <w:r>
          <w:fldChar w:fldCharType="end"/>
        </w:r>
      </w:p>
    </w:sdtContent>
  </w:sdt>
  <w:p w14:paraId="2C90AF5D" w14:textId="77777777" w:rsidR="00D3152B" w:rsidRPr="00502E0D" w:rsidRDefault="00D3152B" w:rsidP="006358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9375" w14:textId="77777777" w:rsidR="00F013E0" w:rsidRDefault="00F013E0">
      <w:pPr>
        <w:spacing w:after="0" w:line="240" w:lineRule="auto"/>
      </w:pPr>
      <w:r>
        <w:separator/>
      </w:r>
    </w:p>
  </w:footnote>
  <w:footnote w:type="continuationSeparator" w:id="0">
    <w:p w14:paraId="604E9F02" w14:textId="77777777" w:rsidR="00F013E0" w:rsidRDefault="00F0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3FA" w14:textId="77777777" w:rsidR="00D3152B" w:rsidRDefault="00D3152B">
    <w:pPr>
      <w:pStyle w:val="Cabealho"/>
    </w:pPr>
  </w:p>
  <w:p w14:paraId="6E7697EB" w14:textId="77777777" w:rsidR="00D3152B" w:rsidRDefault="00D3152B">
    <w:pPr>
      <w:pStyle w:val="Cabealho"/>
    </w:pPr>
  </w:p>
  <w:p w14:paraId="56AEF400" w14:textId="77777777" w:rsidR="00D3152B" w:rsidRDefault="00D3152B">
    <w:pPr>
      <w:pStyle w:val="Cabealho"/>
    </w:pPr>
  </w:p>
  <w:p w14:paraId="10D397EB" w14:textId="77777777" w:rsidR="00D3152B" w:rsidRDefault="00D315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3" w15:restartNumberingAfterBreak="0">
    <w:nsid w:val="0F2D63C6"/>
    <w:multiLevelType w:val="hybridMultilevel"/>
    <w:tmpl w:val="BDB097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BC53C6"/>
    <w:multiLevelType w:val="multilevel"/>
    <w:tmpl w:val="0FF0D4A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CD7A9A"/>
    <w:multiLevelType w:val="multilevel"/>
    <w:tmpl w:val="42CD7A9A"/>
    <w:lvl w:ilvl="0">
      <w:start w:val="1"/>
      <w:numFmt w:val="decimal"/>
      <w:lvlText w:val="%1"/>
      <w:lvlJc w:val="left"/>
      <w:pPr>
        <w:ind w:left="1806" w:hanging="16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2" w:hanging="392"/>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22" w:hanging="552"/>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2" w:hanging="15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2200" w:hanging="154"/>
      </w:pPr>
      <w:rPr>
        <w:rFonts w:hint="default"/>
        <w:lang w:val="pt-PT" w:eastAsia="en-US" w:bidi="ar-SA"/>
      </w:rPr>
    </w:lvl>
    <w:lvl w:ilvl="5">
      <w:numFmt w:val="bullet"/>
      <w:lvlText w:val="•"/>
      <w:lvlJc w:val="left"/>
      <w:pPr>
        <w:ind w:left="3167" w:hanging="154"/>
      </w:pPr>
      <w:rPr>
        <w:rFonts w:hint="default"/>
        <w:lang w:val="pt-PT" w:eastAsia="en-US" w:bidi="ar-SA"/>
      </w:rPr>
    </w:lvl>
    <w:lvl w:ilvl="6">
      <w:numFmt w:val="bullet"/>
      <w:lvlText w:val="•"/>
      <w:lvlJc w:val="left"/>
      <w:pPr>
        <w:ind w:left="4135" w:hanging="154"/>
      </w:pPr>
      <w:rPr>
        <w:rFonts w:hint="default"/>
        <w:lang w:val="pt-PT" w:eastAsia="en-US" w:bidi="ar-SA"/>
      </w:rPr>
    </w:lvl>
    <w:lvl w:ilvl="7">
      <w:numFmt w:val="bullet"/>
      <w:lvlText w:val="•"/>
      <w:lvlJc w:val="left"/>
      <w:pPr>
        <w:ind w:left="5103" w:hanging="154"/>
      </w:pPr>
      <w:rPr>
        <w:rFonts w:hint="default"/>
        <w:lang w:val="pt-PT" w:eastAsia="en-US" w:bidi="ar-SA"/>
      </w:rPr>
    </w:lvl>
    <w:lvl w:ilvl="8">
      <w:numFmt w:val="bullet"/>
      <w:lvlText w:val="•"/>
      <w:lvlJc w:val="left"/>
      <w:pPr>
        <w:ind w:left="6071" w:hanging="154"/>
      </w:pPr>
      <w:rPr>
        <w:rFonts w:hint="default"/>
        <w:lang w:val="pt-PT" w:eastAsia="en-US" w:bidi="ar-SA"/>
      </w:rPr>
    </w:lvl>
  </w:abstractNum>
  <w:abstractNum w:abstractNumId="6" w15:restartNumberingAfterBreak="0">
    <w:nsid w:val="45C6773D"/>
    <w:multiLevelType w:val="multilevel"/>
    <w:tmpl w:val="87FEB18A"/>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E20CE0"/>
    <w:multiLevelType w:val="hybridMultilevel"/>
    <w:tmpl w:val="5D561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ED63DC4"/>
    <w:multiLevelType w:val="hybridMultilevel"/>
    <w:tmpl w:val="9426D890"/>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54CC5FCC"/>
    <w:multiLevelType w:val="multilevel"/>
    <w:tmpl w:val="BE1CD9EA"/>
    <w:lvl w:ilvl="0">
      <w:start w:val="1"/>
      <w:numFmt w:val="decimal"/>
      <w:suff w:val="space"/>
      <w:lvlText w:val="%1."/>
      <w:lvlJc w:val="left"/>
      <w:pPr>
        <w:ind w:left="0" w:firstLine="0"/>
      </w:pPr>
      <w:rPr>
        <w:rFonts w:hint="default"/>
        <w:b/>
        <w:bCs/>
        <w:color w:val="auto"/>
        <w:sz w:val="24"/>
        <w:szCs w:val="24"/>
      </w:rPr>
    </w:lvl>
    <w:lvl w:ilvl="1">
      <w:start w:val="1"/>
      <w:numFmt w:val="decimal"/>
      <w:isLgl/>
      <w:suff w:val="space"/>
      <w:lvlText w:val="%1.%2."/>
      <w:lvlJc w:val="left"/>
      <w:pPr>
        <w:ind w:left="0" w:firstLine="0"/>
      </w:pPr>
      <w:rPr>
        <w:rFonts w:hint="default"/>
        <w:b w:val="0"/>
        <w:bCs w:val="0"/>
        <w:color w:val="auto"/>
      </w:rPr>
    </w:lvl>
    <w:lvl w:ilvl="2">
      <w:start w:val="1"/>
      <w:numFmt w:val="lowerLetter"/>
      <w:suff w:val="space"/>
      <w:lvlText w:val="%3)"/>
      <w:lvlJc w:val="left"/>
      <w:pPr>
        <w:ind w:left="567" w:firstLine="0"/>
      </w:pPr>
      <w:rPr>
        <w:rFonts w:hint="default"/>
        <w:b w:val="0"/>
        <w:bCs/>
        <w:color w:val="auto"/>
      </w:rPr>
    </w:lvl>
    <w:lvl w:ilvl="3">
      <w:start w:val="1"/>
      <w:numFmt w:val="lowerRoman"/>
      <w:suff w:val="space"/>
      <w:lvlText w:val="%4 - "/>
      <w:lvlJc w:val="left"/>
      <w:pPr>
        <w:ind w:left="964" w:hanging="5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A70E89"/>
    <w:multiLevelType w:val="hybridMultilevel"/>
    <w:tmpl w:val="B4220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81D6AC4"/>
    <w:multiLevelType w:val="multilevel"/>
    <w:tmpl w:val="7F7641EE"/>
    <w:lvl w:ilvl="0">
      <w:start w:val="3"/>
      <w:numFmt w:val="decimal"/>
      <w:lvlText w:val="%1"/>
      <w:lvlJc w:val="left"/>
      <w:pPr>
        <w:ind w:left="540" w:hanging="540"/>
      </w:pPr>
      <w:rPr>
        <w:rFonts w:hint="default"/>
      </w:rPr>
    </w:lvl>
    <w:lvl w:ilvl="1">
      <w:start w:val="19"/>
      <w:numFmt w:val="decimal"/>
      <w:lvlText w:val="%1.%2"/>
      <w:lvlJc w:val="left"/>
      <w:pPr>
        <w:ind w:left="862" w:hanging="54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2" w15:restartNumberingAfterBreak="0">
    <w:nsid w:val="684E3F22"/>
    <w:multiLevelType w:val="multilevel"/>
    <w:tmpl w:val="8AF2E4C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5F7551"/>
    <w:multiLevelType w:val="multilevel"/>
    <w:tmpl w:val="765F7551"/>
    <w:lvl w:ilvl="0">
      <w:start w:val="1"/>
      <w:numFmt w:val="upperRoman"/>
      <w:lvlText w:val="%1"/>
      <w:lvlJc w:val="left"/>
      <w:pPr>
        <w:ind w:left="222" w:hanging="152"/>
      </w:pPr>
      <w:rPr>
        <w:rFonts w:ascii="Times New Roman" w:eastAsia="Times New Roman" w:hAnsi="Times New Roman" w:cs="Times New Roman" w:hint="default"/>
        <w:w w:val="100"/>
        <w:sz w:val="24"/>
        <w:szCs w:val="24"/>
        <w:lang w:val="pt-PT" w:eastAsia="en-US" w:bidi="ar-SA"/>
      </w:rPr>
    </w:lvl>
    <w:lvl w:ilvl="1">
      <w:numFmt w:val="bullet"/>
      <w:lvlText w:val="•"/>
      <w:lvlJc w:val="left"/>
      <w:pPr>
        <w:ind w:left="1154" w:hanging="152"/>
      </w:pPr>
      <w:rPr>
        <w:rFonts w:hint="default"/>
        <w:lang w:val="pt-PT" w:eastAsia="en-US" w:bidi="ar-SA"/>
      </w:rPr>
    </w:lvl>
    <w:lvl w:ilvl="2">
      <w:numFmt w:val="bullet"/>
      <w:lvlText w:val="•"/>
      <w:lvlJc w:val="left"/>
      <w:pPr>
        <w:ind w:left="2089" w:hanging="152"/>
      </w:pPr>
      <w:rPr>
        <w:rFonts w:hint="default"/>
        <w:lang w:val="pt-PT" w:eastAsia="en-US" w:bidi="ar-SA"/>
      </w:rPr>
    </w:lvl>
    <w:lvl w:ilvl="3">
      <w:numFmt w:val="bullet"/>
      <w:lvlText w:val="•"/>
      <w:lvlJc w:val="left"/>
      <w:pPr>
        <w:ind w:left="3023" w:hanging="152"/>
      </w:pPr>
      <w:rPr>
        <w:rFonts w:hint="default"/>
        <w:lang w:val="pt-PT" w:eastAsia="en-US" w:bidi="ar-SA"/>
      </w:rPr>
    </w:lvl>
    <w:lvl w:ilvl="4">
      <w:numFmt w:val="bullet"/>
      <w:lvlText w:val="•"/>
      <w:lvlJc w:val="left"/>
      <w:pPr>
        <w:ind w:left="3958" w:hanging="152"/>
      </w:pPr>
      <w:rPr>
        <w:rFonts w:hint="default"/>
        <w:lang w:val="pt-PT" w:eastAsia="en-US" w:bidi="ar-SA"/>
      </w:rPr>
    </w:lvl>
    <w:lvl w:ilvl="5">
      <w:numFmt w:val="bullet"/>
      <w:lvlText w:val="•"/>
      <w:lvlJc w:val="left"/>
      <w:pPr>
        <w:ind w:left="4893" w:hanging="152"/>
      </w:pPr>
      <w:rPr>
        <w:rFonts w:hint="default"/>
        <w:lang w:val="pt-PT" w:eastAsia="en-US" w:bidi="ar-SA"/>
      </w:rPr>
    </w:lvl>
    <w:lvl w:ilvl="6">
      <w:numFmt w:val="bullet"/>
      <w:lvlText w:val="•"/>
      <w:lvlJc w:val="left"/>
      <w:pPr>
        <w:ind w:left="5827" w:hanging="152"/>
      </w:pPr>
      <w:rPr>
        <w:rFonts w:hint="default"/>
        <w:lang w:val="pt-PT" w:eastAsia="en-US" w:bidi="ar-SA"/>
      </w:rPr>
    </w:lvl>
    <w:lvl w:ilvl="7">
      <w:numFmt w:val="bullet"/>
      <w:lvlText w:val="•"/>
      <w:lvlJc w:val="left"/>
      <w:pPr>
        <w:ind w:left="6762" w:hanging="152"/>
      </w:pPr>
      <w:rPr>
        <w:rFonts w:hint="default"/>
        <w:lang w:val="pt-PT" w:eastAsia="en-US" w:bidi="ar-SA"/>
      </w:rPr>
    </w:lvl>
    <w:lvl w:ilvl="8">
      <w:numFmt w:val="bullet"/>
      <w:lvlText w:val="•"/>
      <w:lvlJc w:val="left"/>
      <w:pPr>
        <w:ind w:left="7697" w:hanging="152"/>
      </w:pPr>
      <w:rPr>
        <w:rFonts w:hint="default"/>
        <w:lang w:val="pt-PT" w:eastAsia="en-US" w:bidi="ar-SA"/>
      </w:rPr>
    </w:lvl>
  </w:abstractNum>
  <w:num w:numId="1" w16cid:durableId="1366369199">
    <w:abstractNumId w:val="1"/>
  </w:num>
  <w:num w:numId="2" w16cid:durableId="20015410">
    <w:abstractNumId w:val="0"/>
  </w:num>
  <w:num w:numId="3" w16cid:durableId="691031117">
    <w:abstractNumId w:val="2"/>
  </w:num>
  <w:num w:numId="4" w16cid:durableId="1233663288">
    <w:abstractNumId w:val="8"/>
  </w:num>
  <w:num w:numId="5" w16cid:durableId="432897044">
    <w:abstractNumId w:val="7"/>
  </w:num>
  <w:num w:numId="6" w16cid:durableId="1451390867">
    <w:abstractNumId w:val="11"/>
  </w:num>
  <w:num w:numId="7" w16cid:durableId="1377199936">
    <w:abstractNumId w:val="5"/>
  </w:num>
  <w:num w:numId="8" w16cid:durableId="1733310695">
    <w:abstractNumId w:val="13"/>
  </w:num>
  <w:num w:numId="9" w16cid:durableId="698941768">
    <w:abstractNumId w:val="9"/>
  </w:num>
  <w:num w:numId="10" w16cid:durableId="792288687">
    <w:abstractNumId w:val="10"/>
  </w:num>
  <w:num w:numId="11" w16cid:durableId="1931087562">
    <w:abstractNumId w:val="3"/>
  </w:num>
  <w:num w:numId="12" w16cid:durableId="670446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69767">
    <w:abstractNumId w:val="4"/>
  </w:num>
  <w:num w:numId="14" w16cid:durableId="1458260798">
    <w:abstractNumId w:val="6"/>
  </w:num>
  <w:num w:numId="15" w16cid:durableId="494422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129"/>
    <w:rsid w:val="000047B4"/>
    <w:rsid w:val="00036945"/>
    <w:rsid w:val="00044DFE"/>
    <w:rsid w:val="00080F7E"/>
    <w:rsid w:val="000B4D44"/>
    <w:rsid w:val="000B4FE9"/>
    <w:rsid w:val="000C6C90"/>
    <w:rsid w:val="000E10D8"/>
    <w:rsid w:val="000E665A"/>
    <w:rsid w:val="000F465C"/>
    <w:rsid w:val="00100191"/>
    <w:rsid w:val="00114CF0"/>
    <w:rsid w:val="00135907"/>
    <w:rsid w:val="00152D78"/>
    <w:rsid w:val="001B30F8"/>
    <w:rsid w:val="001B64AD"/>
    <w:rsid w:val="001F0C0F"/>
    <w:rsid w:val="001F2E2B"/>
    <w:rsid w:val="00202E03"/>
    <w:rsid w:val="002278AF"/>
    <w:rsid w:val="00237362"/>
    <w:rsid w:val="00243442"/>
    <w:rsid w:val="00243E02"/>
    <w:rsid w:val="002912EA"/>
    <w:rsid w:val="002B0F37"/>
    <w:rsid w:val="002D3D31"/>
    <w:rsid w:val="002E0799"/>
    <w:rsid w:val="002E3F44"/>
    <w:rsid w:val="00313628"/>
    <w:rsid w:val="00314B4D"/>
    <w:rsid w:val="00315DFE"/>
    <w:rsid w:val="00323EDC"/>
    <w:rsid w:val="0032736C"/>
    <w:rsid w:val="003363D0"/>
    <w:rsid w:val="0034699C"/>
    <w:rsid w:val="003A3F22"/>
    <w:rsid w:val="003E196F"/>
    <w:rsid w:val="003F14B1"/>
    <w:rsid w:val="003F4FC5"/>
    <w:rsid w:val="00421F16"/>
    <w:rsid w:val="0042485D"/>
    <w:rsid w:val="00447F9E"/>
    <w:rsid w:val="00462F74"/>
    <w:rsid w:val="00487135"/>
    <w:rsid w:val="004A2658"/>
    <w:rsid w:val="004B65A9"/>
    <w:rsid w:val="004B6E48"/>
    <w:rsid w:val="004D0220"/>
    <w:rsid w:val="00532835"/>
    <w:rsid w:val="00565FB3"/>
    <w:rsid w:val="0058460B"/>
    <w:rsid w:val="00587D7B"/>
    <w:rsid w:val="005F376E"/>
    <w:rsid w:val="005F3DF6"/>
    <w:rsid w:val="00620555"/>
    <w:rsid w:val="0063589B"/>
    <w:rsid w:val="00647AB8"/>
    <w:rsid w:val="0065455A"/>
    <w:rsid w:val="0067202E"/>
    <w:rsid w:val="00680D71"/>
    <w:rsid w:val="006911F0"/>
    <w:rsid w:val="00692AFF"/>
    <w:rsid w:val="006D28D2"/>
    <w:rsid w:val="007502C1"/>
    <w:rsid w:val="007B39DA"/>
    <w:rsid w:val="007B5E71"/>
    <w:rsid w:val="007E0741"/>
    <w:rsid w:val="007E2E48"/>
    <w:rsid w:val="007F308F"/>
    <w:rsid w:val="00805EB4"/>
    <w:rsid w:val="008152A5"/>
    <w:rsid w:val="008162D6"/>
    <w:rsid w:val="00816FDB"/>
    <w:rsid w:val="008366B5"/>
    <w:rsid w:val="00841421"/>
    <w:rsid w:val="00851DC1"/>
    <w:rsid w:val="00870D00"/>
    <w:rsid w:val="008C203F"/>
    <w:rsid w:val="008C70F0"/>
    <w:rsid w:val="008F6559"/>
    <w:rsid w:val="00904212"/>
    <w:rsid w:val="00905154"/>
    <w:rsid w:val="00951E00"/>
    <w:rsid w:val="009563ED"/>
    <w:rsid w:val="00986F17"/>
    <w:rsid w:val="0099378A"/>
    <w:rsid w:val="009B4D0C"/>
    <w:rsid w:val="00A15B84"/>
    <w:rsid w:val="00A3603D"/>
    <w:rsid w:val="00A402B3"/>
    <w:rsid w:val="00A4283C"/>
    <w:rsid w:val="00A74A40"/>
    <w:rsid w:val="00A80963"/>
    <w:rsid w:val="00A83129"/>
    <w:rsid w:val="00AA6E14"/>
    <w:rsid w:val="00AB34E2"/>
    <w:rsid w:val="00AB409A"/>
    <w:rsid w:val="00AC619E"/>
    <w:rsid w:val="00B24263"/>
    <w:rsid w:val="00B36CC7"/>
    <w:rsid w:val="00B4530F"/>
    <w:rsid w:val="00B541CE"/>
    <w:rsid w:val="00B56EF6"/>
    <w:rsid w:val="00B939D4"/>
    <w:rsid w:val="00B968D3"/>
    <w:rsid w:val="00BA0703"/>
    <w:rsid w:val="00BA470E"/>
    <w:rsid w:val="00BB29E8"/>
    <w:rsid w:val="00BB5179"/>
    <w:rsid w:val="00BB6852"/>
    <w:rsid w:val="00BC2065"/>
    <w:rsid w:val="00BD7CA6"/>
    <w:rsid w:val="00BE7822"/>
    <w:rsid w:val="00BF578D"/>
    <w:rsid w:val="00C00893"/>
    <w:rsid w:val="00C038CD"/>
    <w:rsid w:val="00C058CE"/>
    <w:rsid w:val="00C27384"/>
    <w:rsid w:val="00C71707"/>
    <w:rsid w:val="00C75A32"/>
    <w:rsid w:val="00CB1988"/>
    <w:rsid w:val="00CB4B1C"/>
    <w:rsid w:val="00CD6902"/>
    <w:rsid w:val="00CE434D"/>
    <w:rsid w:val="00CE6272"/>
    <w:rsid w:val="00CE7BCA"/>
    <w:rsid w:val="00CF15FF"/>
    <w:rsid w:val="00CF1F34"/>
    <w:rsid w:val="00CF6253"/>
    <w:rsid w:val="00D04F38"/>
    <w:rsid w:val="00D05FC9"/>
    <w:rsid w:val="00D3152B"/>
    <w:rsid w:val="00D371B8"/>
    <w:rsid w:val="00D75103"/>
    <w:rsid w:val="00D86E19"/>
    <w:rsid w:val="00DB41DB"/>
    <w:rsid w:val="00E5157A"/>
    <w:rsid w:val="00E86E96"/>
    <w:rsid w:val="00EB1977"/>
    <w:rsid w:val="00EC789C"/>
    <w:rsid w:val="00F013E0"/>
    <w:rsid w:val="00F05EEC"/>
    <w:rsid w:val="00F07F69"/>
    <w:rsid w:val="00F54843"/>
    <w:rsid w:val="00F7068C"/>
    <w:rsid w:val="00F73045"/>
    <w:rsid w:val="00F7788C"/>
    <w:rsid w:val="00F816DC"/>
    <w:rsid w:val="00F95C68"/>
    <w:rsid w:val="00FC0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EA48"/>
  <w15:docId w15:val="{E537162F-4DC9-44D2-922F-63BBBB27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A8312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83129"/>
  </w:style>
  <w:style w:type="paragraph" w:styleId="Cabealho">
    <w:name w:val="header"/>
    <w:basedOn w:val="Normal"/>
    <w:link w:val="CabealhoChar"/>
    <w:uiPriority w:val="99"/>
    <w:semiHidden/>
    <w:unhideWhenUsed/>
    <w:rsid w:val="00A831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83129"/>
  </w:style>
  <w:style w:type="character" w:styleId="Hyperlink">
    <w:name w:val="Hyperlink"/>
    <w:basedOn w:val="Fontepargpadro"/>
    <w:uiPriority w:val="99"/>
    <w:unhideWhenUsed/>
    <w:rsid w:val="00A83129"/>
    <w:rPr>
      <w:color w:val="0000FF" w:themeColor="hyperlink"/>
      <w:u w:val="single"/>
    </w:rPr>
  </w:style>
  <w:style w:type="paragraph" w:styleId="PargrafodaLista">
    <w:name w:val="List Paragraph"/>
    <w:basedOn w:val="Normal"/>
    <w:uiPriority w:val="34"/>
    <w:qFormat/>
    <w:rsid w:val="00A83129"/>
    <w:pPr>
      <w:ind w:left="720"/>
      <w:contextualSpacing/>
    </w:pPr>
  </w:style>
  <w:style w:type="table" w:styleId="Tabelacomgrade">
    <w:name w:val="Table Grid"/>
    <w:basedOn w:val="Tabelanormal"/>
    <w:uiPriority w:val="59"/>
    <w:rsid w:val="00CF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qFormat/>
    <w:rsid w:val="003F4FC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27</Pages>
  <Words>6189</Words>
  <Characters>33421</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104</cp:revision>
  <dcterms:created xsi:type="dcterms:W3CDTF">2024-04-25T12:59:00Z</dcterms:created>
  <dcterms:modified xsi:type="dcterms:W3CDTF">2025-11-21T12:48:00Z</dcterms:modified>
</cp:coreProperties>
</file>