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5AF91EE6" w:rsidR="00946011" w:rsidRPr="00425814"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425814">
        <w:rPr>
          <w:b/>
          <w:szCs w:val="22"/>
        </w:rPr>
        <w:t>ESTUDO TÉCNICO PRELIMINAR</w:t>
      </w:r>
    </w:p>
    <w:p w14:paraId="37E7976F" w14:textId="74FAA5A6" w:rsidR="00425814" w:rsidRPr="00425814" w:rsidRDefault="00425814"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r w:rsidRPr="00425814">
        <w:rPr>
          <w:b/>
          <w:szCs w:val="22"/>
        </w:rPr>
        <w:t>DISPENSA DE LICITAÇÃO n°</w:t>
      </w:r>
      <w:r w:rsidR="00C77AC6">
        <w:rPr>
          <w:b/>
          <w:szCs w:val="22"/>
        </w:rPr>
        <w:t>18</w:t>
      </w:r>
      <w:r w:rsidRPr="00425814">
        <w:rPr>
          <w:b/>
          <w:szCs w:val="22"/>
        </w:rPr>
        <w:t>/2025</w:t>
      </w:r>
    </w:p>
    <w:p w14:paraId="490E0498" w14:textId="5182D7DC" w:rsidR="00D008B8" w:rsidRPr="00425814" w:rsidRDefault="00D008B8"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r w:rsidRPr="00425814">
        <w:rPr>
          <w:b/>
          <w:bCs/>
          <w:szCs w:val="22"/>
        </w:rPr>
        <w:t xml:space="preserve">PROCESSO ADMINISTRATIVO Nº </w:t>
      </w:r>
      <w:r w:rsidR="00C77AC6">
        <w:rPr>
          <w:b/>
          <w:bCs/>
          <w:szCs w:val="22"/>
        </w:rPr>
        <w:t>90</w:t>
      </w:r>
      <w:r w:rsidR="001F7082" w:rsidRPr="00425814">
        <w:rPr>
          <w:b/>
          <w:bCs/>
          <w:szCs w:val="22"/>
        </w:rPr>
        <w:t>/202</w:t>
      </w:r>
      <w:r w:rsidR="0056346F" w:rsidRPr="00425814">
        <w:rPr>
          <w:b/>
          <w:bCs/>
          <w:szCs w:val="22"/>
        </w:rPr>
        <w:t>5</w:t>
      </w:r>
    </w:p>
    <w:p w14:paraId="267D3BCA" w14:textId="77777777" w:rsidR="00C6593F" w:rsidRPr="00425814" w:rsidRDefault="00C6593F" w:rsidP="006C2CD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bCs/>
          <w:szCs w:val="22"/>
        </w:rPr>
      </w:pPr>
    </w:p>
    <w:p w14:paraId="02BD1339" w14:textId="56F991F7" w:rsidR="00357F2C" w:rsidRPr="00425814" w:rsidRDefault="003C7A4A" w:rsidP="00DF4AC7">
      <w:pPr>
        <w:spacing w:line="276" w:lineRule="auto"/>
        <w:jc w:val="both"/>
        <w:rPr>
          <w:b/>
          <w:bCs/>
          <w:szCs w:val="22"/>
        </w:rPr>
      </w:pPr>
      <w:r>
        <w:rPr>
          <w:b/>
          <w:bCs/>
          <w:szCs w:val="22"/>
        </w:rPr>
        <w:t>M</w:t>
      </w:r>
      <w:r w:rsidR="00C23AE0" w:rsidRPr="00425814">
        <w:rPr>
          <w:b/>
          <w:bCs/>
          <w:szCs w:val="22"/>
        </w:rPr>
        <w:t>UNICÍPIO DE MIRAGUAÍ - RS</w:t>
      </w:r>
    </w:p>
    <w:p w14:paraId="6E016256" w14:textId="2FC4F7CE" w:rsidR="002664D0" w:rsidRPr="00425814" w:rsidRDefault="00C23AE0" w:rsidP="00DF4AC7">
      <w:pPr>
        <w:spacing w:line="276" w:lineRule="auto"/>
        <w:jc w:val="both"/>
        <w:rPr>
          <w:b/>
          <w:bCs/>
          <w:szCs w:val="22"/>
        </w:rPr>
      </w:pPr>
      <w:r w:rsidRPr="00425814">
        <w:rPr>
          <w:b/>
          <w:bCs/>
          <w:szCs w:val="22"/>
        </w:rPr>
        <w:t xml:space="preserve">SECRETARIA MUNICIPAL </w:t>
      </w:r>
      <w:r w:rsidR="00E56E9C">
        <w:rPr>
          <w:b/>
          <w:bCs/>
          <w:szCs w:val="22"/>
        </w:rPr>
        <w:t xml:space="preserve">DE </w:t>
      </w:r>
      <w:r w:rsidR="00C77AC6">
        <w:rPr>
          <w:b/>
          <w:bCs/>
          <w:szCs w:val="22"/>
        </w:rPr>
        <w:t>ASSISTÊNCIA SOCIAL</w:t>
      </w:r>
    </w:p>
    <w:p w14:paraId="691BFADA" w14:textId="17C54249" w:rsidR="000779DC" w:rsidRDefault="00C6593F" w:rsidP="00DF4AC7">
      <w:pPr>
        <w:spacing w:line="276" w:lineRule="auto"/>
        <w:jc w:val="both"/>
        <w:rPr>
          <w:b/>
          <w:szCs w:val="22"/>
        </w:rPr>
      </w:pPr>
      <w:r w:rsidRPr="00425814">
        <w:rPr>
          <w:b/>
          <w:bCs/>
          <w:szCs w:val="22"/>
        </w:rPr>
        <w:t>NECESSIDADE DA SECRETARIA:</w:t>
      </w:r>
      <w:r w:rsidRPr="00425814">
        <w:rPr>
          <w:szCs w:val="22"/>
        </w:rPr>
        <w:t xml:space="preserve"> </w:t>
      </w:r>
      <w:r w:rsidR="00C77AC6" w:rsidRPr="00C77AC6">
        <w:rPr>
          <w:b/>
          <w:szCs w:val="22"/>
        </w:rPr>
        <w:t>CONTRATAÇÃO DE EMPRESA PARA REALIZAÇÃO DE CAPACITAÇÃO PARA OS CONSELHEIROS TUTELARES</w:t>
      </w:r>
      <w:r w:rsidR="00C77AC6">
        <w:rPr>
          <w:b/>
          <w:szCs w:val="22"/>
        </w:rPr>
        <w:t>.</w:t>
      </w:r>
    </w:p>
    <w:p w14:paraId="01423288" w14:textId="77777777" w:rsidR="00C77AC6" w:rsidRPr="00425814" w:rsidRDefault="00C77AC6" w:rsidP="00DF4AC7">
      <w:pPr>
        <w:spacing w:line="276" w:lineRule="auto"/>
        <w:jc w:val="both"/>
        <w:rPr>
          <w:b/>
          <w:bCs/>
          <w:szCs w:val="22"/>
        </w:rPr>
      </w:pPr>
    </w:p>
    <w:p w14:paraId="45970B3C" w14:textId="2F12662A" w:rsidR="00F62C01" w:rsidRPr="00425814" w:rsidRDefault="00C6593F" w:rsidP="00DF4AC7">
      <w:pPr>
        <w:spacing w:line="276" w:lineRule="auto"/>
        <w:jc w:val="both"/>
        <w:rPr>
          <w:b/>
          <w:bCs/>
          <w:szCs w:val="22"/>
        </w:rPr>
      </w:pPr>
      <w:r w:rsidRPr="00425814">
        <w:rPr>
          <w:b/>
          <w:bCs/>
          <w:szCs w:val="22"/>
        </w:rPr>
        <w:t>1. DESCRIÇÃO DA NECESSIDADE</w:t>
      </w:r>
    </w:p>
    <w:p w14:paraId="4B83AE5E" w14:textId="66D487D9" w:rsidR="00342AFE" w:rsidRDefault="00342AFE" w:rsidP="00342AFE">
      <w:pPr>
        <w:spacing w:line="276" w:lineRule="auto"/>
        <w:jc w:val="both"/>
        <w:rPr>
          <w:b/>
          <w:szCs w:val="22"/>
        </w:rPr>
      </w:pPr>
      <w:bookmarkStart w:id="0" w:name="_Hlk189748399"/>
      <w:r w:rsidRPr="00342AFE">
        <w:rPr>
          <w:szCs w:val="22"/>
        </w:rPr>
        <w:t xml:space="preserve">O presente termo tem por objeto a contratação de empresa para </w:t>
      </w:r>
      <w:r w:rsidR="00C77AC6" w:rsidRPr="00C77AC6">
        <w:rPr>
          <w:b/>
          <w:szCs w:val="22"/>
        </w:rPr>
        <w:t>CONTRATAÇÃO DE EMPRESA PARA REALIZAÇÃO DE CAPACITAÇÃO PARA OS CONSELHEIROS TUTELARES</w:t>
      </w:r>
      <w:r w:rsidR="00C77AC6">
        <w:rPr>
          <w:b/>
          <w:szCs w:val="22"/>
        </w:rPr>
        <w:t>.</w:t>
      </w:r>
    </w:p>
    <w:p w14:paraId="17BF3363" w14:textId="77777777" w:rsidR="00C77AC6" w:rsidRPr="00342AFE" w:rsidRDefault="00C77AC6" w:rsidP="00342AFE">
      <w:pPr>
        <w:spacing w:line="276" w:lineRule="auto"/>
        <w:jc w:val="both"/>
        <w:rPr>
          <w:szCs w:val="22"/>
        </w:rPr>
      </w:pPr>
    </w:p>
    <w:p w14:paraId="681E5E59" w14:textId="77777777" w:rsidR="00C77AC6" w:rsidRPr="00C77AC6" w:rsidRDefault="00342AFE" w:rsidP="00C77AC6">
      <w:pPr>
        <w:spacing w:line="276" w:lineRule="auto"/>
        <w:jc w:val="both"/>
        <w:rPr>
          <w:szCs w:val="22"/>
        </w:rPr>
      </w:pPr>
      <w:r w:rsidRPr="00342AFE">
        <w:rPr>
          <w:szCs w:val="22"/>
        </w:rPr>
        <w:t xml:space="preserve">Justificativa: </w:t>
      </w:r>
      <w:r w:rsidR="00C77AC6" w:rsidRPr="00C77AC6">
        <w:rPr>
          <w:szCs w:val="22"/>
        </w:rPr>
        <w:t>contratação de empresa para prestação de serviços de capacitação de conselheiros tutelares referente ao sistema SIPIA o qual é um sistema de preenchimento obrigatório preconizado conforme o Estatuto da Criança e do Adolescente e a Resolução do Conselho Nacional dos Direitos da Criança e do Adolescente e a Resolução do Conselho Nacional dos Direitos da Criança e do Adolescente – CONANDA nº 178.</w:t>
      </w:r>
    </w:p>
    <w:p w14:paraId="70166C1F" w14:textId="77777777" w:rsidR="00C77AC6" w:rsidRPr="00C77AC6" w:rsidRDefault="00C77AC6" w:rsidP="00C77AC6">
      <w:pPr>
        <w:spacing w:line="276" w:lineRule="auto"/>
        <w:jc w:val="both"/>
        <w:rPr>
          <w:szCs w:val="22"/>
        </w:rPr>
      </w:pPr>
      <w:r w:rsidRPr="00C77AC6">
        <w:rPr>
          <w:szCs w:val="22"/>
        </w:rPr>
        <w:t xml:space="preserve">O Sistema de informação para a Infância e Adolescência - SIPIA é uma plataforma nacional qualificada de apoio e retaguarda às ações federativas de planejamento, execução, monitoramento e avaliação de políticas públicas relacionadas à infância e adolescência. Atua diretamente a serviço do pacto federativo com base em eixos temáticos de ações, nos quais realiza a capacitação, sistematização, análise e distribuição de informações analíticas com recortes municipais, regionais e nacional sobre o cenário de violações dos direitos humanos de crianças e adolescentes no Brasil, subsidiando também o controle social exercido pela sociedade civil brasileira das garantias preconizadas no Estatuto da Criança e Adolescente (ECA).  </w:t>
      </w:r>
    </w:p>
    <w:p w14:paraId="273EE1C4" w14:textId="77777777" w:rsidR="00C77AC6" w:rsidRPr="00C77AC6" w:rsidRDefault="00C77AC6" w:rsidP="00C77AC6">
      <w:pPr>
        <w:spacing w:line="276" w:lineRule="auto"/>
        <w:jc w:val="both"/>
        <w:rPr>
          <w:szCs w:val="22"/>
        </w:rPr>
      </w:pPr>
      <w:r w:rsidRPr="00C77AC6">
        <w:rPr>
          <w:szCs w:val="22"/>
        </w:rPr>
        <w:t xml:space="preserve">O SIPIA Conselho Tutelar fundamenta-se no ECA e tem três objetivos primordiais: </w:t>
      </w:r>
    </w:p>
    <w:p w14:paraId="3267E376" w14:textId="77777777" w:rsidR="00C77AC6" w:rsidRPr="00C77AC6" w:rsidRDefault="00C77AC6" w:rsidP="00C77AC6">
      <w:pPr>
        <w:spacing w:line="276" w:lineRule="auto"/>
        <w:jc w:val="both"/>
        <w:rPr>
          <w:szCs w:val="22"/>
        </w:rPr>
      </w:pPr>
      <w:r w:rsidRPr="00C77AC6">
        <w:rPr>
          <w:szCs w:val="22"/>
        </w:rPr>
        <w:t>• Operacionalizar na base a política de atendimento dos direitos, ou seja, possibilitar a mais objetiva e completa leitura possível da queixa ou situação da criança ou adolescente, por parte do Conselho Tutelar;</w:t>
      </w:r>
    </w:p>
    <w:p w14:paraId="568DF5BD" w14:textId="77777777" w:rsidR="00C77AC6" w:rsidRPr="00C77AC6" w:rsidRDefault="00C77AC6" w:rsidP="00C77AC6">
      <w:pPr>
        <w:spacing w:line="276" w:lineRule="auto"/>
        <w:jc w:val="both"/>
        <w:rPr>
          <w:szCs w:val="22"/>
        </w:rPr>
      </w:pPr>
      <w:r w:rsidRPr="00C77AC6">
        <w:rPr>
          <w:szCs w:val="22"/>
        </w:rPr>
        <w:t xml:space="preserve"> • Encaminhar a aplicação da medida mais adequada com vistas ao ressarcimento do direito violado para sanar a situação de risco em que se encontrar crianças ou adolescentes; </w:t>
      </w:r>
    </w:p>
    <w:p w14:paraId="1F1945A1" w14:textId="77777777" w:rsidR="00C77AC6" w:rsidRPr="00C77AC6" w:rsidRDefault="00C77AC6" w:rsidP="00C77AC6">
      <w:pPr>
        <w:spacing w:line="276" w:lineRule="auto"/>
        <w:jc w:val="both"/>
        <w:rPr>
          <w:szCs w:val="22"/>
        </w:rPr>
      </w:pPr>
      <w:r w:rsidRPr="00C77AC6">
        <w:rPr>
          <w:szCs w:val="22"/>
        </w:rPr>
        <w:t xml:space="preserve">• Subsidiar as demais instâncias - Conselhos de direitos e autoridades competentes - na formulação e gestão de políticas de atendimento, conforme descreve o artigo 86 ao 88 da Lei Federal nº 8069/90. </w:t>
      </w:r>
    </w:p>
    <w:p w14:paraId="2790EF88" w14:textId="77777777" w:rsidR="00C77AC6" w:rsidRPr="00C77AC6" w:rsidRDefault="00C77AC6" w:rsidP="00C77AC6">
      <w:pPr>
        <w:spacing w:line="276" w:lineRule="auto"/>
        <w:jc w:val="both"/>
        <w:rPr>
          <w:szCs w:val="22"/>
        </w:rPr>
      </w:pPr>
      <w:r w:rsidRPr="00C77AC6">
        <w:rPr>
          <w:szCs w:val="22"/>
        </w:rPr>
        <w:t xml:space="preserve">Pode-se afirmar, ainda que, por estruturar-se com base nos mesmos conceitos do Estatuto da Criança e do Adolescente, o SIPIA Conselho Tutelar constitui-se em poderoso instrumento de </w:t>
      </w:r>
      <w:r w:rsidRPr="00C77AC6">
        <w:rPr>
          <w:szCs w:val="22"/>
        </w:rPr>
        <w:lastRenderedPageBreak/>
        <w:t>capacitação para os Conselheiros Tutelares e para os Conselheiros de Direitos, contribuindo para a implantação e o adequado funcionamento de ambos e, assim, para a efetivação do próprio Estatuto.</w:t>
      </w:r>
    </w:p>
    <w:p w14:paraId="18BE9328" w14:textId="7E41F72A" w:rsidR="00342AFE" w:rsidRPr="00342AFE" w:rsidRDefault="00342AFE" w:rsidP="00C77AC6">
      <w:pPr>
        <w:spacing w:line="276" w:lineRule="auto"/>
        <w:jc w:val="both"/>
        <w:rPr>
          <w:szCs w:val="22"/>
        </w:rPr>
      </w:pPr>
    </w:p>
    <w:bookmarkEnd w:id="0"/>
    <w:p w14:paraId="7984311D" w14:textId="77777777" w:rsidR="00C77AC6" w:rsidRPr="00C77AC6" w:rsidRDefault="00C77AC6" w:rsidP="00C77AC6">
      <w:pPr>
        <w:spacing w:line="276" w:lineRule="auto"/>
        <w:jc w:val="both"/>
        <w:rPr>
          <w:szCs w:val="22"/>
        </w:rPr>
      </w:pPr>
      <w:r w:rsidRPr="00C77AC6">
        <w:rPr>
          <w:szCs w:val="22"/>
        </w:rPr>
        <w:t xml:space="preserve">Os serviços objeto da contratação pretendida possuem as seguintes condições: </w:t>
      </w:r>
    </w:p>
    <w:p w14:paraId="5F5D1E9E" w14:textId="77777777" w:rsidR="00C77AC6" w:rsidRPr="00C77AC6" w:rsidRDefault="00C77AC6" w:rsidP="00C77AC6">
      <w:pPr>
        <w:spacing w:line="276" w:lineRule="auto"/>
        <w:jc w:val="both"/>
        <w:rPr>
          <w:szCs w:val="22"/>
        </w:rPr>
      </w:pPr>
      <w:r w:rsidRPr="00C77AC6">
        <w:rPr>
          <w:szCs w:val="22"/>
        </w:rPr>
        <w:t>Prazo de Entrega/ Execução: A ser agendado com a responsável da Secretaria de Assistência Social.</w:t>
      </w:r>
    </w:p>
    <w:p w14:paraId="126C819F" w14:textId="77777777" w:rsidR="00C77AC6" w:rsidRDefault="00C77AC6" w:rsidP="00C77AC6">
      <w:pPr>
        <w:spacing w:line="276" w:lineRule="auto"/>
        <w:jc w:val="both"/>
        <w:rPr>
          <w:szCs w:val="22"/>
        </w:rPr>
      </w:pPr>
      <w:r w:rsidRPr="00C77AC6">
        <w:rPr>
          <w:szCs w:val="22"/>
        </w:rPr>
        <w:t>Local da Entrega/Execução: Município de Miraguaí.</w:t>
      </w:r>
    </w:p>
    <w:p w14:paraId="3C652B0E" w14:textId="77777777" w:rsidR="00C77AC6" w:rsidRPr="00C77AC6" w:rsidRDefault="00C77AC6" w:rsidP="00C77AC6">
      <w:pPr>
        <w:spacing w:line="276" w:lineRule="auto"/>
        <w:jc w:val="both"/>
        <w:rPr>
          <w:szCs w:val="22"/>
        </w:rPr>
      </w:pPr>
    </w:p>
    <w:p w14:paraId="0B12F2F1" w14:textId="0C830FE8" w:rsidR="00D008B8" w:rsidRPr="00425814" w:rsidRDefault="00825E47" w:rsidP="00DF4AC7">
      <w:pPr>
        <w:spacing w:line="276" w:lineRule="auto"/>
        <w:jc w:val="both"/>
        <w:rPr>
          <w:b/>
          <w:bCs/>
          <w:szCs w:val="22"/>
        </w:rPr>
      </w:pPr>
      <w:r w:rsidRPr="00425814">
        <w:rPr>
          <w:b/>
          <w:bCs/>
          <w:szCs w:val="22"/>
        </w:rPr>
        <w:t xml:space="preserve">2. </w:t>
      </w:r>
      <w:r w:rsidR="00F10A7D" w:rsidRPr="00425814">
        <w:rPr>
          <w:b/>
          <w:bCs/>
          <w:szCs w:val="22"/>
        </w:rPr>
        <w:t>ALINHAMENTO ENTRE A CONTRATAÇÃO E O PLANEJAMENTO</w:t>
      </w:r>
    </w:p>
    <w:p w14:paraId="2F88CE9B" w14:textId="0B1624D7" w:rsidR="00825E47" w:rsidRPr="00425814" w:rsidRDefault="00825E47" w:rsidP="00DF4AC7">
      <w:pPr>
        <w:spacing w:line="276" w:lineRule="auto"/>
        <w:jc w:val="both"/>
        <w:rPr>
          <w:szCs w:val="22"/>
        </w:rPr>
      </w:pPr>
      <w:r w:rsidRPr="00425814">
        <w:rPr>
          <w:szCs w:val="22"/>
        </w:rPr>
        <w:t xml:space="preserve">A contratação pretendida </w:t>
      </w:r>
      <w:r w:rsidR="00D31BAD" w:rsidRPr="00425814">
        <w:rPr>
          <w:szCs w:val="22"/>
        </w:rPr>
        <w:t>está prevista no Plano de Contratações Anual do Município de</w:t>
      </w:r>
      <w:r w:rsidR="002664D0" w:rsidRPr="00425814">
        <w:rPr>
          <w:szCs w:val="22"/>
        </w:rPr>
        <w:t xml:space="preserve"> </w:t>
      </w:r>
      <w:r w:rsidR="001F7082" w:rsidRPr="00425814">
        <w:rPr>
          <w:szCs w:val="22"/>
        </w:rPr>
        <w:t>Miraguaí</w:t>
      </w:r>
      <w:r w:rsidR="00D31BAD" w:rsidRPr="00425814">
        <w:rPr>
          <w:szCs w:val="22"/>
        </w:rPr>
        <w:t>,</w:t>
      </w:r>
      <w:r w:rsidR="00F10A7D" w:rsidRPr="00425814">
        <w:rPr>
          <w:szCs w:val="22"/>
        </w:rPr>
        <w:t xml:space="preserve"> como se vê do item</w:t>
      </w:r>
      <w:r w:rsidR="00813C3A" w:rsidRPr="00425814">
        <w:rPr>
          <w:szCs w:val="22"/>
        </w:rPr>
        <w:t xml:space="preserve"> </w:t>
      </w:r>
      <w:r w:rsidR="00315B35">
        <w:rPr>
          <w:szCs w:val="22"/>
        </w:rPr>
        <w:t>142</w:t>
      </w:r>
      <w:r w:rsidR="00CA1C8D">
        <w:rPr>
          <w:szCs w:val="22"/>
        </w:rPr>
        <w:t xml:space="preserve"> </w:t>
      </w:r>
      <w:r w:rsidR="00813C3A" w:rsidRPr="00425814">
        <w:rPr>
          <w:szCs w:val="22"/>
        </w:rPr>
        <w:t>daquele documento,</w:t>
      </w:r>
      <w:r w:rsidR="00D31BAD" w:rsidRPr="00425814">
        <w:rPr>
          <w:szCs w:val="22"/>
        </w:rPr>
        <w:t xml:space="preserve"> estando assim alinhada com o planejamento desta Administração.</w:t>
      </w:r>
    </w:p>
    <w:p w14:paraId="37F605BF" w14:textId="77777777" w:rsidR="00962245" w:rsidRPr="00425814" w:rsidRDefault="00962245" w:rsidP="00DF4AC7">
      <w:pPr>
        <w:spacing w:line="276" w:lineRule="auto"/>
        <w:jc w:val="both"/>
        <w:rPr>
          <w:b/>
          <w:bCs/>
          <w:szCs w:val="22"/>
        </w:rPr>
      </w:pPr>
    </w:p>
    <w:p w14:paraId="31FE7DC5" w14:textId="167F97FA" w:rsidR="00D31BAD" w:rsidRPr="00425814" w:rsidRDefault="00D31BAD" w:rsidP="00DF4AC7">
      <w:pPr>
        <w:spacing w:line="276" w:lineRule="auto"/>
        <w:jc w:val="both"/>
        <w:rPr>
          <w:b/>
          <w:bCs/>
          <w:szCs w:val="22"/>
        </w:rPr>
      </w:pPr>
      <w:r w:rsidRPr="00425814">
        <w:rPr>
          <w:b/>
          <w:bCs/>
          <w:szCs w:val="22"/>
        </w:rPr>
        <w:t>3. DESCRIÇÃO DOS REQUISITOS DA CONTRATAÇÃO</w:t>
      </w:r>
    </w:p>
    <w:p w14:paraId="69FCE2D7" w14:textId="556425EA" w:rsidR="00063E86" w:rsidRPr="00425814" w:rsidRDefault="00063E86" w:rsidP="00DF4AC7">
      <w:pPr>
        <w:spacing w:line="276" w:lineRule="auto"/>
        <w:jc w:val="both"/>
        <w:rPr>
          <w:szCs w:val="22"/>
        </w:rPr>
      </w:pPr>
      <w:r w:rsidRPr="00425814">
        <w:rPr>
          <w:szCs w:val="22"/>
        </w:rPr>
        <w:t xml:space="preserve">A contratação será realizada por meio de </w:t>
      </w:r>
      <w:r w:rsidR="00DB21E4" w:rsidRPr="00425814">
        <w:rPr>
          <w:szCs w:val="22"/>
        </w:rPr>
        <w:t>Dispensa</w:t>
      </w:r>
      <w:r w:rsidRPr="00425814">
        <w:rPr>
          <w:szCs w:val="22"/>
        </w:rPr>
        <w:t xml:space="preserve"> de Licitação nos termos do artigo 7</w:t>
      </w:r>
      <w:r w:rsidR="00DB21E4" w:rsidRPr="00425814">
        <w:rPr>
          <w:szCs w:val="22"/>
        </w:rPr>
        <w:t>5</w:t>
      </w:r>
      <w:r w:rsidRPr="00425814">
        <w:rPr>
          <w:szCs w:val="22"/>
        </w:rPr>
        <w:t>, inciso I</w:t>
      </w:r>
      <w:r w:rsidR="005F2EA7" w:rsidRPr="00425814">
        <w:rPr>
          <w:szCs w:val="22"/>
        </w:rPr>
        <w:t xml:space="preserve">I, </w:t>
      </w:r>
      <w:r w:rsidRPr="00425814">
        <w:rPr>
          <w:szCs w:val="22"/>
        </w:rPr>
        <w:t>da Lei Federal nº 14.133/2021.</w:t>
      </w:r>
    </w:p>
    <w:p w14:paraId="25974C2A" w14:textId="24F451B3" w:rsidR="00063E86" w:rsidRPr="00425814" w:rsidRDefault="00063E86" w:rsidP="00DF4AC7">
      <w:pPr>
        <w:spacing w:line="276" w:lineRule="auto"/>
        <w:jc w:val="both"/>
        <w:rPr>
          <w:szCs w:val="22"/>
        </w:rPr>
      </w:pPr>
      <w:r w:rsidRPr="00425814">
        <w:rPr>
          <w:szCs w:val="22"/>
        </w:rPr>
        <w:t xml:space="preserve">Para a </w:t>
      </w:r>
      <w:r w:rsidR="00DB21E4" w:rsidRPr="00425814">
        <w:rPr>
          <w:szCs w:val="22"/>
        </w:rPr>
        <w:t>contratação</w:t>
      </w:r>
      <w:r w:rsidRPr="00425814">
        <w:rPr>
          <w:szCs w:val="22"/>
        </w:rPr>
        <w:t xml:space="preserve"> pretendida a empresa deverá, deverá comprovar que atua em ramo de atividade compatível com o objeto da licitação, bem como apresentar os seguintes documentos a título habilitação, nos termos do art. 62 e seguintes da Lei Federal nº 14.133/2021:</w:t>
      </w:r>
    </w:p>
    <w:p w14:paraId="3851BCFA" w14:textId="77777777" w:rsidR="00063E86" w:rsidRPr="00425814" w:rsidRDefault="00063E86" w:rsidP="00DF4AC7">
      <w:pPr>
        <w:spacing w:line="276" w:lineRule="auto"/>
        <w:jc w:val="both"/>
        <w:rPr>
          <w:szCs w:val="22"/>
        </w:rPr>
      </w:pPr>
    </w:p>
    <w:p w14:paraId="32CB94DE" w14:textId="77777777" w:rsidR="00063E86" w:rsidRPr="00425814" w:rsidRDefault="00063E86" w:rsidP="00DF4AC7">
      <w:pPr>
        <w:spacing w:line="276" w:lineRule="auto"/>
        <w:jc w:val="both"/>
        <w:rPr>
          <w:szCs w:val="22"/>
        </w:rPr>
      </w:pPr>
      <w:r w:rsidRPr="00425814">
        <w:rPr>
          <w:szCs w:val="22"/>
        </w:rPr>
        <w:t>HABILITAÇÃO JURÍDICA</w:t>
      </w:r>
    </w:p>
    <w:p w14:paraId="471ADE84" w14:textId="77777777" w:rsidR="00063E86" w:rsidRPr="00425814" w:rsidRDefault="00063E86" w:rsidP="00DF4AC7">
      <w:pPr>
        <w:spacing w:line="276" w:lineRule="auto"/>
        <w:jc w:val="both"/>
        <w:rPr>
          <w:szCs w:val="22"/>
        </w:rPr>
      </w:pPr>
      <w:r w:rsidRPr="00425814">
        <w:rPr>
          <w:szCs w:val="22"/>
        </w:rPr>
        <w:t>a) cópia do registro comercial, no caso de empresa individual;</w:t>
      </w:r>
    </w:p>
    <w:p w14:paraId="6CD74DEF" w14:textId="77777777" w:rsidR="00063E86" w:rsidRPr="00425814" w:rsidRDefault="00063E86" w:rsidP="00DF4AC7">
      <w:pPr>
        <w:spacing w:line="276" w:lineRule="auto"/>
        <w:jc w:val="both"/>
        <w:rPr>
          <w:szCs w:val="22"/>
        </w:rPr>
      </w:pPr>
      <w:r w:rsidRPr="00425814">
        <w:rPr>
          <w:szCs w:val="22"/>
        </w:rPr>
        <w:t>b) cópia do ato constitutivo, estatuto ou contrato social em vigor, devidamente registrado, em se tratando de sociedades comerciais, e, no caso de sociedade por ações, acompanhado de documentos de eleição de seus administradores;</w:t>
      </w:r>
    </w:p>
    <w:p w14:paraId="1AD5BDD1" w14:textId="77777777" w:rsidR="00063E86" w:rsidRPr="00425814" w:rsidRDefault="00063E86" w:rsidP="00DF4AC7">
      <w:pPr>
        <w:spacing w:line="276" w:lineRule="auto"/>
        <w:jc w:val="both"/>
        <w:rPr>
          <w:szCs w:val="22"/>
        </w:rPr>
      </w:pPr>
      <w:r w:rsidRPr="00425814">
        <w:rPr>
          <w:szCs w:val="22"/>
        </w:rPr>
        <w:t>c) comprovante de inscrição no Cadastro Nacional de Pessoa Física (CPF), se o licitante for pessoa natural, ou no Cadastro Nacional da Pessoa Jurídica (CNPJ/MF), se o licitante for pessoa jurídica;</w:t>
      </w:r>
    </w:p>
    <w:p w14:paraId="14DFB54C" w14:textId="77777777" w:rsidR="00063E86" w:rsidRPr="00425814" w:rsidRDefault="00063E86" w:rsidP="00DF4AC7">
      <w:pPr>
        <w:spacing w:line="276" w:lineRule="auto"/>
        <w:jc w:val="both"/>
        <w:rPr>
          <w:szCs w:val="22"/>
        </w:rPr>
      </w:pPr>
      <w:r w:rsidRPr="00425814">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76B5E010" w14:textId="77777777" w:rsidR="00C6593F" w:rsidRPr="00425814" w:rsidRDefault="00C6593F" w:rsidP="00DF4AC7">
      <w:pPr>
        <w:spacing w:line="276" w:lineRule="auto"/>
        <w:jc w:val="both"/>
        <w:rPr>
          <w:szCs w:val="22"/>
        </w:rPr>
      </w:pPr>
    </w:p>
    <w:p w14:paraId="205D94B0" w14:textId="3622F8F7" w:rsidR="00063E86" w:rsidRPr="00425814" w:rsidRDefault="00063E86" w:rsidP="00DF4AC7">
      <w:pPr>
        <w:spacing w:line="276" w:lineRule="auto"/>
        <w:jc w:val="both"/>
        <w:rPr>
          <w:szCs w:val="22"/>
        </w:rPr>
      </w:pPr>
      <w:r w:rsidRPr="00425814">
        <w:rPr>
          <w:szCs w:val="22"/>
        </w:rPr>
        <w:t>HABILITAÇÃO FISCAL, SOCIAL E TRABALHISTA</w:t>
      </w:r>
    </w:p>
    <w:p w14:paraId="411DEE44" w14:textId="77777777" w:rsidR="00063E86" w:rsidRPr="00425814" w:rsidRDefault="00063E86" w:rsidP="00DF4AC7">
      <w:pPr>
        <w:spacing w:line="276" w:lineRule="auto"/>
        <w:jc w:val="both"/>
        <w:rPr>
          <w:szCs w:val="22"/>
        </w:rPr>
      </w:pPr>
      <w:r w:rsidRPr="00425814">
        <w:rPr>
          <w:szCs w:val="22"/>
        </w:rPr>
        <w:t>a) comprovante de inscrição no cadastro de contribuintes estadual e/ou municipal, se houver, relativo ao domicílio ou sede do licitante, pertinente ao seu ramo de atividade e compatível com o objeto contratual;</w:t>
      </w:r>
    </w:p>
    <w:p w14:paraId="344A87BC" w14:textId="77777777" w:rsidR="00063E86" w:rsidRPr="00425814" w:rsidRDefault="00063E86" w:rsidP="00DF4AC7">
      <w:pPr>
        <w:spacing w:line="276" w:lineRule="auto"/>
        <w:jc w:val="both"/>
        <w:rPr>
          <w:szCs w:val="22"/>
        </w:rPr>
      </w:pPr>
      <w:r w:rsidRPr="00425814">
        <w:rPr>
          <w:szCs w:val="22"/>
        </w:rPr>
        <w:t>b) prova de regularidade perante a Fazenda federal, estadual e/ou municipal do domicílio ou sede do licitante;</w:t>
      </w:r>
    </w:p>
    <w:p w14:paraId="2A4619C1" w14:textId="77777777" w:rsidR="00063E86" w:rsidRPr="00425814" w:rsidRDefault="00063E86" w:rsidP="00DF4AC7">
      <w:pPr>
        <w:spacing w:line="276" w:lineRule="auto"/>
        <w:jc w:val="both"/>
        <w:rPr>
          <w:szCs w:val="22"/>
        </w:rPr>
      </w:pPr>
      <w:r w:rsidRPr="00425814">
        <w:rPr>
          <w:szCs w:val="22"/>
        </w:rPr>
        <w:lastRenderedPageBreak/>
        <w:t>c) prova de regularidade relativa à Seguridade Social e ao FGTS, que demonstre cumprimento dos encargos sociais instituídos por lei;</w:t>
      </w:r>
    </w:p>
    <w:p w14:paraId="5E56CE83" w14:textId="77777777" w:rsidR="00063E86" w:rsidRPr="00425814" w:rsidRDefault="00063E86" w:rsidP="00DF4AC7">
      <w:pPr>
        <w:spacing w:line="276" w:lineRule="auto"/>
        <w:jc w:val="both"/>
        <w:rPr>
          <w:szCs w:val="22"/>
        </w:rPr>
      </w:pPr>
      <w:r w:rsidRPr="00425814">
        <w:rPr>
          <w:szCs w:val="22"/>
        </w:rPr>
        <w:t>d) prova de regularidade perante a Justiça do Trabalho.</w:t>
      </w:r>
    </w:p>
    <w:p w14:paraId="433D69C8" w14:textId="77777777" w:rsidR="00063E86" w:rsidRPr="00425814" w:rsidRDefault="00063E86" w:rsidP="00DF4AC7">
      <w:pPr>
        <w:spacing w:line="276" w:lineRule="auto"/>
        <w:jc w:val="both"/>
        <w:rPr>
          <w:szCs w:val="22"/>
        </w:rPr>
      </w:pPr>
    </w:p>
    <w:p w14:paraId="260FF09B" w14:textId="77777777" w:rsidR="00063E86" w:rsidRPr="00425814" w:rsidRDefault="00063E86" w:rsidP="00DF4AC7">
      <w:pPr>
        <w:spacing w:line="276" w:lineRule="auto"/>
        <w:jc w:val="both"/>
        <w:rPr>
          <w:szCs w:val="22"/>
        </w:rPr>
      </w:pPr>
      <w:r w:rsidRPr="00425814">
        <w:rPr>
          <w:szCs w:val="22"/>
        </w:rPr>
        <w:t>HABILITAÇÃO ECONÔMICO-FINANCEIRA:</w:t>
      </w:r>
    </w:p>
    <w:p w14:paraId="4C8E20B5" w14:textId="3CC0FB0F" w:rsidR="00063E86" w:rsidRPr="00B5299D" w:rsidRDefault="00063E86" w:rsidP="00B5299D">
      <w:pPr>
        <w:pStyle w:val="PargrafodaLista"/>
        <w:numPr>
          <w:ilvl w:val="0"/>
          <w:numId w:val="38"/>
        </w:numPr>
        <w:spacing w:line="276" w:lineRule="auto"/>
        <w:jc w:val="both"/>
        <w:rPr>
          <w:szCs w:val="22"/>
        </w:rPr>
      </w:pPr>
      <w:r w:rsidRPr="00B5299D">
        <w:rPr>
          <w:szCs w:val="22"/>
        </w:rPr>
        <w:t xml:space="preserve">certidão negativa de falência expedida pelo distribuidor da sede da pessoa jurídica, em prazo não superior a 60 dias da data designada para a apresentação do documento. </w:t>
      </w:r>
    </w:p>
    <w:p w14:paraId="4EB0F51A" w14:textId="77777777" w:rsidR="00B5299D" w:rsidRPr="00B5299D" w:rsidRDefault="00B5299D" w:rsidP="00B5299D">
      <w:pPr>
        <w:spacing w:line="276" w:lineRule="auto"/>
        <w:jc w:val="both"/>
        <w:rPr>
          <w:szCs w:val="22"/>
        </w:rPr>
      </w:pPr>
    </w:p>
    <w:p w14:paraId="75B7B2DF" w14:textId="77777777" w:rsidR="00B5299D" w:rsidRPr="00B5299D" w:rsidRDefault="00B5299D" w:rsidP="00B5299D">
      <w:pPr>
        <w:spacing w:line="276" w:lineRule="auto"/>
        <w:jc w:val="both"/>
        <w:rPr>
          <w:szCs w:val="22"/>
        </w:rPr>
      </w:pPr>
      <w:r w:rsidRPr="00B5299D">
        <w:rPr>
          <w:szCs w:val="22"/>
        </w:rPr>
        <w:t>DECLARAÇÃO:</w:t>
      </w:r>
    </w:p>
    <w:p w14:paraId="2072D793" w14:textId="2AD8DD81" w:rsidR="00B5299D" w:rsidRPr="00B5299D" w:rsidRDefault="00B5299D" w:rsidP="00B5299D">
      <w:pPr>
        <w:spacing w:line="276" w:lineRule="auto"/>
        <w:jc w:val="both"/>
        <w:rPr>
          <w:bCs/>
          <w:szCs w:val="22"/>
        </w:rPr>
      </w:pPr>
      <w:r w:rsidRPr="00B5299D">
        <w:rPr>
          <w:bCs/>
          <w:szCs w:val="22"/>
        </w:rPr>
        <w:t>a) Declaração firmada pelo diretor da empresa para fins do disposto no inciso XXXIII do art. 7º da Constituição Federal, que não emprega menor de dezoito anos em trabalho noturno, perigoso ou insalubre e não emprega menor de dezesseis anos, ressalvado o emprego de menor, a partir de quatorze anos, na condição de aprendiz.</w:t>
      </w:r>
    </w:p>
    <w:p w14:paraId="2E0EA6F8" w14:textId="77777777" w:rsidR="00DB21E4" w:rsidRPr="00425814" w:rsidRDefault="00DB21E4" w:rsidP="00DF4AC7">
      <w:pPr>
        <w:spacing w:line="276" w:lineRule="auto"/>
        <w:jc w:val="both"/>
        <w:rPr>
          <w:szCs w:val="22"/>
        </w:rPr>
      </w:pPr>
    </w:p>
    <w:p w14:paraId="2672CE4E" w14:textId="2D6B72F3" w:rsidR="00A01736" w:rsidRPr="00425814" w:rsidRDefault="00EB0EA8" w:rsidP="00DF4AC7">
      <w:pPr>
        <w:spacing w:line="276" w:lineRule="auto"/>
        <w:jc w:val="both"/>
        <w:rPr>
          <w:b/>
          <w:bCs/>
          <w:szCs w:val="22"/>
        </w:rPr>
      </w:pPr>
      <w:r w:rsidRPr="00425814">
        <w:rPr>
          <w:b/>
          <w:bCs/>
          <w:szCs w:val="22"/>
        </w:rPr>
        <w:t>4. ESTIMATIVA DAS QUANTIDADES</w:t>
      </w:r>
    </w:p>
    <w:p w14:paraId="56D30F5D" w14:textId="2D6A8C6E" w:rsidR="00B5299D" w:rsidRPr="00B5299D" w:rsidRDefault="00B5299D" w:rsidP="00B5299D">
      <w:pPr>
        <w:spacing w:line="276" w:lineRule="auto"/>
        <w:jc w:val="both"/>
        <w:rPr>
          <w:szCs w:val="22"/>
        </w:rPr>
      </w:pPr>
      <w:r w:rsidRPr="00B5299D">
        <w:rPr>
          <w:szCs w:val="22"/>
        </w:rPr>
        <w:t xml:space="preserve">A estimativa da quantidade se deu em função da utilização provável dos serviços, onde restou constatado que a contratação deverá ser realizada pelo período de </w:t>
      </w:r>
      <w:r w:rsidR="00482326">
        <w:rPr>
          <w:szCs w:val="22"/>
        </w:rPr>
        <w:t xml:space="preserve">08 </w:t>
      </w:r>
      <w:r w:rsidRPr="00B5299D">
        <w:rPr>
          <w:szCs w:val="22"/>
        </w:rPr>
        <w:t>(</w:t>
      </w:r>
      <w:r w:rsidR="00482326">
        <w:rPr>
          <w:szCs w:val="22"/>
        </w:rPr>
        <w:t>oito</w:t>
      </w:r>
      <w:r w:rsidRPr="00B5299D">
        <w:rPr>
          <w:szCs w:val="22"/>
        </w:rPr>
        <w:t xml:space="preserve">) </w:t>
      </w:r>
      <w:r w:rsidR="00482326">
        <w:rPr>
          <w:szCs w:val="22"/>
        </w:rPr>
        <w:t>horas</w:t>
      </w:r>
      <w:r w:rsidRPr="00B5299D">
        <w:rPr>
          <w:szCs w:val="22"/>
        </w:rPr>
        <w:t xml:space="preserve">, </w:t>
      </w:r>
      <w:r w:rsidR="00482326">
        <w:rPr>
          <w:szCs w:val="22"/>
        </w:rPr>
        <w:t>sendo suficiente essa carga horária.</w:t>
      </w:r>
    </w:p>
    <w:p w14:paraId="60820416" w14:textId="77777777" w:rsidR="0002202A" w:rsidRPr="00425814" w:rsidRDefault="0002202A" w:rsidP="00DF4AC7">
      <w:pPr>
        <w:spacing w:line="276" w:lineRule="auto"/>
        <w:ind w:firstLine="708"/>
        <w:jc w:val="both"/>
        <w:rPr>
          <w:szCs w:val="22"/>
        </w:rPr>
      </w:pPr>
    </w:p>
    <w:p w14:paraId="1914172A" w14:textId="0E25A175" w:rsidR="006A15A0" w:rsidRPr="00425814" w:rsidRDefault="00E40AD7" w:rsidP="00DF4AC7">
      <w:pPr>
        <w:spacing w:line="276" w:lineRule="auto"/>
        <w:jc w:val="both"/>
        <w:rPr>
          <w:b/>
          <w:bCs/>
          <w:szCs w:val="22"/>
        </w:rPr>
      </w:pPr>
      <w:r w:rsidRPr="00425814">
        <w:rPr>
          <w:b/>
          <w:bCs/>
          <w:szCs w:val="22"/>
        </w:rPr>
        <w:t>5. ALTERNATIVAS DISPONÍVEIS NO MERCADO</w:t>
      </w:r>
    </w:p>
    <w:p w14:paraId="68191A41" w14:textId="1E28AD92" w:rsidR="005F2EA7" w:rsidRPr="00425814" w:rsidRDefault="003341D7" w:rsidP="00555116">
      <w:pPr>
        <w:spacing w:line="276" w:lineRule="auto"/>
        <w:jc w:val="both"/>
        <w:rPr>
          <w:szCs w:val="22"/>
        </w:rPr>
      </w:pPr>
      <w:r w:rsidRPr="00425814">
        <w:rPr>
          <w:szCs w:val="22"/>
        </w:rPr>
        <w:t xml:space="preserve">Conforme pesquisa de mercado realizada, para solução da necessidade administrativa, objeto do presente Estudo Técnico Preliminar, vislumbra-se possível, sob o aspecto técnico e econômico, a </w:t>
      </w:r>
      <w:r w:rsidR="00482326" w:rsidRPr="00482326">
        <w:rPr>
          <w:b/>
          <w:szCs w:val="22"/>
        </w:rPr>
        <w:t>CONTRATAÇÃO DE EMPRESA PARA REALIZAÇÃO DE CAPACITAÇÃO PARA OS CONSELHEIROS TUTELARES</w:t>
      </w:r>
      <w:r w:rsidRPr="00425814">
        <w:rPr>
          <w:szCs w:val="22"/>
        </w:rPr>
        <w:t>.</w:t>
      </w:r>
    </w:p>
    <w:p w14:paraId="1D45DF32" w14:textId="7E38EB84" w:rsidR="00555116" w:rsidRDefault="003341D7" w:rsidP="00555116">
      <w:pPr>
        <w:spacing w:line="276" w:lineRule="auto"/>
        <w:jc w:val="both"/>
        <w:rPr>
          <w:szCs w:val="22"/>
        </w:rPr>
      </w:pPr>
      <w:r w:rsidRPr="00425814">
        <w:rPr>
          <w:szCs w:val="22"/>
        </w:rPr>
        <w:t xml:space="preserve">Neste sentido, segue indicação de potenciais </w:t>
      </w:r>
      <w:r w:rsidR="00B94C1D">
        <w:rPr>
          <w:szCs w:val="22"/>
        </w:rPr>
        <w:t>fornecedores</w:t>
      </w:r>
      <w:r w:rsidRPr="00425814">
        <w:rPr>
          <w:szCs w:val="22"/>
        </w:rPr>
        <w:t xml:space="preserve">: </w:t>
      </w:r>
      <w:r w:rsidR="00482326" w:rsidRPr="00482326">
        <w:rPr>
          <w:szCs w:val="22"/>
        </w:rPr>
        <w:t>FABIANA ZANARDI – ASSESSORIA E CONSULTORIA, CNPJ nº 29.240.146/0001-96</w:t>
      </w:r>
      <w:r w:rsidR="00913E49">
        <w:rPr>
          <w:szCs w:val="22"/>
        </w:rPr>
        <w:t xml:space="preserve">, </w:t>
      </w:r>
      <w:r w:rsidR="00482326" w:rsidRPr="00482326">
        <w:rPr>
          <w:szCs w:val="22"/>
        </w:rPr>
        <w:t>MOLLER, CURSOS E TREINAMENTOS LTDA, CNPJ nº 07.431.756/0001-34</w:t>
      </w:r>
      <w:r w:rsidR="00913E49">
        <w:rPr>
          <w:szCs w:val="22"/>
        </w:rPr>
        <w:t xml:space="preserve"> e </w:t>
      </w:r>
      <w:r w:rsidR="00482326" w:rsidRPr="00482326">
        <w:rPr>
          <w:szCs w:val="22"/>
        </w:rPr>
        <w:t>ADRIANE PASQUALI – ASSESSORIA E CONSULTORIA - ME, CNPJ nº 52.638.868/0001-15</w:t>
      </w:r>
      <w:r w:rsidR="00482326">
        <w:rPr>
          <w:szCs w:val="22"/>
        </w:rPr>
        <w:t>.</w:t>
      </w:r>
    </w:p>
    <w:p w14:paraId="47FDA550" w14:textId="77777777" w:rsidR="00482326" w:rsidRPr="00425814" w:rsidRDefault="00482326" w:rsidP="00555116">
      <w:pPr>
        <w:spacing w:line="276" w:lineRule="auto"/>
        <w:jc w:val="both"/>
        <w:rPr>
          <w:szCs w:val="22"/>
        </w:rPr>
      </w:pPr>
    </w:p>
    <w:p w14:paraId="1F74DA3B" w14:textId="38862B4D" w:rsidR="00623217" w:rsidRPr="003C7F4B" w:rsidRDefault="00E40AD7" w:rsidP="003C7F4B">
      <w:pPr>
        <w:spacing w:line="276" w:lineRule="auto"/>
        <w:jc w:val="both"/>
        <w:rPr>
          <w:b/>
          <w:bCs/>
          <w:szCs w:val="22"/>
        </w:rPr>
      </w:pPr>
      <w:r w:rsidRPr="00425814">
        <w:rPr>
          <w:b/>
          <w:bCs/>
          <w:szCs w:val="22"/>
        </w:rPr>
        <w:t>6. ESTIMATIVA DO VALOR DA CONTRATAÇÃO</w:t>
      </w:r>
    </w:p>
    <w:p w14:paraId="2766BAB3" w14:textId="77777777" w:rsidR="00482326" w:rsidRPr="00482326" w:rsidRDefault="00482326" w:rsidP="00482326">
      <w:pPr>
        <w:pStyle w:val="NormalWeb"/>
        <w:rPr>
          <w:rFonts w:ascii="Arial" w:hAnsi="Arial" w:cs="Arial"/>
          <w:color w:val="000000"/>
          <w:sz w:val="22"/>
          <w:szCs w:val="22"/>
        </w:rPr>
      </w:pPr>
      <w:r w:rsidRPr="00482326">
        <w:rPr>
          <w:rFonts w:ascii="Arial" w:hAnsi="Arial" w:cs="Arial"/>
          <w:color w:val="000000"/>
          <w:sz w:val="22"/>
          <w:szCs w:val="22"/>
        </w:rPr>
        <w:t>Foram realizadas pesquisa de preços com potenciais fornecedores através do envio de e-mail, os quais apresentaram as seguintes propostas:</w:t>
      </w:r>
    </w:p>
    <w:tbl>
      <w:tblPr>
        <w:tblStyle w:val="Tabelacomgrade"/>
        <w:tblW w:w="4929" w:type="pct"/>
        <w:tblInd w:w="-5" w:type="dxa"/>
        <w:tblLook w:val="04A0" w:firstRow="1" w:lastRow="0" w:firstColumn="1" w:lastColumn="0" w:noHBand="0" w:noVBand="1"/>
      </w:tblPr>
      <w:tblGrid>
        <w:gridCol w:w="1563"/>
        <w:gridCol w:w="761"/>
        <w:gridCol w:w="5356"/>
        <w:gridCol w:w="1533"/>
      </w:tblGrid>
      <w:tr w:rsidR="00482326" w:rsidRPr="00482326" w14:paraId="1318FB2E" w14:textId="77777777" w:rsidTr="003C7F4B">
        <w:tc>
          <w:tcPr>
            <w:tcW w:w="848" w:type="pct"/>
            <w:tcBorders>
              <w:top w:val="single" w:sz="4" w:space="0" w:color="auto"/>
              <w:left w:val="single" w:sz="4" w:space="0" w:color="auto"/>
              <w:bottom w:val="single" w:sz="4" w:space="0" w:color="auto"/>
              <w:right w:val="single" w:sz="4" w:space="0" w:color="auto"/>
            </w:tcBorders>
            <w:hideMark/>
          </w:tcPr>
          <w:p w14:paraId="2B152DDC"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ITEM</w:t>
            </w:r>
          </w:p>
        </w:tc>
        <w:tc>
          <w:tcPr>
            <w:tcW w:w="413" w:type="pct"/>
            <w:tcBorders>
              <w:top w:val="single" w:sz="4" w:space="0" w:color="auto"/>
              <w:left w:val="single" w:sz="4" w:space="0" w:color="auto"/>
              <w:bottom w:val="single" w:sz="4" w:space="0" w:color="auto"/>
              <w:right w:val="single" w:sz="4" w:space="0" w:color="auto"/>
            </w:tcBorders>
            <w:hideMark/>
          </w:tcPr>
          <w:p w14:paraId="668D19AD"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QTD</w:t>
            </w:r>
          </w:p>
        </w:tc>
        <w:tc>
          <w:tcPr>
            <w:tcW w:w="2907" w:type="pct"/>
            <w:tcBorders>
              <w:top w:val="single" w:sz="4" w:space="0" w:color="auto"/>
              <w:left w:val="single" w:sz="4" w:space="0" w:color="auto"/>
              <w:bottom w:val="single" w:sz="4" w:space="0" w:color="auto"/>
              <w:right w:val="single" w:sz="4" w:space="0" w:color="auto"/>
            </w:tcBorders>
            <w:hideMark/>
          </w:tcPr>
          <w:p w14:paraId="4E1EE9FF"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EMPRESA</w:t>
            </w:r>
          </w:p>
        </w:tc>
        <w:tc>
          <w:tcPr>
            <w:tcW w:w="832" w:type="pct"/>
            <w:tcBorders>
              <w:top w:val="single" w:sz="4" w:space="0" w:color="auto"/>
              <w:left w:val="single" w:sz="4" w:space="0" w:color="auto"/>
              <w:bottom w:val="single" w:sz="4" w:space="0" w:color="auto"/>
              <w:right w:val="single" w:sz="4" w:space="0" w:color="auto"/>
            </w:tcBorders>
            <w:hideMark/>
          </w:tcPr>
          <w:p w14:paraId="1303C7E9"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 xml:space="preserve">VALOR </w:t>
            </w:r>
          </w:p>
        </w:tc>
      </w:tr>
      <w:tr w:rsidR="00482326" w:rsidRPr="00482326" w14:paraId="764EE17E" w14:textId="77777777" w:rsidTr="003C7F4B">
        <w:tc>
          <w:tcPr>
            <w:tcW w:w="848" w:type="pct"/>
            <w:vMerge w:val="restart"/>
            <w:tcBorders>
              <w:top w:val="single" w:sz="4" w:space="0" w:color="auto"/>
              <w:left w:val="single" w:sz="4" w:space="0" w:color="auto"/>
              <w:bottom w:val="single" w:sz="4" w:space="0" w:color="auto"/>
              <w:right w:val="single" w:sz="4" w:space="0" w:color="auto"/>
            </w:tcBorders>
          </w:tcPr>
          <w:p w14:paraId="4068DCC4"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 xml:space="preserve">1 - Capacitação de conselheiros tutelares </w:t>
            </w:r>
            <w:r w:rsidRPr="00482326">
              <w:rPr>
                <w:rFonts w:ascii="Arial" w:hAnsi="Arial" w:cs="Arial"/>
                <w:b/>
                <w:bCs/>
                <w:color w:val="000000"/>
                <w:sz w:val="20"/>
                <w:szCs w:val="20"/>
              </w:rPr>
              <w:lastRenderedPageBreak/>
              <w:t>referente ao sistema SIPIA</w:t>
            </w:r>
          </w:p>
        </w:tc>
        <w:tc>
          <w:tcPr>
            <w:tcW w:w="413" w:type="pct"/>
            <w:vMerge w:val="restart"/>
            <w:tcBorders>
              <w:top w:val="single" w:sz="4" w:space="0" w:color="auto"/>
              <w:left w:val="single" w:sz="4" w:space="0" w:color="auto"/>
              <w:bottom w:val="single" w:sz="4" w:space="0" w:color="auto"/>
              <w:right w:val="single" w:sz="4" w:space="0" w:color="auto"/>
            </w:tcBorders>
          </w:tcPr>
          <w:p w14:paraId="11EA28DE"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lastRenderedPageBreak/>
              <w:t>08 horas</w:t>
            </w:r>
          </w:p>
        </w:tc>
        <w:tc>
          <w:tcPr>
            <w:tcW w:w="2907" w:type="pct"/>
            <w:tcBorders>
              <w:top w:val="single" w:sz="4" w:space="0" w:color="auto"/>
              <w:left w:val="single" w:sz="4" w:space="0" w:color="auto"/>
              <w:bottom w:val="single" w:sz="4" w:space="0" w:color="auto"/>
              <w:right w:val="single" w:sz="4" w:space="0" w:color="auto"/>
            </w:tcBorders>
            <w:hideMark/>
          </w:tcPr>
          <w:p w14:paraId="5F2E8212"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FABIANA ZANARDI – ASSESSORIA E CONSULTORIA, CNPJ nº 29.240.146/0001-96</w:t>
            </w:r>
          </w:p>
        </w:tc>
        <w:tc>
          <w:tcPr>
            <w:tcW w:w="832" w:type="pct"/>
            <w:tcBorders>
              <w:top w:val="single" w:sz="4" w:space="0" w:color="auto"/>
              <w:left w:val="single" w:sz="4" w:space="0" w:color="auto"/>
              <w:bottom w:val="single" w:sz="4" w:space="0" w:color="auto"/>
              <w:right w:val="single" w:sz="4" w:space="0" w:color="auto"/>
            </w:tcBorders>
          </w:tcPr>
          <w:p w14:paraId="1640D9F0"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R$ 2.700,00</w:t>
            </w:r>
          </w:p>
          <w:p w14:paraId="50F58728" w14:textId="77777777" w:rsidR="00482326" w:rsidRPr="00482326" w:rsidRDefault="00482326" w:rsidP="00482326">
            <w:pPr>
              <w:pStyle w:val="NormalWeb"/>
              <w:rPr>
                <w:rFonts w:ascii="Arial" w:hAnsi="Arial" w:cs="Arial"/>
                <w:color w:val="000000"/>
                <w:sz w:val="20"/>
                <w:szCs w:val="20"/>
              </w:rPr>
            </w:pPr>
          </w:p>
        </w:tc>
      </w:tr>
      <w:tr w:rsidR="00482326" w:rsidRPr="00482326" w14:paraId="6E3FFF7E" w14:textId="77777777" w:rsidTr="003C7F4B">
        <w:tc>
          <w:tcPr>
            <w:tcW w:w="848" w:type="pct"/>
            <w:vMerge/>
            <w:tcBorders>
              <w:top w:val="single" w:sz="4" w:space="0" w:color="auto"/>
              <w:left w:val="single" w:sz="4" w:space="0" w:color="auto"/>
              <w:bottom w:val="single" w:sz="4" w:space="0" w:color="auto"/>
              <w:right w:val="single" w:sz="4" w:space="0" w:color="auto"/>
            </w:tcBorders>
            <w:vAlign w:val="center"/>
            <w:hideMark/>
          </w:tcPr>
          <w:p w14:paraId="4B2DA86B" w14:textId="77777777" w:rsidR="00482326" w:rsidRPr="00482326" w:rsidRDefault="00482326" w:rsidP="00482326">
            <w:pPr>
              <w:pStyle w:val="NormalWeb"/>
              <w:rPr>
                <w:rFonts w:ascii="Arial" w:hAnsi="Arial" w:cs="Arial"/>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2DE46" w14:textId="77777777" w:rsidR="00482326" w:rsidRPr="00482326" w:rsidRDefault="00482326" w:rsidP="00482326">
            <w:pPr>
              <w:pStyle w:val="NormalWeb"/>
              <w:rPr>
                <w:rFonts w:ascii="Arial" w:hAnsi="Arial" w:cs="Arial"/>
                <w:b/>
                <w:bCs/>
                <w:color w:val="000000"/>
                <w:sz w:val="20"/>
                <w:szCs w:val="20"/>
              </w:rPr>
            </w:pPr>
          </w:p>
        </w:tc>
        <w:tc>
          <w:tcPr>
            <w:tcW w:w="2907" w:type="pct"/>
            <w:tcBorders>
              <w:top w:val="single" w:sz="4" w:space="0" w:color="auto"/>
              <w:left w:val="single" w:sz="4" w:space="0" w:color="auto"/>
              <w:bottom w:val="single" w:sz="4" w:space="0" w:color="auto"/>
              <w:right w:val="single" w:sz="4" w:space="0" w:color="auto"/>
            </w:tcBorders>
            <w:hideMark/>
          </w:tcPr>
          <w:p w14:paraId="5035EF42"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MOLLER, CURSOS E TREINAMENTOS LTDA, CNPJ nº 07.431.756/0001-34</w:t>
            </w:r>
          </w:p>
        </w:tc>
        <w:tc>
          <w:tcPr>
            <w:tcW w:w="832" w:type="pct"/>
            <w:tcBorders>
              <w:top w:val="single" w:sz="4" w:space="0" w:color="auto"/>
              <w:left w:val="single" w:sz="4" w:space="0" w:color="auto"/>
              <w:bottom w:val="single" w:sz="4" w:space="0" w:color="auto"/>
              <w:right w:val="single" w:sz="4" w:space="0" w:color="auto"/>
            </w:tcBorders>
          </w:tcPr>
          <w:p w14:paraId="402889EC"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R$ 3.300,00</w:t>
            </w:r>
          </w:p>
        </w:tc>
      </w:tr>
      <w:tr w:rsidR="00482326" w:rsidRPr="00482326" w14:paraId="75DF3EA5" w14:textId="77777777" w:rsidTr="003C7F4B">
        <w:trPr>
          <w:trHeight w:val="407"/>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28398008" w14:textId="77777777" w:rsidR="00482326" w:rsidRPr="00482326" w:rsidRDefault="00482326" w:rsidP="00482326">
            <w:pPr>
              <w:pStyle w:val="NormalWeb"/>
              <w:rPr>
                <w:rFonts w:ascii="Arial" w:hAnsi="Arial" w:cs="Arial"/>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1851A" w14:textId="77777777" w:rsidR="00482326" w:rsidRPr="00482326" w:rsidRDefault="00482326" w:rsidP="00482326">
            <w:pPr>
              <w:pStyle w:val="NormalWeb"/>
              <w:rPr>
                <w:rFonts w:ascii="Arial" w:hAnsi="Arial" w:cs="Arial"/>
                <w:b/>
                <w:bCs/>
                <w:color w:val="000000"/>
                <w:sz w:val="20"/>
                <w:szCs w:val="20"/>
              </w:rPr>
            </w:pPr>
          </w:p>
        </w:tc>
        <w:tc>
          <w:tcPr>
            <w:tcW w:w="2907" w:type="pct"/>
            <w:tcBorders>
              <w:top w:val="single" w:sz="4" w:space="0" w:color="auto"/>
              <w:left w:val="single" w:sz="4" w:space="0" w:color="auto"/>
              <w:bottom w:val="single" w:sz="4" w:space="0" w:color="auto"/>
              <w:right w:val="single" w:sz="4" w:space="0" w:color="auto"/>
            </w:tcBorders>
            <w:hideMark/>
          </w:tcPr>
          <w:p w14:paraId="0C8C1A41"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ADRIANE PASQUALI – ASSESSORIA E CONSULTORIA - ME, CNPJ nº 52.638.868/0001-15</w:t>
            </w:r>
          </w:p>
        </w:tc>
        <w:tc>
          <w:tcPr>
            <w:tcW w:w="832" w:type="pct"/>
            <w:tcBorders>
              <w:top w:val="single" w:sz="4" w:space="0" w:color="auto"/>
              <w:left w:val="single" w:sz="4" w:space="0" w:color="auto"/>
              <w:bottom w:val="single" w:sz="4" w:space="0" w:color="auto"/>
              <w:right w:val="single" w:sz="4" w:space="0" w:color="auto"/>
            </w:tcBorders>
            <w:hideMark/>
          </w:tcPr>
          <w:p w14:paraId="75D7E0FD"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R$ 2.500,00</w:t>
            </w:r>
          </w:p>
        </w:tc>
      </w:tr>
    </w:tbl>
    <w:p w14:paraId="10734026" w14:textId="77777777" w:rsidR="00482326" w:rsidRPr="00482326" w:rsidRDefault="00482326" w:rsidP="00482326">
      <w:pPr>
        <w:pStyle w:val="NormalWeb"/>
        <w:rPr>
          <w:rFonts w:ascii="Arial" w:hAnsi="Arial" w:cs="Arial"/>
          <w:color w:val="000000"/>
          <w:sz w:val="20"/>
          <w:szCs w:val="20"/>
        </w:rPr>
      </w:pPr>
    </w:p>
    <w:p w14:paraId="30709D30" w14:textId="77777777" w:rsidR="00482326" w:rsidRPr="00482326" w:rsidRDefault="00482326" w:rsidP="00482326">
      <w:pPr>
        <w:pStyle w:val="NormalWeb"/>
        <w:rPr>
          <w:rFonts w:ascii="Arial" w:hAnsi="Arial" w:cs="Arial"/>
          <w:color w:val="000000"/>
          <w:sz w:val="22"/>
          <w:szCs w:val="22"/>
        </w:rPr>
      </w:pPr>
      <w:r w:rsidRPr="00482326">
        <w:rPr>
          <w:rFonts w:ascii="Arial" w:hAnsi="Arial" w:cs="Arial"/>
          <w:color w:val="000000"/>
          <w:sz w:val="22"/>
          <w:szCs w:val="22"/>
        </w:rPr>
        <w:t>Abaixo segue pesquisa realizada no Portal Licitacon, os quais demonstram que o menor valor obtido conforme acima, está de acordo com o de mercado.</w:t>
      </w:r>
    </w:p>
    <w:p w14:paraId="6B4B1ACB" w14:textId="77777777" w:rsidR="00482326" w:rsidRPr="00482326" w:rsidRDefault="00482326" w:rsidP="00482326">
      <w:pPr>
        <w:pStyle w:val="NormalWeb"/>
        <w:rPr>
          <w:rFonts w:ascii="Arial" w:hAnsi="Arial" w:cs="Arial"/>
          <w:color w:val="000000"/>
          <w:sz w:val="20"/>
          <w:szCs w:val="20"/>
        </w:rPr>
      </w:pPr>
    </w:p>
    <w:tbl>
      <w:tblPr>
        <w:tblStyle w:val="Tabelacomgrade"/>
        <w:tblW w:w="4944" w:type="pct"/>
        <w:tblInd w:w="108" w:type="dxa"/>
        <w:tblLook w:val="04A0" w:firstRow="1" w:lastRow="0" w:firstColumn="1" w:lastColumn="0" w:noHBand="0" w:noVBand="1"/>
      </w:tblPr>
      <w:tblGrid>
        <w:gridCol w:w="828"/>
        <w:gridCol w:w="5491"/>
        <w:gridCol w:w="2922"/>
      </w:tblGrid>
      <w:tr w:rsidR="00482326" w:rsidRPr="00482326" w14:paraId="4210EBCC" w14:textId="77777777" w:rsidTr="005654B0">
        <w:tc>
          <w:tcPr>
            <w:tcW w:w="448" w:type="pct"/>
            <w:tcBorders>
              <w:top w:val="single" w:sz="4" w:space="0" w:color="auto"/>
              <w:left w:val="single" w:sz="4" w:space="0" w:color="auto"/>
              <w:bottom w:val="single" w:sz="4" w:space="0" w:color="auto"/>
              <w:right w:val="single" w:sz="4" w:space="0" w:color="auto"/>
            </w:tcBorders>
            <w:hideMark/>
          </w:tcPr>
          <w:p w14:paraId="3B4FCE37"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ITEM</w:t>
            </w:r>
          </w:p>
        </w:tc>
        <w:tc>
          <w:tcPr>
            <w:tcW w:w="2971" w:type="pct"/>
            <w:tcBorders>
              <w:top w:val="single" w:sz="4" w:space="0" w:color="auto"/>
              <w:left w:val="single" w:sz="4" w:space="0" w:color="auto"/>
              <w:bottom w:val="single" w:sz="4" w:space="0" w:color="auto"/>
              <w:right w:val="single" w:sz="4" w:space="0" w:color="auto"/>
            </w:tcBorders>
            <w:hideMark/>
          </w:tcPr>
          <w:p w14:paraId="7FA6E02E"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LICITACON</w:t>
            </w:r>
          </w:p>
        </w:tc>
        <w:tc>
          <w:tcPr>
            <w:tcW w:w="1581" w:type="pct"/>
            <w:tcBorders>
              <w:top w:val="single" w:sz="4" w:space="0" w:color="auto"/>
              <w:left w:val="single" w:sz="4" w:space="0" w:color="auto"/>
              <w:bottom w:val="single" w:sz="4" w:space="0" w:color="auto"/>
              <w:right w:val="single" w:sz="4" w:space="0" w:color="auto"/>
            </w:tcBorders>
            <w:hideMark/>
          </w:tcPr>
          <w:p w14:paraId="3FF33A80"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 xml:space="preserve">VALOR </w:t>
            </w:r>
          </w:p>
          <w:p w14:paraId="711808A7" w14:textId="77777777" w:rsidR="00482326" w:rsidRPr="00482326" w:rsidRDefault="00482326" w:rsidP="00482326">
            <w:pPr>
              <w:pStyle w:val="NormalWeb"/>
              <w:rPr>
                <w:rFonts w:ascii="Arial" w:hAnsi="Arial" w:cs="Arial"/>
                <w:b/>
                <w:bCs/>
                <w:color w:val="000000"/>
                <w:sz w:val="20"/>
                <w:szCs w:val="20"/>
              </w:rPr>
            </w:pPr>
          </w:p>
        </w:tc>
      </w:tr>
      <w:tr w:rsidR="00482326" w:rsidRPr="00482326" w14:paraId="65E7D507" w14:textId="77777777" w:rsidTr="005654B0">
        <w:tc>
          <w:tcPr>
            <w:tcW w:w="448" w:type="pct"/>
            <w:vMerge w:val="restart"/>
            <w:tcBorders>
              <w:top w:val="single" w:sz="4" w:space="0" w:color="auto"/>
              <w:left w:val="single" w:sz="4" w:space="0" w:color="auto"/>
              <w:bottom w:val="single" w:sz="4" w:space="0" w:color="auto"/>
              <w:right w:val="single" w:sz="4" w:space="0" w:color="auto"/>
            </w:tcBorders>
          </w:tcPr>
          <w:p w14:paraId="1E32D823"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1</w:t>
            </w:r>
          </w:p>
        </w:tc>
        <w:tc>
          <w:tcPr>
            <w:tcW w:w="2971" w:type="pct"/>
            <w:tcBorders>
              <w:top w:val="single" w:sz="4" w:space="0" w:color="auto"/>
              <w:left w:val="single" w:sz="4" w:space="0" w:color="auto"/>
              <w:bottom w:val="single" w:sz="4" w:space="0" w:color="auto"/>
              <w:right w:val="single" w:sz="4" w:space="0" w:color="auto"/>
            </w:tcBorders>
            <w:hideMark/>
          </w:tcPr>
          <w:p w14:paraId="1F9A8731"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b/>
                <w:bCs/>
                <w:color w:val="000000"/>
                <w:sz w:val="20"/>
                <w:szCs w:val="20"/>
              </w:rPr>
              <w:t xml:space="preserve">PM DE ARVOREZINHA, </w:t>
            </w:r>
            <w:proofErr w:type="gramStart"/>
            <w:r w:rsidRPr="00482326">
              <w:rPr>
                <w:rFonts w:ascii="Arial" w:hAnsi="Arial" w:cs="Arial"/>
                <w:b/>
                <w:bCs/>
                <w:color w:val="000000"/>
                <w:sz w:val="20"/>
                <w:szCs w:val="20"/>
              </w:rPr>
              <w:t>Modalidade :</w:t>
            </w:r>
            <w:proofErr w:type="gramEnd"/>
            <w:r w:rsidRPr="00482326">
              <w:rPr>
                <w:rFonts w:ascii="Arial" w:hAnsi="Arial" w:cs="Arial"/>
                <w:b/>
                <w:bCs/>
                <w:color w:val="000000"/>
                <w:sz w:val="20"/>
                <w:szCs w:val="20"/>
              </w:rPr>
              <w:t xml:space="preserve"> Processo de Dispensa, </w:t>
            </w:r>
            <w:proofErr w:type="spellStart"/>
            <w:r w:rsidRPr="00482326">
              <w:rPr>
                <w:rFonts w:ascii="Arial" w:hAnsi="Arial" w:cs="Arial"/>
                <w:b/>
                <w:bCs/>
                <w:color w:val="000000"/>
                <w:sz w:val="20"/>
                <w:szCs w:val="20"/>
              </w:rPr>
              <w:t>Nr</w:t>
            </w:r>
            <w:proofErr w:type="spellEnd"/>
            <w:proofErr w:type="gramStart"/>
            <w:r w:rsidRPr="00482326">
              <w:rPr>
                <w:rFonts w:ascii="Arial" w:hAnsi="Arial" w:cs="Arial"/>
                <w:b/>
                <w:bCs/>
                <w:color w:val="000000"/>
                <w:sz w:val="20"/>
                <w:szCs w:val="20"/>
              </w:rPr>
              <w:t>. :</w:t>
            </w:r>
            <w:proofErr w:type="gramEnd"/>
            <w:r w:rsidRPr="00482326">
              <w:rPr>
                <w:rFonts w:ascii="Arial" w:hAnsi="Arial" w:cs="Arial"/>
                <w:b/>
                <w:bCs/>
                <w:color w:val="000000"/>
                <w:sz w:val="20"/>
                <w:szCs w:val="20"/>
              </w:rPr>
              <w:t xml:space="preserve"> 137, </w:t>
            </w:r>
            <w:proofErr w:type="gramStart"/>
            <w:r w:rsidRPr="00482326">
              <w:rPr>
                <w:rFonts w:ascii="Arial" w:hAnsi="Arial" w:cs="Arial"/>
                <w:b/>
                <w:bCs/>
                <w:color w:val="000000"/>
                <w:sz w:val="20"/>
                <w:szCs w:val="20"/>
              </w:rPr>
              <w:t>Ano :</w:t>
            </w:r>
            <w:proofErr w:type="gramEnd"/>
            <w:r w:rsidRPr="00482326">
              <w:rPr>
                <w:rFonts w:ascii="Arial" w:hAnsi="Arial" w:cs="Arial"/>
                <w:b/>
                <w:bCs/>
                <w:color w:val="000000"/>
                <w:sz w:val="20"/>
                <w:szCs w:val="20"/>
              </w:rPr>
              <w:t xml:space="preserve"> 2025, </w:t>
            </w:r>
            <w:proofErr w:type="gramStart"/>
            <w:r w:rsidRPr="00482326">
              <w:rPr>
                <w:rFonts w:ascii="Arial" w:hAnsi="Arial" w:cs="Arial"/>
                <w:b/>
                <w:bCs/>
                <w:color w:val="000000"/>
                <w:sz w:val="20"/>
                <w:szCs w:val="20"/>
              </w:rPr>
              <w:t>Objeto :</w:t>
            </w:r>
            <w:proofErr w:type="gramEnd"/>
            <w:r w:rsidRPr="00482326">
              <w:rPr>
                <w:rFonts w:ascii="Arial" w:hAnsi="Arial" w:cs="Arial"/>
                <w:b/>
                <w:bCs/>
                <w:color w:val="000000"/>
                <w:sz w:val="20"/>
                <w:szCs w:val="20"/>
              </w:rPr>
              <w:t xml:space="preserve"> Outros Serviços, </w:t>
            </w:r>
            <w:proofErr w:type="gramStart"/>
            <w:r w:rsidRPr="00482326">
              <w:rPr>
                <w:rFonts w:ascii="Arial" w:hAnsi="Arial" w:cs="Arial"/>
                <w:b/>
                <w:bCs/>
                <w:color w:val="000000"/>
                <w:sz w:val="20"/>
                <w:szCs w:val="20"/>
              </w:rPr>
              <w:t>Abertura :</w:t>
            </w:r>
            <w:proofErr w:type="gramEnd"/>
            <w:r w:rsidRPr="00482326">
              <w:rPr>
                <w:rFonts w:ascii="Arial" w:hAnsi="Arial" w:cs="Arial"/>
                <w:b/>
                <w:bCs/>
                <w:color w:val="000000"/>
                <w:sz w:val="20"/>
                <w:szCs w:val="20"/>
              </w:rPr>
              <w:t xml:space="preserve"> 04/06/2025</w:t>
            </w:r>
          </w:p>
        </w:tc>
        <w:tc>
          <w:tcPr>
            <w:tcW w:w="1581" w:type="pct"/>
            <w:tcBorders>
              <w:top w:val="single" w:sz="4" w:space="0" w:color="auto"/>
              <w:left w:val="single" w:sz="4" w:space="0" w:color="auto"/>
              <w:bottom w:val="single" w:sz="4" w:space="0" w:color="auto"/>
              <w:right w:val="single" w:sz="4" w:space="0" w:color="auto"/>
            </w:tcBorders>
            <w:hideMark/>
          </w:tcPr>
          <w:p w14:paraId="0641196D"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R$ 6.985,00</w:t>
            </w:r>
          </w:p>
          <w:p w14:paraId="0A792E09"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(20 horas)</w:t>
            </w:r>
          </w:p>
        </w:tc>
      </w:tr>
      <w:tr w:rsidR="00482326" w:rsidRPr="00482326" w14:paraId="1EB2706C" w14:textId="77777777" w:rsidTr="005654B0">
        <w:tc>
          <w:tcPr>
            <w:tcW w:w="448" w:type="pct"/>
            <w:vMerge/>
            <w:tcBorders>
              <w:top w:val="single" w:sz="4" w:space="0" w:color="auto"/>
              <w:left w:val="single" w:sz="4" w:space="0" w:color="auto"/>
              <w:bottom w:val="single" w:sz="4" w:space="0" w:color="auto"/>
              <w:right w:val="single" w:sz="4" w:space="0" w:color="auto"/>
            </w:tcBorders>
            <w:vAlign w:val="center"/>
            <w:hideMark/>
          </w:tcPr>
          <w:p w14:paraId="09E44B82" w14:textId="77777777" w:rsidR="00482326" w:rsidRPr="00482326" w:rsidRDefault="00482326" w:rsidP="00482326">
            <w:pPr>
              <w:pStyle w:val="NormalWeb"/>
              <w:rPr>
                <w:rFonts w:ascii="Arial" w:hAnsi="Arial" w:cs="Arial"/>
                <w:b/>
                <w:bCs/>
                <w:color w:val="000000"/>
                <w:sz w:val="20"/>
                <w:szCs w:val="20"/>
              </w:rPr>
            </w:pPr>
          </w:p>
        </w:tc>
        <w:tc>
          <w:tcPr>
            <w:tcW w:w="2971" w:type="pct"/>
            <w:tcBorders>
              <w:top w:val="single" w:sz="4" w:space="0" w:color="auto"/>
              <w:left w:val="single" w:sz="4" w:space="0" w:color="auto"/>
              <w:bottom w:val="single" w:sz="4" w:space="0" w:color="auto"/>
              <w:right w:val="single" w:sz="4" w:space="0" w:color="auto"/>
            </w:tcBorders>
          </w:tcPr>
          <w:p w14:paraId="1631652A" w14:textId="77777777" w:rsidR="00482326" w:rsidRPr="00482326" w:rsidRDefault="00482326" w:rsidP="00482326">
            <w:pPr>
              <w:pStyle w:val="NormalWeb"/>
              <w:rPr>
                <w:rFonts w:ascii="Arial" w:hAnsi="Arial" w:cs="Arial"/>
                <w:b/>
                <w:bCs/>
                <w:color w:val="000000"/>
                <w:sz w:val="20"/>
                <w:szCs w:val="20"/>
              </w:rPr>
            </w:pPr>
            <w:r w:rsidRPr="00482326">
              <w:rPr>
                <w:rFonts w:ascii="Arial" w:hAnsi="Arial" w:cs="Arial"/>
                <w:b/>
                <w:bCs/>
                <w:color w:val="000000"/>
                <w:sz w:val="20"/>
                <w:szCs w:val="20"/>
              </w:rPr>
              <w:t xml:space="preserve">  PM DE CRISTAL, </w:t>
            </w:r>
            <w:proofErr w:type="gramStart"/>
            <w:r w:rsidRPr="00482326">
              <w:rPr>
                <w:rFonts w:ascii="Arial" w:hAnsi="Arial" w:cs="Arial"/>
                <w:b/>
                <w:bCs/>
                <w:color w:val="000000"/>
                <w:sz w:val="20"/>
                <w:szCs w:val="20"/>
              </w:rPr>
              <w:t>Modalidade :</w:t>
            </w:r>
            <w:proofErr w:type="gramEnd"/>
            <w:r w:rsidRPr="00482326">
              <w:rPr>
                <w:rFonts w:ascii="Arial" w:hAnsi="Arial" w:cs="Arial"/>
                <w:b/>
                <w:bCs/>
                <w:color w:val="000000"/>
                <w:sz w:val="20"/>
                <w:szCs w:val="20"/>
              </w:rPr>
              <w:t xml:space="preserve"> Processo de Dispensa, </w:t>
            </w:r>
            <w:proofErr w:type="spellStart"/>
            <w:r w:rsidRPr="00482326">
              <w:rPr>
                <w:rFonts w:ascii="Arial" w:hAnsi="Arial" w:cs="Arial"/>
                <w:b/>
                <w:bCs/>
                <w:color w:val="000000"/>
                <w:sz w:val="20"/>
                <w:szCs w:val="20"/>
              </w:rPr>
              <w:t>Nr</w:t>
            </w:r>
            <w:proofErr w:type="spellEnd"/>
            <w:proofErr w:type="gramStart"/>
            <w:r w:rsidRPr="00482326">
              <w:rPr>
                <w:rFonts w:ascii="Arial" w:hAnsi="Arial" w:cs="Arial"/>
                <w:b/>
                <w:bCs/>
                <w:color w:val="000000"/>
                <w:sz w:val="20"/>
                <w:szCs w:val="20"/>
              </w:rPr>
              <w:t>. :</w:t>
            </w:r>
            <w:proofErr w:type="gramEnd"/>
            <w:r w:rsidRPr="00482326">
              <w:rPr>
                <w:rFonts w:ascii="Arial" w:hAnsi="Arial" w:cs="Arial"/>
                <w:b/>
                <w:bCs/>
                <w:color w:val="000000"/>
                <w:sz w:val="20"/>
                <w:szCs w:val="20"/>
              </w:rPr>
              <w:t xml:space="preserve"> 61, </w:t>
            </w:r>
            <w:proofErr w:type="gramStart"/>
            <w:r w:rsidRPr="00482326">
              <w:rPr>
                <w:rFonts w:ascii="Arial" w:hAnsi="Arial" w:cs="Arial"/>
                <w:b/>
                <w:bCs/>
                <w:color w:val="000000"/>
                <w:sz w:val="20"/>
                <w:szCs w:val="20"/>
              </w:rPr>
              <w:t>Ano :</w:t>
            </w:r>
            <w:proofErr w:type="gramEnd"/>
            <w:r w:rsidRPr="00482326">
              <w:rPr>
                <w:rFonts w:ascii="Arial" w:hAnsi="Arial" w:cs="Arial"/>
                <w:b/>
                <w:bCs/>
                <w:color w:val="000000"/>
                <w:sz w:val="20"/>
                <w:szCs w:val="20"/>
              </w:rPr>
              <w:t xml:space="preserve"> 2024, </w:t>
            </w:r>
            <w:proofErr w:type="gramStart"/>
            <w:r w:rsidRPr="00482326">
              <w:rPr>
                <w:rFonts w:ascii="Arial" w:hAnsi="Arial" w:cs="Arial"/>
                <w:b/>
                <w:bCs/>
                <w:color w:val="000000"/>
                <w:sz w:val="20"/>
                <w:szCs w:val="20"/>
              </w:rPr>
              <w:t>Objeto :</w:t>
            </w:r>
            <w:proofErr w:type="gramEnd"/>
            <w:r w:rsidRPr="00482326">
              <w:rPr>
                <w:rFonts w:ascii="Arial" w:hAnsi="Arial" w:cs="Arial"/>
                <w:b/>
                <w:bCs/>
                <w:color w:val="000000"/>
                <w:sz w:val="20"/>
                <w:szCs w:val="20"/>
              </w:rPr>
              <w:t xml:space="preserve"> Outros Serviços, </w:t>
            </w:r>
            <w:proofErr w:type="gramStart"/>
            <w:r w:rsidRPr="00482326">
              <w:rPr>
                <w:rFonts w:ascii="Arial" w:hAnsi="Arial" w:cs="Arial"/>
                <w:b/>
                <w:bCs/>
                <w:color w:val="000000"/>
                <w:sz w:val="20"/>
                <w:szCs w:val="20"/>
              </w:rPr>
              <w:t>Abertura :</w:t>
            </w:r>
            <w:proofErr w:type="gramEnd"/>
            <w:r w:rsidRPr="00482326">
              <w:rPr>
                <w:rFonts w:ascii="Arial" w:hAnsi="Arial" w:cs="Arial"/>
                <w:b/>
                <w:bCs/>
                <w:color w:val="000000"/>
                <w:sz w:val="20"/>
                <w:szCs w:val="20"/>
              </w:rPr>
              <w:t xml:space="preserve"> 12/11/2024</w:t>
            </w:r>
          </w:p>
        </w:tc>
        <w:tc>
          <w:tcPr>
            <w:tcW w:w="1581" w:type="pct"/>
            <w:tcBorders>
              <w:top w:val="single" w:sz="4" w:space="0" w:color="auto"/>
              <w:left w:val="single" w:sz="4" w:space="0" w:color="auto"/>
              <w:bottom w:val="single" w:sz="4" w:space="0" w:color="auto"/>
              <w:right w:val="single" w:sz="4" w:space="0" w:color="auto"/>
            </w:tcBorders>
            <w:hideMark/>
          </w:tcPr>
          <w:p w14:paraId="0002B2CF"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R$ 5.600,00</w:t>
            </w:r>
          </w:p>
          <w:p w14:paraId="02926BAC"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(16 horas)</w:t>
            </w:r>
          </w:p>
          <w:p w14:paraId="46394900" w14:textId="77777777" w:rsidR="00482326" w:rsidRPr="00482326" w:rsidRDefault="00482326" w:rsidP="00482326">
            <w:pPr>
              <w:pStyle w:val="NormalWeb"/>
              <w:rPr>
                <w:rFonts w:ascii="Arial" w:hAnsi="Arial" w:cs="Arial"/>
                <w:color w:val="000000"/>
                <w:sz w:val="20"/>
                <w:szCs w:val="20"/>
              </w:rPr>
            </w:pPr>
          </w:p>
        </w:tc>
      </w:tr>
      <w:tr w:rsidR="00482326" w:rsidRPr="00482326" w14:paraId="697A0B78" w14:textId="77777777" w:rsidTr="005654B0">
        <w:tc>
          <w:tcPr>
            <w:tcW w:w="448" w:type="pct"/>
            <w:vMerge/>
            <w:tcBorders>
              <w:top w:val="single" w:sz="4" w:space="0" w:color="auto"/>
              <w:left w:val="single" w:sz="4" w:space="0" w:color="auto"/>
              <w:bottom w:val="single" w:sz="4" w:space="0" w:color="auto"/>
              <w:right w:val="single" w:sz="4" w:space="0" w:color="auto"/>
            </w:tcBorders>
            <w:vAlign w:val="center"/>
            <w:hideMark/>
          </w:tcPr>
          <w:p w14:paraId="3E8FB46E" w14:textId="77777777" w:rsidR="00482326" w:rsidRPr="00482326" w:rsidRDefault="00482326" w:rsidP="00482326">
            <w:pPr>
              <w:pStyle w:val="NormalWeb"/>
              <w:rPr>
                <w:rFonts w:ascii="Arial" w:hAnsi="Arial" w:cs="Arial"/>
                <w:b/>
                <w:bCs/>
                <w:color w:val="000000"/>
                <w:sz w:val="20"/>
                <w:szCs w:val="20"/>
              </w:rPr>
            </w:pPr>
          </w:p>
        </w:tc>
        <w:tc>
          <w:tcPr>
            <w:tcW w:w="2971" w:type="pct"/>
            <w:tcBorders>
              <w:top w:val="single" w:sz="4" w:space="0" w:color="auto"/>
              <w:left w:val="single" w:sz="4" w:space="0" w:color="auto"/>
              <w:bottom w:val="single" w:sz="4" w:space="0" w:color="auto"/>
              <w:right w:val="single" w:sz="4" w:space="0" w:color="auto"/>
            </w:tcBorders>
          </w:tcPr>
          <w:p w14:paraId="2A09A798"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b/>
                <w:bCs/>
                <w:color w:val="000000"/>
                <w:sz w:val="20"/>
                <w:szCs w:val="20"/>
              </w:rPr>
              <w:t xml:space="preserve">PM DE PLANALTO, </w:t>
            </w:r>
            <w:proofErr w:type="gramStart"/>
            <w:r w:rsidRPr="00482326">
              <w:rPr>
                <w:rFonts w:ascii="Arial" w:hAnsi="Arial" w:cs="Arial"/>
                <w:b/>
                <w:bCs/>
                <w:color w:val="000000"/>
                <w:sz w:val="20"/>
                <w:szCs w:val="20"/>
              </w:rPr>
              <w:t>Modalidade :</w:t>
            </w:r>
            <w:proofErr w:type="gramEnd"/>
            <w:r w:rsidRPr="00482326">
              <w:rPr>
                <w:rFonts w:ascii="Arial" w:hAnsi="Arial" w:cs="Arial"/>
                <w:b/>
                <w:bCs/>
                <w:color w:val="000000"/>
                <w:sz w:val="20"/>
                <w:szCs w:val="20"/>
              </w:rPr>
              <w:t xml:space="preserve"> Processo de Inexigibilidade, </w:t>
            </w:r>
            <w:proofErr w:type="spellStart"/>
            <w:r w:rsidRPr="00482326">
              <w:rPr>
                <w:rFonts w:ascii="Arial" w:hAnsi="Arial" w:cs="Arial"/>
                <w:b/>
                <w:bCs/>
                <w:color w:val="000000"/>
                <w:sz w:val="20"/>
                <w:szCs w:val="20"/>
              </w:rPr>
              <w:t>Nr</w:t>
            </w:r>
            <w:proofErr w:type="spellEnd"/>
            <w:proofErr w:type="gramStart"/>
            <w:r w:rsidRPr="00482326">
              <w:rPr>
                <w:rFonts w:ascii="Arial" w:hAnsi="Arial" w:cs="Arial"/>
                <w:b/>
                <w:bCs/>
                <w:color w:val="000000"/>
                <w:sz w:val="20"/>
                <w:szCs w:val="20"/>
              </w:rPr>
              <w:t>. :</w:t>
            </w:r>
            <w:proofErr w:type="gramEnd"/>
            <w:r w:rsidRPr="00482326">
              <w:rPr>
                <w:rFonts w:ascii="Arial" w:hAnsi="Arial" w:cs="Arial"/>
                <w:b/>
                <w:bCs/>
                <w:color w:val="000000"/>
                <w:sz w:val="20"/>
                <w:szCs w:val="20"/>
              </w:rPr>
              <w:t xml:space="preserve"> 6, </w:t>
            </w:r>
            <w:proofErr w:type="gramStart"/>
            <w:r w:rsidRPr="00482326">
              <w:rPr>
                <w:rFonts w:ascii="Arial" w:hAnsi="Arial" w:cs="Arial"/>
                <w:b/>
                <w:bCs/>
                <w:color w:val="000000"/>
                <w:sz w:val="20"/>
                <w:szCs w:val="20"/>
              </w:rPr>
              <w:t>Ano :</w:t>
            </w:r>
            <w:proofErr w:type="gramEnd"/>
            <w:r w:rsidRPr="00482326">
              <w:rPr>
                <w:rFonts w:ascii="Arial" w:hAnsi="Arial" w:cs="Arial"/>
                <w:b/>
                <w:bCs/>
                <w:color w:val="000000"/>
                <w:sz w:val="20"/>
                <w:szCs w:val="20"/>
              </w:rPr>
              <w:t xml:space="preserve"> 2025, </w:t>
            </w:r>
            <w:proofErr w:type="gramStart"/>
            <w:r w:rsidRPr="00482326">
              <w:rPr>
                <w:rFonts w:ascii="Arial" w:hAnsi="Arial" w:cs="Arial"/>
                <w:b/>
                <w:bCs/>
                <w:color w:val="000000"/>
                <w:sz w:val="20"/>
                <w:szCs w:val="20"/>
              </w:rPr>
              <w:t>Objeto :</w:t>
            </w:r>
            <w:proofErr w:type="gramEnd"/>
            <w:r w:rsidRPr="00482326">
              <w:rPr>
                <w:rFonts w:ascii="Arial" w:hAnsi="Arial" w:cs="Arial"/>
                <w:b/>
                <w:bCs/>
                <w:color w:val="000000"/>
                <w:sz w:val="20"/>
                <w:szCs w:val="20"/>
              </w:rPr>
              <w:t xml:space="preserve"> Outros Serviços, </w:t>
            </w:r>
            <w:proofErr w:type="gramStart"/>
            <w:r w:rsidRPr="00482326">
              <w:rPr>
                <w:rFonts w:ascii="Arial" w:hAnsi="Arial" w:cs="Arial"/>
                <w:b/>
                <w:bCs/>
                <w:color w:val="000000"/>
                <w:sz w:val="20"/>
                <w:szCs w:val="20"/>
              </w:rPr>
              <w:t>Abertura :</w:t>
            </w:r>
            <w:proofErr w:type="gramEnd"/>
            <w:r w:rsidRPr="00482326">
              <w:rPr>
                <w:rFonts w:ascii="Arial" w:hAnsi="Arial" w:cs="Arial"/>
                <w:b/>
                <w:bCs/>
                <w:color w:val="000000"/>
                <w:sz w:val="20"/>
                <w:szCs w:val="20"/>
              </w:rPr>
              <w:t xml:space="preserve"> 24/02/2025</w:t>
            </w:r>
          </w:p>
        </w:tc>
        <w:tc>
          <w:tcPr>
            <w:tcW w:w="1581" w:type="pct"/>
            <w:tcBorders>
              <w:top w:val="single" w:sz="4" w:space="0" w:color="auto"/>
              <w:left w:val="single" w:sz="4" w:space="0" w:color="auto"/>
              <w:bottom w:val="single" w:sz="4" w:space="0" w:color="auto"/>
              <w:right w:val="single" w:sz="4" w:space="0" w:color="auto"/>
            </w:tcBorders>
            <w:hideMark/>
          </w:tcPr>
          <w:p w14:paraId="4F6F3E92"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 xml:space="preserve">R$ 5.700,00 </w:t>
            </w:r>
          </w:p>
          <w:p w14:paraId="79C04466" w14:textId="77777777" w:rsidR="00482326" w:rsidRPr="00482326" w:rsidRDefault="00482326" w:rsidP="00482326">
            <w:pPr>
              <w:pStyle w:val="NormalWeb"/>
              <w:rPr>
                <w:rFonts w:ascii="Arial" w:hAnsi="Arial" w:cs="Arial"/>
                <w:color w:val="000000"/>
                <w:sz w:val="20"/>
                <w:szCs w:val="20"/>
              </w:rPr>
            </w:pPr>
            <w:r w:rsidRPr="00482326">
              <w:rPr>
                <w:rFonts w:ascii="Arial" w:hAnsi="Arial" w:cs="Arial"/>
                <w:color w:val="000000"/>
                <w:sz w:val="20"/>
                <w:szCs w:val="20"/>
              </w:rPr>
              <w:t>(16 horas)</w:t>
            </w:r>
          </w:p>
          <w:p w14:paraId="600CE355" w14:textId="77777777" w:rsidR="00482326" w:rsidRPr="00482326" w:rsidRDefault="00482326" w:rsidP="00482326">
            <w:pPr>
              <w:pStyle w:val="NormalWeb"/>
              <w:rPr>
                <w:rFonts w:ascii="Arial" w:hAnsi="Arial" w:cs="Arial"/>
                <w:color w:val="000000"/>
                <w:sz w:val="20"/>
                <w:szCs w:val="20"/>
              </w:rPr>
            </w:pPr>
          </w:p>
        </w:tc>
      </w:tr>
    </w:tbl>
    <w:p w14:paraId="7BCECEE4" w14:textId="77777777" w:rsidR="00623217" w:rsidRPr="00482326" w:rsidRDefault="00623217" w:rsidP="00623217">
      <w:pPr>
        <w:pStyle w:val="NormalWeb"/>
        <w:spacing w:before="0" w:beforeAutospacing="0" w:after="0" w:afterAutospacing="0"/>
        <w:jc w:val="both"/>
        <w:rPr>
          <w:rFonts w:ascii="Arial" w:hAnsi="Arial" w:cs="Arial"/>
          <w:color w:val="000000"/>
          <w:sz w:val="20"/>
          <w:szCs w:val="20"/>
        </w:rPr>
      </w:pPr>
    </w:p>
    <w:p w14:paraId="4328B405" w14:textId="77777777" w:rsidR="00623217" w:rsidRPr="00623217" w:rsidRDefault="00623217" w:rsidP="00623217">
      <w:pPr>
        <w:jc w:val="both"/>
        <w:rPr>
          <w:szCs w:val="22"/>
        </w:rPr>
      </w:pPr>
    </w:p>
    <w:p w14:paraId="0B8EFDA9" w14:textId="77777777" w:rsidR="00623217" w:rsidRPr="00623217" w:rsidRDefault="00623217" w:rsidP="00623217">
      <w:pPr>
        <w:jc w:val="both"/>
        <w:rPr>
          <w:rFonts w:eastAsia="Arial"/>
          <w:kern w:val="2"/>
          <w:szCs w:val="22"/>
          <w:lang w:eastAsia="pt-BR"/>
          <w14:ligatures w14:val="standardContextual"/>
        </w:rPr>
      </w:pPr>
      <w:r w:rsidRPr="00623217">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07A5E7B5" w14:textId="77777777" w:rsidR="00623217" w:rsidRPr="00F32246" w:rsidRDefault="00623217" w:rsidP="00623217">
      <w:pPr>
        <w:jc w:val="both"/>
        <w:rPr>
          <w:rFonts w:eastAsia="Arial"/>
          <w:kern w:val="2"/>
          <w:szCs w:val="22"/>
          <w:lang w:eastAsia="pt-BR"/>
          <w14:ligatures w14:val="standardContextual"/>
        </w:rPr>
      </w:pPr>
      <w:r w:rsidRPr="00F32246">
        <w:rPr>
          <w:rFonts w:eastAsia="Arial"/>
          <w:kern w:val="2"/>
          <w:szCs w:val="22"/>
          <w:lang w:eastAsia="pt-BR"/>
          <w14:ligatures w14:val="standardContextual"/>
        </w:rPr>
        <w:t xml:space="preserve">Diante disso, a realização da estimativa de preços foi realizada concomitantemente com a seleção da proposta mais vantajosa. </w:t>
      </w:r>
    </w:p>
    <w:p w14:paraId="2C74533E" w14:textId="77777777" w:rsidR="00EA3EFC" w:rsidRPr="00425814" w:rsidRDefault="00EA3EFC" w:rsidP="00DF4AC7">
      <w:pPr>
        <w:spacing w:line="276" w:lineRule="auto"/>
        <w:ind w:firstLine="708"/>
        <w:jc w:val="both"/>
        <w:rPr>
          <w:szCs w:val="22"/>
        </w:rPr>
      </w:pPr>
    </w:p>
    <w:p w14:paraId="6A8D6994" w14:textId="30BE7676" w:rsidR="00581217" w:rsidRPr="00425814" w:rsidRDefault="00581217" w:rsidP="00DF4AC7">
      <w:pPr>
        <w:spacing w:line="276" w:lineRule="auto"/>
        <w:jc w:val="both"/>
        <w:rPr>
          <w:b/>
          <w:bCs/>
          <w:szCs w:val="22"/>
        </w:rPr>
      </w:pPr>
      <w:r w:rsidRPr="0090359F">
        <w:rPr>
          <w:b/>
          <w:bCs/>
          <w:szCs w:val="22"/>
        </w:rPr>
        <w:t>7. DESCRIÇÃO DA SOLUÇÃO COMO UM TODO</w:t>
      </w:r>
    </w:p>
    <w:p w14:paraId="66CF6680" w14:textId="1282A24A" w:rsidR="00A546A1" w:rsidRPr="00A546A1" w:rsidRDefault="00A546A1" w:rsidP="00A546A1">
      <w:pPr>
        <w:jc w:val="both"/>
        <w:rPr>
          <w:szCs w:val="22"/>
        </w:rPr>
      </w:pPr>
      <w:r w:rsidRPr="00A546A1">
        <w:rPr>
          <w:szCs w:val="22"/>
        </w:rPr>
        <w:t xml:space="preserve">A solução proposta é a </w:t>
      </w:r>
      <w:r w:rsidR="002700E2" w:rsidRPr="002700E2">
        <w:rPr>
          <w:bCs/>
          <w:szCs w:val="22"/>
        </w:rPr>
        <w:t>contratação de empresa para prestação de serviços de capacitação de conselheiros tutelares referente ao sistema SIPIA o qual é um sistema de preenchimento obrigatório preconizado conforme o Estatuto da Criança e do Adolescente e a Resolução do Conselho Nacional dos Direitos da Criança e do Adolescente e a Resolução do Conselho Nacional dos Direitos da Criança e do Adolescente</w:t>
      </w:r>
      <w:r w:rsidR="002700E2">
        <w:rPr>
          <w:bCs/>
          <w:szCs w:val="22"/>
        </w:rPr>
        <w:t>.</w:t>
      </w:r>
    </w:p>
    <w:p w14:paraId="3052218A" w14:textId="5D2F2991" w:rsidR="004B2BD2" w:rsidRPr="00425814" w:rsidRDefault="004B2BD2" w:rsidP="00D84E0C">
      <w:pPr>
        <w:spacing w:line="276" w:lineRule="auto"/>
        <w:ind w:firstLine="708"/>
        <w:jc w:val="both"/>
        <w:rPr>
          <w:szCs w:val="22"/>
        </w:rPr>
      </w:pPr>
    </w:p>
    <w:p w14:paraId="76F325A1" w14:textId="7A1AB626" w:rsidR="0090359F" w:rsidRPr="00A546A1" w:rsidRDefault="00C117BA" w:rsidP="00A546A1">
      <w:pPr>
        <w:spacing w:line="276" w:lineRule="auto"/>
        <w:jc w:val="both"/>
        <w:rPr>
          <w:b/>
          <w:bCs/>
          <w:szCs w:val="22"/>
        </w:rPr>
      </w:pPr>
      <w:r w:rsidRPr="00425814">
        <w:rPr>
          <w:b/>
          <w:bCs/>
          <w:szCs w:val="22"/>
        </w:rPr>
        <w:t>8. JUSTIFICATIVA PARA O PARCELAMENTO OU NÃO DA CONTRATAÇÃO</w:t>
      </w:r>
    </w:p>
    <w:p w14:paraId="3EFF3C2F" w14:textId="6DA1E5A0" w:rsidR="00AD531A" w:rsidRPr="00425814" w:rsidRDefault="00AD531A"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 xml:space="preserve">Nos termos do art. 47, inciso II, da Lei Federal nº 14.133/2021, as licitações atenderão ao princípio do parcelamento, quando tecnicamente viável e economicamente vantajoso. </w:t>
      </w:r>
    </w:p>
    <w:p w14:paraId="60B4BC60" w14:textId="77777777" w:rsidR="00AD531A" w:rsidRPr="00425814" w:rsidRDefault="00AD531A" w:rsidP="00DF4AC7">
      <w:pPr>
        <w:spacing w:line="276" w:lineRule="auto"/>
        <w:ind w:firstLine="708"/>
        <w:jc w:val="both"/>
        <w:rPr>
          <w:rFonts w:eastAsia="Arial"/>
          <w:color w:val="000000"/>
          <w:kern w:val="2"/>
          <w:szCs w:val="22"/>
          <w:lang w:eastAsia="pt-BR"/>
          <w14:ligatures w14:val="standardContextual"/>
        </w:rPr>
      </w:pPr>
      <w:r w:rsidRPr="00425814">
        <w:rPr>
          <w:rFonts w:eastAsia="Arial"/>
          <w:kern w:val="2"/>
          <w:szCs w:val="22"/>
          <w:lang w:eastAsia="pt-BR"/>
          <w14:ligatures w14:val="standardContextual"/>
        </w:rPr>
        <w:t xml:space="preserve">Na aplicação deste princípio, o § 1º do mesmo art. 47 estabelece que deverão ser considerados a responsabilidade técnica, </w:t>
      </w:r>
      <w:r w:rsidRPr="00425814">
        <w:rPr>
          <w:rFonts w:eastAsia="Arial"/>
          <w:color w:val="000000"/>
          <w:kern w:val="2"/>
          <w:szCs w:val="22"/>
          <w:lang w:eastAsia="pt-BR"/>
          <w14:ligatures w14:val="standardContextual"/>
        </w:rPr>
        <w:t xml:space="preserve">o custo para a Administração de vários contratos frente </w:t>
      </w:r>
      <w:r w:rsidRPr="00425814">
        <w:rPr>
          <w:rFonts w:eastAsia="Arial"/>
          <w:color w:val="000000"/>
          <w:kern w:val="2"/>
          <w:szCs w:val="22"/>
          <w:lang w:eastAsia="pt-BR"/>
          <w14:ligatures w14:val="standardContextual"/>
        </w:rPr>
        <w:lastRenderedPageBreak/>
        <w:t>às vantagens da redução de custos, com divisão do objeto em itens, e o dever de buscar a ampliação da competição e de evitar a concentração de mercado.</w:t>
      </w:r>
    </w:p>
    <w:p w14:paraId="10AB9EE5" w14:textId="21855EAB" w:rsidR="00AD531A" w:rsidRPr="00425814" w:rsidRDefault="00133354" w:rsidP="00DF4AC7">
      <w:pPr>
        <w:spacing w:line="276" w:lineRule="auto"/>
        <w:ind w:firstLine="708"/>
        <w:jc w:val="both"/>
        <w:rPr>
          <w:rFonts w:eastAsia="Arial"/>
          <w:kern w:val="2"/>
          <w:szCs w:val="22"/>
          <w:lang w:eastAsia="pt-BR"/>
          <w14:ligatures w14:val="standardContextual"/>
        </w:rPr>
      </w:pPr>
      <w:r w:rsidRPr="00425814">
        <w:rPr>
          <w:rFonts w:eastAsia="Arial"/>
          <w:kern w:val="2"/>
          <w:szCs w:val="22"/>
          <w:lang w:eastAsia="pt-BR"/>
          <w14:ligatures w14:val="standardContextual"/>
        </w:rPr>
        <w:t>Nesse processo, porém, o</w:t>
      </w:r>
      <w:r w:rsidR="00AD531A" w:rsidRPr="00425814">
        <w:rPr>
          <w:rFonts w:eastAsia="Arial"/>
          <w:kern w:val="2"/>
          <w:szCs w:val="22"/>
          <w:lang w:eastAsia="pt-BR"/>
          <w14:ligatures w14:val="standardContextual"/>
        </w:rPr>
        <w:t xml:space="preserve"> princípio do parcelamento </w:t>
      </w:r>
      <w:r w:rsidR="002B55B3" w:rsidRPr="00425814">
        <w:rPr>
          <w:rFonts w:eastAsia="Arial"/>
          <w:kern w:val="2"/>
          <w:szCs w:val="22"/>
          <w:lang w:eastAsia="pt-BR"/>
          <w14:ligatures w14:val="standardContextual"/>
        </w:rPr>
        <w:t xml:space="preserve">não será utilizado, </w:t>
      </w:r>
      <w:r w:rsidR="004C077D" w:rsidRPr="00425814">
        <w:rPr>
          <w:rFonts w:eastAsia="Arial"/>
          <w:kern w:val="2"/>
          <w:szCs w:val="22"/>
          <w:lang w:eastAsia="pt-BR"/>
          <w14:ligatures w14:val="standardContextual"/>
        </w:rPr>
        <w:t>tendo em vista, que o objeto não comporta o parcelamento</w:t>
      </w:r>
      <w:r w:rsidR="004B2BD2" w:rsidRPr="00425814">
        <w:rPr>
          <w:rFonts w:eastAsia="Arial"/>
          <w:kern w:val="2"/>
          <w:szCs w:val="22"/>
          <w:lang w:eastAsia="pt-BR"/>
          <w14:ligatures w14:val="standardContextual"/>
        </w:rPr>
        <w:t>.</w:t>
      </w:r>
    </w:p>
    <w:p w14:paraId="7C0A6CB0" w14:textId="77777777" w:rsidR="00133354" w:rsidRPr="00425814" w:rsidRDefault="00133354" w:rsidP="00DF4AC7">
      <w:pPr>
        <w:spacing w:line="276" w:lineRule="auto"/>
        <w:ind w:firstLine="708"/>
        <w:jc w:val="both"/>
        <w:rPr>
          <w:rFonts w:eastAsia="Arial"/>
          <w:kern w:val="2"/>
          <w:szCs w:val="22"/>
          <w:lang w:eastAsia="pt-BR"/>
          <w14:ligatures w14:val="standardContextual"/>
        </w:rPr>
      </w:pPr>
    </w:p>
    <w:p w14:paraId="1D1856F2" w14:textId="19048594" w:rsidR="004A5831" w:rsidRPr="00425814" w:rsidRDefault="004A5831" w:rsidP="00DF4AC7">
      <w:pPr>
        <w:pStyle w:val="NormalWeb"/>
        <w:spacing w:before="0" w:beforeAutospacing="0" w:after="0" w:afterAutospacing="0" w:line="276" w:lineRule="auto"/>
        <w:jc w:val="both"/>
        <w:rPr>
          <w:rFonts w:ascii="Arial" w:hAnsi="Arial" w:cs="Arial"/>
          <w:color w:val="000000"/>
          <w:sz w:val="22"/>
          <w:szCs w:val="22"/>
        </w:rPr>
      </w:pPr>
      <w:r w:rsidRPr="00425814">
        <w:rPr>
          <w:rFonts w:ascii="Arial" w:hAnsi="Arial" w:cs="Arial"/>
          <w:b/>
          <w:bCs/>
          <w:sz w:val="22"/>
          <w:szCs w:val="22"/>
        </w:rPr>
        <w:t xml:space="preserve">9. RESULTADOS PRETENDIDOS </w:t>
      </w:r>
    </w:p>
    <w:p w14:paraId="25C8D9C4" w14:textId="77777777" w:rsidR="00A4462D" w:rsidRPr="00A4462D" w:rsidRDefault="00A4462D" w:rsidP="00A4462D">
      <w:pPr>
        <w:spacing w:line="276" w:lineRule="auto"/>
        <w:ind w:firstLine="708"/>
        <w:jc w:val="both"/>
        <w:rPr>
          <w:szCs w:val="22"/>
        </w:rPr>
      </w:pPr>
      <w:r w:rsidRPr="00A4462D">
        <w:rPr>
          <w:szCs w:val="22"/>
        </w:rPr>
        <w:t>A contratação de empresa especializada para a capacitação de conselheiros tutelares quanto à utilização do Sistema de Informação para a Infância e Adolescência – SIPIA – visa alcançar os seguintes resultados:</w:t>
      </w:r>
    </w:p>
    <w:p w14:paraId="2556F937" w14:textId="77777777" w:rsidR="00A4462D" w:rsidRPr="00A4462D" w:rsidRDefault="00A4462D" w:rsidP="00A4462D">
      <w:pPr>
        <w:numPr>
          <w:ilvl w:val="0"/>
          <w:numId w:val="39"/>
        </w:numPr>
        <w:spacing w:line="276" w:lineRule="auto"/>
        <w:jc w:val="both"/>
        <w:rPr>
          <w:szCs w:val="22"/>
        </w:rPr>
      </w:pPr>
      <w:r w:rsidRPr="00A4462D">
        <w:rPr>
          <w:b/>
          <w:bCs/>
          <w:szCs w:val="22"/>
        </w:rPr>
        <w:t>Capacitação Técnica e Operacional dos Conselheiros Tutelares</w:t>
      </w:r>
      <w:r w:rsidRPr="00A4462D">
        <w:rPr>
          <w:szCs w:val="22"/>
        </w:rPr>
        <w:br/>
        <w:t>Garantir que todos os conselheiros tutelares compreendam o funcionamento, a estrutura e a correta utilização do SIPIA, promovendo o domínio das funcionalidades do sistema, desde o registro de atendimentos até a geração de relatórios e estatísticas.</w:t>
      </w:r>
    </w:p>
    <w:p w14:paraId="14A371A0" w14:textId="77777777" w:rsidR="00A4462D" w:rsidRPr="00A4462D" w:rsidRDefault="00A4462D" w:rsidP="00A4462D">
      <w:pPr>
        <w:numPr>
          <w:ilvl w:val="0"/>
          <w:numId w:val="39"/>
        </w:numPr>
        <w:spacing w:line="276" w:lineRule="auto"/>
        <w:jc w:val="both"/>
        <w:rPr>
          <w:szCs w:val="22"/>
        </w:rPr>
      </w:pPr>
      <w:r w:rsidRPr="00A4462D">
        <w:rPr>
          <w:b/>
          <w:bCs/>
          <w:szCs w:val="22"/>
        </w:rPr>
        <w:t>Padronização e Qualificação dos Registros</w:t>
      </w:r>
      <w:r w:rsidRPr="00A4462D">
        <w:rPr>
          <w:szCs w:val="22"/>
        </w:rPr>
        <w:br/>
        <w:t>Promover a padronização e a qualidade dos registros realizados no sistema, assegurando que as informações inseridas sejam fidedignas, completas e consistentes com a realidade dos atendimentos e das demandas recebidas pelos Conselhos Tutelares.</w:t>
      </w:r>
    </w:p>
    <w:p w14:paraId="5D4AB4E8" w14:textId="77777777" w:rsidR="00A4462D" w:rsidRPr="00A4462D" w:rsidRDefault="00A4462D" w:rsidP="00A4462D">
      <w:pPr>
        <w:numPr>
          <w:ilvl w:val="0"/>
          <w:numId w:val="39"/>
        </w:numPr>
        <w:spacing w:line="276" w:lineRule="auto"/>
        <w:jc w:val="both"/>
        <w:rPr>
          <w:szCs w:val="22"/>
        </w:rPr>
      </w:pPr>
      <w:r w:rsidRPr="00A4462D">
        <w:rPr>
          <w:b/>
          <w:bCs/>
          <w:szCs w:val="22"/>
        </w:rPr>
        <w:t>Fortalecimento da Gestão da Informação</w:t>
      </w:r>
      <w:r w:rsidRPr="00A4462D">
        <w:rPr>
          <w:szCs w:val="22"/>
        </w:rPr>
        <w:br/>
        <w:t>Contribuir para a consolidação de uma base de dados confiável, que permita a análise da situação de crianças e adolescentes no município, subsidiando políticas públicas, ações intersetoriais e a atuação estratégica da rede de proteção.</w:t>
      </w:r>
    </w:p>
    <w:p w14:paraId="160B0173" w14:textId="77777777" w:rsidR="00A4462D" w:rsidRPr="00A4462D" w:rsidRDefault="00A4462D" w:rsidP="00A4462D">
      <w:pPr>
        <w:numPr>
          <w:ilvl w:val="0"/>
          <w:numId w:val="39"/>
        </w:numPr>
        <w:spacing w:line="276" w:lineRule="auto"/>
        <w:jc w:val="both"/>
        <w:rPr>
          <w:szCs w:val="22"/>
        </w:rPr>
      </w:pPr>
      <w:r w:rsidRPr="00A4462D">
        <w:rPr>
          <w:b/>
          <w:bCs/>
          <w:szCs w:val="22"/>
        </w:rPr>
        <w:t>Cumprimento das Normas Legais e Institucionais</w:t>
      </w:r>
      <w:r w:rsidRPr="00A4462D">
        <w:rPr>
          <w:szCs w:val="22"/>
        </w:rPr>
        <w:br/>
        <w:t>Assegurar o cumprimento das diretrizes estabelecidas pelo Estatuto da Criança e do Adolescente (ECA) e pelas Resoluções do Conselho Nacional dos Direitos da Criança e do Adolescente (CONANDA), que tornam obrigatório o uso do SIPIA pelos Conselhos Tutelares como instrumento oficial de registro e monitoramento de suas ações.</w:t>
      </w:r>
    </w:p>
    <w:p w14:paraId="3F435219" w14:textId="77777777" w:rsidR="00A4462D" w:rsidRPr="00A4462D" w:rsidRDefault="00A4462D" w:rsidP="00A4462D">
      <w:pPr>
        <w:numPr>
          <w:ilvl w:val="0"/>
          <w:numId w:val="39"/>
        </w:numPr>
        <w:spacing w:line="276" w:lineRule="auto"/>
        <w:jc w:val="both"/>
        <w:rPr>
          <w:szCs w:val="22"/>
        </w:rPr>
      </w:pPr>
      <w:r w:rsidRPr="00A4462D">
        <w:rPr>
          <w:b/>
          <w:bCs/>
          <w:szCs w:val="22"/>
        </w:rPr>
        <w:t>Aprimoramento da Atuação dos Conselhos Tutelares</w:t>
      </w:r>
      <w:r w:rsidRPr="00A4462D">
        <w:rPr>
          <w:szCs w:val="22"/>
        </w:rPr>
        <w:br/>
        <w:t>Contribuir para o fortalecimento institucional dos Conselhos Tutelares, qualificando sua atuação na defesa dos direitos da criança e do adolescente por meio de uma ferramenta tecnológica eficiente e em conformidade com a legislação vigente.</w:t>
      </w:r>
    </w:p>
    <w:p w14:paraId="14B16133" w14:textId="77777777" w:rsidR="00A4462D" w:rsidRPr="00A4462D" w:rsidRDefault="00A4462D" w:rsidP="00A4462D">
      <w:pPr>
        <w:numPr>
          <w:ilvl w:val="0"/>
          <w:numId w:val="39"/>
        </w:numPr>
        <w:spacing w:line="276" w:lineRule="auto"/>
        <w:jc w:val="both"/>
        <w:rPr>
          <w:szCs w:val="22"/>
        </w:rPr>
      </w:pPr>
      <w:r w:rsidRPr="00A4462D">
        <w:rPr>
          <w:b/>
          <w:bCs/>
          <w:szCs w:val="22"/>
        </w:rPr>
        <w:t>Promoção da Transparência e da Eficiência Administrativa</w:t>
      </w:r>
      <w:r w:rsidRPr="00A4462D">
        <w:rPr>
          <w:szCs w:val="22"/>
        </w:rPr>
        <w:br/>
        <w:t>Viabilizar maior transparência e controle social sobre as ações dos Conselhos Tutelares, por meio de dados registrados em tempo real, otimizando o acompanhamento e a gestão por parte dos órgãos de controle e da sociedade civil.</w:t>
      </w:r>
    </w:p>
    <w:p w14:paraId="0BA8D7EF" w14:textId="77777777" w:rsidR="00BD1315" w:rsidRPr="00425814" w:rsidRDefault="00BD1315" w:rsidP="00DF4AC7">
      <w:pPr>
        <w:spacing w:line="276" w:lineRule="auto"/>
        <w:ind w:firstLine="708"/>
        <w:jc w:val="both"/>
        <w:rPr>
          <w:szCs w:val="22"/>
        </w:rPr>
      </w:pPr>
    </w:p>
    <w:p w14:paraId="4690B0C0" w14:textId="0C077276" w:rsidR="00F62C01" w:rsidRPr="00425814" w:rsidRDefault="0020551E"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10</w:t>
      </w:r>
      <w:r w:rsidR="00C4112F" w:rsidRPr="00425814">
        <w:rPr>
          <w:rFonts w:ascii="Arial" w:hAnsi="Arial" w:cs="Arial"/>
          <w:b/>
          <w:bCs/>
          <w:color w:val="000000"/>
          <w:sz w:val="22"/>
          <w:szCs w:val="22"/>
        </w:rPr>
        <w:t xml:space="preserve">. </w:t>
      </w:r>
      <w:r w:rsidRPr="00425814">
        <w:rPr>
          <w:rFonts w:ascii="Arial" w:hAnsi="Arial" w:cs="Arial"/>
          <w:b/>
          <w:bCs/>
          <w:color w:val="000000"/>
          <w:sz w:val="22"/>
          <w:szCs w:val="22"/>
        </w:rPr>
        <w:t>PROVIDÊNCIAS PRÉVIAS AO CONTRATO</w:t>
      </w:r>
    </w:p>
    <w:p w14:paraId="519BD399" w14:textId="0B2BEB02" w:rsidR="009721AC" w:rsidRPr="00425814" w:rsidRDefault="00F50A45" w:rsidP="00DF4AC7">
      <w:pPr>
        <w:pStyle w:val="NormalWeb"/>
        <w:spacing w:before="0" w:beforeAutospacing="0" w:after="0" w:afterAutospacing="0" w:line="276" w:lineRule="auto"/>
        <w:jc w:val="both"/>
        <w:rPr>
          <w:rFonts w:ascii="Arial" w:hAnsi="Arial" w:cs="Arial"/>
          <w:color w:val="000000"/>
          <w:sz w:val="22"/>
          <w:szCs w:val="22"/>
        </w:rPr>
      </w:pPr>
      <w:bookmarkStart w:id="1" w:name="art18§1xi"/>
      <w:bookmarkEnd w:id="1"/>
      <w:r w:rsidRPr="00425814">
        <w:rPr>
          <w:rFonts w:ascii="Arial" w:hAnsi="Arial" w:cs="Arial"/>
          <w:color w:val="000000"/>
          <w:sz w:val="22"/>
          <w:szCs w:val="22"/>
        </w:rPr>
        <w:t xml:space="preserve">A Secretaria </w:t>
      </w:r>
      <w:r w:rsidR="00BD16C7" w:rsidRPr="00425814">
        <w:rPr>
          <w:rFonts w:ascii="Arial" w:hAnsi="Arial" w:cs="Arial"/>
          <w:color w:val="000000"/>
          <w:sz w:val="22"/>
          <w:szCs w:val="22"/>
        </w:rPr>
        <w:t>d</w:t>
      </w:r>
      <w:r w:rsidR="00417200">
        <w:rPr>
          <w:rFonts w:ascii="Arial" w:hAnsi="Arial" w:cs="Arial"/>
          <w:color w:val="000000"/>
          <w:sz w:val="22"/>
          <w:szCs w:val="22"/>
        </w:rPr>
        <w:t xml:space="preserve">e </w:t>
      </w:r>
      <w:r w:rsidR="00A4462D">
        <w:rPr>
          <w:rFonts w:ascii="Arial" w:hAnsi="Arial" w:cs="Arial"/>
          <w:color w:val="000000"/>
          <w:sz w:val="22"/>
          <w:szCs w:val="22"/>
        </w:rPr>
        <w:t>Assistência Social</w:t>
      </w:r>
      <w:r w:rsidR="00417200">
        <w:rPr>
          <w:rFonts w:ascii="Arial" w:hAnsi="Arial" w:cs="Arial"/>
          <w:color w:val="000000"/>
          <w:sz w:val="22"/>
          <w:szCs w:val="22"/>
        </w:rPr>
        <w:t xml:space="preserve"> </w:t>
      </w:r>
      <w:r w:rsidRPr="00425814">
        <w:rPr>
          <w:rFonts w:ascii="Arial" w:hAnsi="Arial" w:cs="Arial"/>
          <w:color w:val="000000"/>
          <w:sz w:val="22"/>
          <w:szCs w:val="22"/>
        </w:rPr>
        <w:t>indicará servidores para atuarem co</w:t>
      </w:r>
      <w:r w:rsidR="00AD531A" w:rsidRPr="00425814">
        <w:rPr>
          <w:rFonts w:ascii="Arial" w:hAnsi="Arial" w:cs="Arial"/>
          <w:color w:val="000000"/>
          <w:sz w:val="22"/>
          <w:szCs w:val="22"/>
        </w:rPr>
        <w:t>mo gestor e fiscal do contrato.</w:t>
      </w:r>
    </w:p>
    <w:p w14:paraId="47E1BAFD" w14:textId="1436B2FF" w:rsidR="00EB3014" w:rsidRPr="00425814" w:rsidRDefault="00EB3014"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lastRenderedPageBreak/>
        <w:t xml:space="preserve">Ademais, para que a pretendida contratação tenha sucesso, é preciso que outras etapas sejam concluídas, </w:t>
      </w:r>
      <w:r w:rsidR="00774485" w:rsidRPr="00425814">
        <w:rPr>
          <w:rFonts w:ascii="Arial" w:hAnsi="Arial" w:cs="Arial"/>
          <w:sz w:val="22"/>
          <w:szCs w:val="22"/>
        </w:rPr>
        <w:t>quais sejam</w:t>
      </w:r>
      <w:r w:rsidRPr="00425814">
        <w:rPr>
          <w:rFonts w:ascii="Arial" w:hAnsi="Arial" w:cs="Arial"/>
          <w:sz w:val="22"/>
          <w:szCs w:val="22"/>
        </w:rPr>
        <w:t xml:space="preserve">: </w:t>
      </w:r>
    </w:p>
    <w:p w14:paraId="5FF0BE8F" w14:textId="498FED1A"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w:t>
      </w:r>
      <w:r w:rsidR="00CF4BA9" w:rsidRPr="00425814">
        <w:rPr>
          <w:rFonts w:ascii="Arial" w:hAnsi="Arial" w:cs="Arial"/>
          <w:sz w:val="22"/>
          <w:szCs w:val="22"/>
        </w:rPr>
        <w:t>do Termo de Referência</w:t>
      </w:r>
      <w:r w:rsidR="00EB3014" w:rsidRPr="00425814">
        <w:rPr>
          <w:rFonts w:ascii="Arial" w:hAnsi="Arial" w:cs="Arial"/>
          <w:sz w:val="22"/>
          <w:szCs w:val="22"/>
        </w:rPr>
        <w:t xml:space="preserve">; </w:t>
      </w:r>
    </w:p>
    <w:p w14:paraId="5BC2903C" w14:textId="7A6D24A8"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r</w:t>
      </w:r>
      <w:r w:rsidR="00EB3014" w:rsidRPr="00425814">
        <w:rPr>
          <w:rFonts w:ascii="Arial" w:hAnsi="Arial" w:cs="Arial"/>
          <w:sz w:val="22"/>
          <w:szCs w:val="22"/>
        </w:rPr>
        <w:t xml:space="preserve">ealização de </w:t>
      </w:r>
      <w:r w:rsidRPr="00425814">
        <w:rPr>
          <w:rFonts w:ascii="Arial" w:hAnsi="Arial" w:cs="Arial"/>
          <w:sz w:val="22"/>
          <w:szCs w:val="22"/>
        </w:rPr>
        <w:t>c</w:t>
      </w:r>
      <w:r w:rsidR="00EB3014" w:rsidRPr="00425814">
        <w:rPr>
          <w:rFonts w:ascii="Arial" w:hAnsi="Arial" w:cs="Arial"/>
          <w:sz w:val="22"/>
          <w:szCs w:val="22"/>
        </w:rPr>
        <w:t xml:space="preserve">ertificação </w:t>
      </w:r>
      <w:r w:rsidRPr="00425814">
        <w:rPr>
          <w:rFonts w:ascii="Arial" w:hAnsi="Arial" w:cs="Arial"/>
          <w:sz w:val="22"/>
          <w:szCs w:val="22"/>
        </w:rPr>
        <w:t>de disponibilidade o</w:t>
      </w:r>
      <w:r w:rsidR="00EB3014" w:rsidRPr="00425814">
        <w:rPr>
          <w:rFonts w:ascii="Arial" w:hAnsi="Arial" w:cs="Arial"/>
          <w:sz w:val="22"/>
          <w:szCs w:val="22"/>
        </w:rPr>
        <w:t xml:space="preserve">rçamentária; </w:t>
      </w:r>
    </w:p>
    <w:p w14:paraId="3AE26FF0" w14:textId="4824413C"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laboração de </w:t>
      </w:r>
      <w:r w:rsidRPr="00425814">
        <w:rPr>
          <w:rFonts w:ascii="Arial" w:hAnsi="Arial" w:cs="Arial"/>
          <w:sz w:val="22"/>
          <w:szCs w:val="22"/>
        </w:rPr>
        <w:t>minuta do contrato</w:t>
      </w:r>
      <w:r w:rsidR="00EB3014" w:rsidRPr="00425814">
        <w:rPr>
          <w:rFonts w:ascii="Arial" w:hAnsi="Arial" w:cs="Arial"/>
          <w:sz w:val="22"/>
          <w:szCs w:val="22"/>
        </w:rPr>
        <w:t xml:space="preserve">; </w:t>
      </w:r>
    </w:p>
    <w:p w14:paraId="13969DD1" w14:textId="31E76C8B" w:rsidR="00EB3014" w:rsidRPr="00425814" w:rsidRDefault="00832920"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e</w:t>
      </w:r>
      <w:r w:rsidR="00EB3014" w:rsidRPr="00425814">
        <w:rPr>
          <w:rFonts w:ascii="Arial" w:hAnsi="Arial" w:cs="Arial"/>
          <w:sz w:val="22"/>
          <w:szCs w:val="22"/>
        </w:rPr>
        <w:t xml:space="preserve">ncaminhamento do processo para análise jurídica; </w:t>
      </w:r>
    </w:p>
    <w:p w14:paraId="7F7668E5" w14:textId="1FFE287A" w:rsidR="00135D0E" w:rsidRPr="00425814" w:rsidRDefault="00EB3014" w:rsidP="00DF4AC7">
      <w:pPr>
        <w:pStyle w:val="NormalWeb"/>
        <w:numPr>
          <w:ilvl w:val="0"/>
          <w:numId w:val="31"/>
        </w:numPr>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análise da manifestação jurídica e atendimento aos apontamentos constantes no </w:t>
      </w:r>
      <w:r w:rsidR="00832920" w:rsidRPr="00425814">
        <w:rPr>
          <w:rFonts w:ascii="Arial" w:hAnsi="Arial" w:cs="Arial"/>
          <w:sz w:val="22"/>
          <w:szCs w:val="22"/>
        </w:rPr>
        <w:t>p</w:t>
      </w:r>
      <w:r w:rsidRPr="00425814">
        <w:rPr>
          <w:rFonts w:ascii="Arial" w:hAnsi="Arial" w:cs="Arial"/>
          <w:sz w:val="22"/>
          <w:szCs w:val="22"/>
        </w:rPr>
        <w:t xml:space="preserve">arecer, mediante Nota Técnica com os ajustes indicados; </w:t>
      </w:r>
    </w:p>
    <w:p w14:paraId="733ACC0D" w14:textId="68105747" w:rsidR="00F50A45" w:rsidRPr="00425814" w:rsidRDefault="00832920" w:rsidP="00DF4AC7">
      <w:pPr>
        <w:pStyle w:val="NormalWeb"/>
        <w:numPr>
          <w:ilvl w:val="0"/>
          <w:numId w:val="31"/>
        </w:numPr>
        <w:spacing w:before="0" w:beforeAutospacing="0" w:after="0" w:afterAutospacing="0" w:line="276" w:lineRule="auto"/>
        <w:jc w:val="both"/>
        <w:rPr>
          <w:rFonts w:ascii="Arial" w:hAnsi="Arial" w:cs="Arial"/>
          <w:color w:val="000000"/>
          <w:sz w:val="22"/>
          <w:szCs w:val="22"/>
        </w:rPr>
      </w:pPr>
      <w:r w:rsidRPr="00425814">
        <w:rPr>
          <w:rFonts w:ascii="Arial" w:hAnsi="Arial" w:cs="Arial"/>
          <w:sz w:val="22"/>
          <w:szCs w:val="22"/>
        </w:rPr>
        <w:t>a</w:t>
      </w:r>
      <w:r w:rsidR="00EB3014" w:rsidRPr="00425814">
        <w:rPr>
          <w:rFonts w:ascii="Arial" w:hAnsi="Arial" w:cs="Arial"/>
          <w:sz w:val="22"/>
          <w:szCs w:val="22"/>
        </w:rPr>
        <w:t xml:space="preserve">ssinatura e publicação do contrato.  </w:t>
      </w:r>
    </w:p>
    <w:p w14:paraId="47C03767" w14:textId="77777777" w:rsidR="00F75C5A" w:rsidRPr="00425814" w:rsidRDefault="00F75C5A" w:rsidP="00DF4AC7">
      <w:pPr>
        <w:pStyle w:val="NormalWeb"/>
        <w:spacing w:before="0" w:beforeAutospacing="0" w:after="0" w:afterAutospacing="0" w:line="276" w:lineRule="auto"/>
        <w:jc w:val="both"/>
        <w:rPr>
          <w:rFonts w:ascii="Arial" w:hAnsi="Arial" w:cs="Arial"/>
          <w:b/>
          <w:bCs/>
          <w:color w:val="000000"/>
          <w:sz w:val="22"/>
          <w:szCs w:val="22"/>
        </w:rPr>
      </w:pPr>
    </w:p>
    <w:p w14:paraId="37D98BB2" w14:textId="20DF5B9B" w:rsidR="00F62C01"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11. CONTRATAÇÕES CORRELATAS E/OU INTERDEPENDENTES</w:t>
      </w:r>
    </w:p>
    <w:p w14:paraId="27747AED" w14:textId="16F7AE54" w:rsidR="00F10A7D" w:rsidRPr="00425814" w:rsidRDefault="00F10A7D"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 xml:space="preserve">Este estudo </w:t>
      </w:r>
      <w:r w:rsidR="00CF4BA9" w:rsidRPr="00425814">
        <w:rPr>
          <w:rFonts w:ascii="Arial" w:hAnsi="Arial" w:cs="Arial"/>
          <w:sz w:val="22"/>
          <w:szCs w:val="22"/>
        </w:rPr>
        <w:t xml:space="preserve">não </w:t>
      </w:r>
      <w:r w:rsidRPr="00425814">
        <w:rPr>
          <w:rFonts w:ascii="Arial" w:hAnsi="Arial" w:cs="Arial"/>
          <w:sz w:val="22"/>
          <w:szCs w:val="22"/>
        </w:rPr>
        <w:t>identificou a necessidade de realiza</w:t>
      </w:r>
      <w:r w:rsidR="00AD1714" w:rsidRPr="00425814">
        <w:rPr>
          <w:rFonts w:ascii="Arial" w:hAnsi="Arial" w:cs="Arial"/>
          <w:sz w:val="22"/>
          <w:szCs w:val="22"/>
        </w:rPr>
        <w:t xml:space="preserve">ção de </w:t>
      </w:r>
      <w:r w:rsidRPr="00425814">
        <w:rPr>
          <w:rFonts w:ascii="Arial" w:hAnsi="Arial" w:cs="Arial"/>
          <w:sz w:val="22"/>
          <w:szCs w:val="22"/>
        </w:rPr>
        <w:t>contratações acessórias para a execução do objeto</w:t>
      </w:r>
      <w:r w:rsidR="002F130B" w:rsidRPr="00425814">
        <w:rPr>
          <w:rFonts w:ascii="Arial" w:hAnsi="Arial" w:cs="Arial"/>
          <w:sz w:val="22"/>
          <w:szCs w:val="22"/>
        </w:rPr>
        <w:t xml:space="preserve">. </w:t>
      </w:r>
    </w:p>
    <w:p w14:paraId="266DC9C3" w14:textId="77777777" w:rsidR="00F10A7D" w:rsidRPr="00425814" w:rsidRDefault="00F10A7D" w:rsidP="00DF4AC7">
      <w:pPr>
        <w:pStyle w:val="NormalWeb"/>
        <w:spacing w:before="0" w:beforeAutospacing="0" w:after="0" w:afterAutospacing="0" w:line="276" w:lineRule="auto"/>
        <w:jc w:val="both"/>
        <w:rPr>
          <w:rFonts w:ascii="Arial" w:hAnsi="Arial" w:cs="Arial"/>
          <w:b/>
          <w:bCs/>
          <w:color w:val="000000"/>
          <w:sz w:val="22"/>
          <w:szCs w:val="22"/>
        </w:rPr>
      </w:pPr>
      <w:bookmarkStart w:id="2" w:name="art18§1xii"/>
      <w:bookmarkEnd w:id="2"/>
    </w:p>
    <w:p w14:paraId="2FD0EC41" w14:textId="281E1DE6" w:rsidR="00F62C01" w:rsidRPr="00425814" w:rsidRDefault="00AA1058"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12. POSSÍVEIS IMPACTOS AMBIENTAIS </w:t>
      </w:r>
    </w:p>
    <w:p w14:paraId="727B08BC" w14:textId="1B1BD340" w:rsidR="00D0103F" w:rsidRPr="00425814" w:rsidRDefault="00D0103F"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Não se vislumbram impactos ambientais provenientes desta contratação.</w:t>
      </w:r>
    </w:p>
    <w:p w14:paraId="38C35702" w14:textId="77777777" w:rsidR="00EF0762" w:rsidRPr="00425814" w:rsidRDefault="00EF0762" w:rsidP="00DF4AC7">
      <w:pPr>
        <w:pStyle w:val="NormalWeb"/>
        <w:spacing w:before="0" w:beforeAutospacing="0" w:after="0" w:afterAutospacing="0" w:line="276" w:lineRule="auto"/>
        <w:jc w:val="both"/>
        <w:rPr>
          <w:rFonts w:ascii="Arial" w:hAnsi="Arial" w:cs="Arial"/>
          <w:b/>
          <w:bCs/>
          <w:color w:val="000000"/>
          <w:sz w:val="22"/>
          <w:szCs w:val="22"/>
        </w:rPr>
      </w:pPr>
      <w:bookmarkStart w:id="3" w:name="art18§1xiii"/>
      <w:bookmarkEnd w:id="3"/>
    </w:p>
    <w:p w14:paraId="7D04431D" w14:textId="7FD8BC78" w:rsidR="00F62C01" w:rsidRPr="00425814" w:rsidRDefault="00590B3B" w:rsidP="00DF4AC7">
      <w:pPr>
        <w:pStyle w:val="NormalWeb"/>
        <w:spacing w:before="0" w:beforeAutospacing="0" w:after="0" w:afterAutospacing="0" w:line="276" w:lineRule="auto"/>
        <w:jc w:val="both"/>
        <w:rPr>
          <w:rFonts w:ascii="Arial" w:hAnsi="Arial" w:cs="Arial"/>
          <w:b/>
          <w:bCs/>
          <w:color w:val="000000"/>
          <w:sz w:val="22"/>
          <w:szCs w:val="22"/>
        </w:rPr>
      </w:pPr>
      <w:r w:rsidRPr="00425814">
        <w:rPr>
          <w:rFonts w:ascii="Arial" w:hAnsi="Arial" w:cs="Arial"/>
          <w:b/>
          <w:bCs/>
          <w:color w:val="000000"/>
          <w:sz w:val="22"/>
          <w:szCs w:val="22"/>
        </w:rPr>
        <w:t xml:space="preserve">13. DECLARAÇÃO DE VIABILIDADE </w:t>
      </w:r>
    </w:p>
    <w:p w14:paraId="1DB726EE" w14:textId="0F1F3C72" w:rsidR="0047583C" w:rsidRPr="00425814" w:rsidRDefault="00590B3B" w:rsidP="00DF4AC7">
      <w:pPr>
        <w:pStyle w:val="NormalWeb"/>
        <w:spacing w:before="0" w:beforeAutospacing="0" w:after="0" w:afterAutospacing="0" w:line="276" w:lineRule="auto"/>
        <w:jc w:val="both"/>
        <w:rPr>
          <w:rFonts w:ascii="Arial" w:hAnsi="Arial" w:cs="Arial"/>
          <w:sz w:val="22"/>
          <w:szCs w:val="22"/>
        </w:rPr>
      </w:pPr>
      <w:r w:rsidRPr="00425814">
        <w:rPr>
          <w:rFonts w:ascii="Arial" w:hAnsi="Arial" w:cs="Arial"/>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440FA49" w14:textId="77777777" w:rsidR="00EF0762" w:rsidRPr="00425814" w:rsidRDefault="00EF0762" w:rsidP="00DF4AC7">
      <w:pPr>
        <w:pStyle w:val="NormalWeb"/>
        <w:spacing w:before="0" w:beforeAutospacing="0" w:after="0" w:afterAutospacing="0" w:line="276" w:lineRule="auto"/>
        <w:jc w:val="both"/>
        <w:rPr>
          <w:rFonts w:ascii="Arial" w:hAnsi="Arial" w:cs="Arial"/>
          <w:sz w:val="22"/>
          <w:szCs w:val="22"/>
        </w:rPr>
      </w:pPr>
    </w:p>
    <w:p w14:paraId="1E11397D" w14:textId="2D37CB8E" w:rsidR="003A5B89" w:rsidRPr="00425814" w:rsidRDefault="003A5B89" w:rsidP="00DF4AC7">
      <w:pPr>
        <w:tabs>
          <w:tab w:val="left" w:pos="1134"/>
        </w:tabs>
        <w:spacing w:line="276" w:lineRule="auto"/>
        <w:jc w:val="center"/>
        <w:rPr>
          <w:szCs w:val="22"/>
        </w:rPr>
      </w:pPr>
      <w:r w:rsidRPr="00425814">
        <w:rPr>
          <w:szCs w:val="22"/>
        </w:rPr>
        <w:t xml:space="preserve">Miraguaí – RS, </w:t>
      </w:r>
      <w:r w:rsidR="00A4462D">
        <w:rPr>
          <w:szCs w:val="22"/>
        </w:rPr>
        <w:t>12</w:t>
      </w:r>
      <w:r w:rsidR="0090359F">
        <w:rPr>
          <w:szCs w:val="22"/>
        </w:rPr>
        <w:t xml:space="preserve"> </w:t>
      </w:r>
      <w:r w:rsidRPr="00425814">
        <w:rPr>
          <w:szCs w:val="22"/>
        </w:rPr>
        <w:t xml:space="preserve">de </w:t>
      </w:r>
      <w:r w:rsidR="00A4462D">
        <w:rPr>
          <w:szCs w:val="22"/>
        </w:rPr>
        <w:t>setembro</w:t>
      </w:r>
      <w:r w:rsidR="00417200">
        <w:rPr>
          <w:szCs w:val="22"/>
        </w:rPr>
        <w:t xml:space="preserve"> </w:t>
      </w:r>
      <w:r w:rsidRPr="00425814">
        <w:rPr>
          <w:szCs w:val="22"/>
        </w:rPr>
        <w:t>de 202</w:t>
      </w:r>
      <w:r w:rsidR="000A6868" w:rsidRPr="00425814">
        <w:rPr>
          <w:szCs w:val="22"/>
        </w:rPr>
        <w:t>5</w:t>
      </w:r>
      <w:r w:rsidRPr="00425814">
        <w:rPr>
          <w:szCs w:val="22"/>
        </w:rPr>
        <w:t>.</w:t>
      </w:r>
    </w:p>
    <w:p w14:paraId="1A95B1B5" w14:textId="45AE0012" w:rsidR="00AD1714" w:rsidRPr="00425814" w:rsidRDefault="00AD1714" w:rsidP="00DF4AC7">
      <w:pPr>
        <w:spacing w:line="276" w:lineRule="auto"/>
        <w:jc w:val="center"/>
        <w:rPr>
          <w:szCs w:val="22"/>
        </w:rPr>
      </w:pPr>
    </w:p>
    <w:p w14:paraId="33C25397" w14:textId="77777777" w:rsidR="00883E51" w:rsidRPr="00425814" w:rsidRDefault="00883E51" w:rsidP="00DF4AC7">
      <w:pPr>
        <w:spacing w:line="276" w:lineRule="auto"/>
        <w:jc w:val="center"/>
        <w:rPr>
          <w:szCs w:val="22"/>
        </w:rPr>
      </w:pPr>
    </w:p>
    <w:p w14:paraId="5E146F96" w14:textId="77777777" w:rsidR="00883E51" w:rsidRPr="00425814" w:rsidRDefault="00883E51" w:rsidP="00DF4AC7">
      <w:pPr>
        <w:spacing w:line="276" w:lineRule="auto"/>
        <w:jc w:val="center"/>
        <w:rPr>
          <w:szCs w:val="22"/>
        </w:rPr>
      </w:pPr>
    </w:p>
    <w:p w14:paraId="522A300C" w14:textId="33713F49" w:rsidR="00F75C5A" w:rsidRPr="00425814" w:rsidRDefault="00F75C5A" w:rsidP="00DF4AC7">
      <w:pPr>
        <w:spacing w:line="276" w:lineRule="auto"/>
        <w:jc w:val="center"/>
        <w:rPr>
          <w:szCs w:val="22"/>
        </w:rPr>
      </w:pPr>
      <w:r w:rsidRPr="00425814">
        <w:rPr>
          <w:szCs w:val="22"/>
        </w:rPr>
        <w:t>_________________________________________</w:t>
      </w:r>
    </w:p>
    <w:p w14:paraId="0C0200E7" w14:textId="408F50C9" w:rsidR="007F5814" w:rsidRPr="00425814" w:rsidRDefault="0098202F" w:rsidP="0098202F">
      <w:pPr>
        <w:spacing w:line="276" w:lineRule="auto"/>
        <w:rPr>
          <w:b/>
          <w:bCs/>
          <w:szCs w:val="22"/>
        </w:rPr>
      </w:pPr>
      <w:r w:rsidRPr="00425814">
        <w:rPr>
          <w:b/>
          <w:bCs/>
          <w:szCs w:val="22"/>
        </w:rPr>
        <w:t xml:space="preserve">                                                  </w:t>
      </w:r>
      <w:r w:rsidR="00A4462D">
        <w:rPr>
          <w:b/>
          <w:bCs/>
          <w:szCs w:val="22"/>
        </w:rPr>
        <w:t>ELENIR TERESINHA DA SILVA</w:t>
      </w:r>
    </w:p>
    <w:p w14:paraId="030B105A" w14:textId="055361A4" w:rsidR="00AD1714" w:rsidRPr="00425814" w:rsidRDefault="00AD1714" w:rsidP="00DF4AC7">
      <w:pPr>
        <w:spacing w:line="276" w:lineRule="auto"/>
        <w:jc w:val="center"/>
        <w:rPr>
          <w:szCs w:val="22"/>
        </w:rPr>
      </w:pPr>
      <w:r w:rsidRPr="00425814">
        <w:rPr>
          <w:szCs w:val="22"/>
        </w:rPr>
        <w:t>Secretária Municipal d</w:t>
      </w:r>
      <w:r w:rsidR="0090359F">
        <w:rPr>
          <w:szCs w:val="22"/>
        </w:rPr>
        <w:t xml:space="preserve">e </w:t>
      </w:r>
      <w:r w:rsidR="00A4462D">
        <w:rPr>
          <w:szCs w:val="22"/>
        </w:rPr>
        <w:t>Assistência Social</w:t>
      </w:r>
    </w:p>
    <w:p w14:paraId="33FC1088" w14:textId="2813A50F" w:rsidR="00321389" w:rsidRPr="00425814" w:rsidRDefault="00AD1714" w:rsidP="00DF4AC7">
      <w:pPr>
        <w:spacing w:line="276" w:lineRule="auto"/>
        <w:jc w:val="center"/>
        <w:rPr>
          <w:szCs w:val="22"/>
        </w:rPr>
      </w:pPr>
      <w:r w:rsidRPr="00425814">
        <w:rPr>
          <w:szCs w:val="22"/>
        </w:rPr>
        <w:t>Miraguaí-RS</w:t>
      </w:r>
    </w:p>
    <w:sectPr w:rsidR="00321389" w:rsidRPr="00425814" w:rsidSect="00EF0762">
      <w:headerReference w:type="default" r:id="rId8"/>
      <w:footerReference w:type="default" r:id="rId9"/>
      <w:headerReference w:type="first" r:id="rId10"/>
      <w:pgSz w:w="11906" w:h="16838"/>
      <w:pgMar w:top="2552" w:right="849"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B103" w14:textId="77777777" w:rsidR="0014080C" w:rsidRDefault="0014080C">
      <w:r>
        <w:separator/>
      </w:r>
    </w:p>
  </w:endnote>
  <w:endnote w:type="continuationSeparator" w:id="0">
    <w:p w14:paraId="01407BDF" w14:textId="77777777" w:rsidR="0014080C" w:rsidRDefault="0014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FE3876" w:rsidRDefault="00FE3876" w:rsidP="00A7152C">
        <w:pPr>
          <w:pStyle w:val="Rodap"/>
          <w:jc w:val="right"/>
        </w:pPr>
        <w:r>
          <w:fldChar w:fldCharType="begin"/>
        </w:r>
        <w:r>
          <w:instrText>PAGE   \* MERGEFORMAT</w:instrText>
        </w:r>
        <w:r>
          <w:fldChar w:fldCharType="separate"/>
        </w:r>
        <w:r w:rsidR="00D53182">
          <w:rPr>
            <w:noProof/>
          </w:rPr>
          <w:t>8</w:t>
        </w:r>
        <w:r>
          <w:fldChar w:fldCharType="end"/>
        </w:r>
      </w:p>
    </w:sdtContent>
  </w:sdt>
  <w:p w14:paraId="543CF7EE" w14:textId="77777777" w:rsidR="00FE3876" w:rsidRPr="00502E0D" w:rsidRDefault="00FE3876"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A211" w14:textId="77777777" w:rsidR="0014080C" w:rsidRDefault="0014080C">
      <w:r>
        <w:separator/>
      </w:r>
    </w:p>
  </w:footnote>
  <w:footnote w:type="continuationSeparator" w:id="0">
    <w:p w14:paraId="7B1B30DC" w14:textId="77777777" w:rsidR="0014080C" w:rsidRDefault="0014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E337" w14:textId="499FA48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0C777004" wp14:editId="5D10F9EE">
          <wp:extent cx="5400040" cy="1026458"/>
          <wp:effectExtent l="0" t="0" r="0" b="2540"/>
          <wp:docPr id="17158417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3346" w14:textId="085F9F75" w:rsidR="005E35D3" w:rsidRDefault="005E35D3">
    <w:pPr>
      <w:pStyle w:val="Cabealho"/>
    </w:pPr>
    <w:r w:rsidRPr="005E35D3">
      <w:rPr>
        <w:rFonts w:ascii="Calibri" w:eastAsia="Calibri" w:hAnsi="Calibri" w:cs="Times New Roman"/>
        <w:noProof/>
        <w:szCs w:val="22"/>
        <w:lang w:eastAsia="en-US"/>
        <w14:ligatures w14:val="standardContextual"/>
      </w:rPr>
      <w:drawing>
        <wp:inline distT="0" distB="0" distL="0" distR="0" wp14:anchorId="5774FB88" wp14:editId="3DE27ACE">
          <wp:extent cx="5400040" cy="1026458"/>
          <wp:effectExtent l="0" t="0" r="0" b="2540"/>
          <wp:docPr id="9205166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9060" name="Imagem 1552039060"/>
                  <pic:cNvPicPr/>
                </pic:nvPicPr>
                <pic:blipFill>
                  <a:blip r:embed="rId1">
                    <a:extLst>
                      <a:ext uri="{28A0092B-C50C-407E-A947-70E740481C1C}">
                        <a14:useLocalDpi xmlns:a14="http://schemas.microsoft.com/office/drawing/2010/main" val="0"/>
                      </a:ext>
                    </a:extLst>
                  </a:blip>
                  <a:stretch>
                    <a:fillRect/>
                  </a:stretch>
                </pic:blipFill>
                <pic:spPr>
                  <a:xfrm>
                    <a:off x="0" y="0"/>
                    <a:ext cx="5400040" cy="1026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4380BC0"/>
    <w:multiLevelType w:val="multilevel"/>
    <w:tmpl w:val="07B8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0EEC1522"/>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1"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3D30F6"/>
    <w:multiLevelType w:val="hybridMultilevel"/>
    <w:tmpl w:val="605E61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6" w15:restartNumberingAfterBreak="0">
    <w:nsid w:val="2E593C03"/>
    <w:multiLevelType w:val="hybridMultilevel"/>
    <w:tmpl w:val="FDC07C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B20D0A"/>
    <w:multiLevelType w:val="hybridMultilevel"/>
    <w:tmpl w:val="DEB2FB04"/>
    <w:lvl w:ilvl="0" w:tplc="52D662EE">
      <w:start w:val="1"/>
      <w:numFmt w:val="decimal"/>
      <w:lvlText w:val="%1."/>
      <w:lvlJc w:val="left"/>
      <w:pPr>
        <w:ind w:left="567" w:hanging="28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6"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7"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8"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30593D"/>
    <w:multiLevelType w:val="hybridMultilevel"/>
    <w:tmpl w:val="69ECE5AE"/>
    <w:lvl w:ilvl="0" w:tplc="44640A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2"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3" w15:restartNumberingAfterBreak="0">
    <w:nsid w:val="70F36B39"/>
    <w:multiLevelType w:val="multilevel"/>
    <w:tmpl w:val="680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16313B"/>
    <w:multiLevelType w:val="hybridMultilevel"/>
    <w:tmpl w:val="DF8A2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6A902B3"/>
    <w:multiLevelType w:val="multilevel"/>
    <w:tmpl w:val="908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8653862">
    <w:abstractNumId w:val="0"/>
  </w:num>
  <w:num w:numId="2" w16cid:durableId="1271624877">
    <w:abstractNumId w:val="1"/>
  </w:num>
  <w:num w:numId="3" w16cid:durableId="814760593">
    <w:abstractNumId w:val="24"/>
  </w:num>
  <w:num w:numId="4" w16cid:durableId="2101246348">
    <w:abstractNumId w:val="2"/>
  </w:num>
  <w:num w:numId="5" w16cid:durableId="1302268108">
    <w:abstractNumId w:val="12"/>
  </w:num>
  <w:num w:numId="6" w16cid:durableId="215750945">
    <w:abstractNumId w:val="8"/>
  </w:num>
  <w:num w:numId="7" w16cid:durableId="2015574080">
    <w:abstractNumId w:val="22"/>
  </w:num>
  <w:num w:numId="8" w16cid:durableId="955211597">
    <w:abstractNumId w:val="3"/>
  </w:num>
  <w:num w:numId="9" w16cid:durableId="1230186574">
    <w:abstractNumId w:val="11"/>
  </w:num>
  <w:num w:numId="10" w16cid:durableId="1454862165">
    <w:abstractNumId w:val="26"/>
  </w:num>
  <w:num w:numId="11" w16cid:durableId="329985456">
    <w:abstractNumId w:val="27"/>
  </w:num>
  <w:num w:numId="12" w16cid:durableId="2129859475">
    <w:abstractNumId w:val="31"/>
  </w:num>
  <w:num w:numId="13" w16cid:durableId="776601899">
    <w:abstractNumId w:val="15"/>
  </w:num>
  <w:num w:numId="14" w16cid:durableId="309017922">
    <w:abstractNumId w:val="32"/>
  </w:num>
  <w:num w:numId="15" w16cid:durableId="1842744585">
    <w:abstractNumId w:val="10"/>
  </w:num>
  <w:num w:numId="16" w16cid:durableId="985548498">
    <w:abstractNumId w:val="25"/>
  </w:num>
  <w:num w:numId="17" w16cid:durableId="1812283668">
    <w:abstractNumId w:val="6"/>
  </w:num>
  <w:num w:numId="18" w16cid:durableId="62608772">
    <w:abstractNumId w:val="17"/>
  </w:num>
  <w:num w:numId="19" w16cid:durableId="34472733">
    <w:abstractNumId w:val="29"/>
  </w:num>
  <w:num w:numId="20" w16cid:durableId="1534270191">
    <w:abstractNumId w:val="28"/>
  </w:num>
  <w:num w:numId="21" w16cid:durableId="451443870">
    <w:abstractNumId w:val="5"/>
  </w:num>
  <w:num w:numId="22" w16cid:durableId="933709992">
    <w:abstractNumId w:val="37"/>
  </w:num>
  <w:num w:numId="23" w16cid:durableId="1580090337">
    <w:abstractNumId w:val="18"/>
  </w:num>
  <w:num w:numId="24" w16cid:durableId="1205408336">
    <w:abstractNumId w:val="34"/>
  </w:num>
  <w:num w:numId="25" w16cid:durableId="1969584785">
    <w:abstractNumId w:val="23"/>
  </w:num>
  <w:num w:numId="26" w16cid:durableId="1326592000">
    <w:abstractNumId w:val="7"/>
  </w:num>
  <w:num w:numId="27" w16cid:durableId="632053734">
    <w:abstractNumId w:val="13"/>
  </w:num>
  <w:num w:numId="28" w16cid:durableId="681397533">
    <w:abstractNumId w:val="9"/>
  </w:num>
  <w:num w:numId="29" w16cid:durableId="933050323">
    <w:abstractNumId w:val="20"/>
  </w:num>
  <w:num w:numId="30" w16cid:durableId="2068674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2910413">
    <w:abstractNumId w:val="16"/>
  </w:num>
  <w:num w:numId="32" w16cid:durableId="591085399">
    <w:abstractNumId w:val="30"/>
  </w:num>
  <w:num w:numId="33" w16cid:durableId="570311858">
    <w:abstractNumId w:val="19"/>
  </w:num>
  <w:num w:numId="34" w16cid:durableId="414597816">
    <w:abstractNumId w:val="21"/>
  </w:num>
  <w:num w:numId="35" w16cid:durableId="765617362">
    <w:abstractNumId w:val="33"/>
  </w:num>
  <w:num w:numId="36" w16cid:durableId="1314290528">
    <w:abstractNumId w:val="35"/>
  </w:num>
  <w:num w:numId="37" w16cid:durableId="1408576587">
    <w:abstractNumId w:val="36"/>
  </w:num>
  <w:num w:numId="38" w16cid:durableId="958224060">
    <w:abstractNumId w:val="14"/>
  </w:num>
  <w:num w:numId="39" w16cid:durableId="1363705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78E3"/>
    <w:rsid w:val="00013EC9"/>
    <w:rsid w:val="00014B51"/>
    <w:rsid w:val="00015A73"/>
    <w:rsid w:val="0002202A"/>
    <w:rsid w:val="0002424F"/>
    <w:rsid w:val="0002783F"/>
    <w:rsid w:val="00034C98"/>
    <w:rsid w:val="0004514C"/>
    <w:rsid w:val="00052E80"/>
    <w:rsid w:val="00053E01"/>
    <w:rsid w:val="00054D2D"/>
    <w:rsid w:val="0005740E"/>
    <w:rsid w:val="000614F9"/>
    <w:rsid w:val="00063E86"/>
    <w:rsid w:val="0006680B"/>
    <w:rsid w:val="00071ED4"/>
    <w:rsid w:val="000722DF"/>
    <w:rsid w:val="000726C4"/>
    <w:rsid w:val="00076E4E"/>
    <w:rsid w:val="000779DC"/>
    <w:rsid w:val="00082BDC"/>
    <w:rsid w:val="000901AF"/>
    <w:rsid w:val="00092A81"/>
    <w:rsid w:val="000A52F7"/>
    <w:rsid w:val="000A6868"/>
    <w:rsid w:val="000A79CF"/>
    <w:rsid w:val="000B4283"/>
    <w:rsid w:val="000B7CAB"/>
    <w:rsid w:val="000D3F6D"/>
    <w:rsid w:val="000E417E"/>
    <w:rsid w:val="000F5497"/>
    <w:rsid w:val="00103401"/>
    <w:rsid w:val="00106662"/>
    <w:rsid w:val="00110941"/>
    <w:rsid w:val="0011102F"/>
    <w:rsid w:val="00112C7B"/>
    <w:rsid w:val="00120E0C"/>
    <w:rsid w:val="00123E80"/>
    <w:rsid w:val="001246FD"/>
    <w:rsid w:val="00131B64"/>
    <w:rsid w:val="00133354"/>
    <w:rsid w:val="001336A6"/>
    <w:rsid w:val="00135D0E"/>
    <w:rsid w:val="0014080C"/>
    <w:rsid w:val="00144E3A"/>
    <w:rsid w:val="0016054F"/>
    <w:rsid w:val="001610FA"/>
    <w:rsid w:val="0016320E"/>
    <w:rsid w:val="00171589"/>
    <w:rsid w:val="0018150E"/>
    <w:rsid w:val="00181FE2"/>
    <w:rsid w:val="0019568D"/>
    <w:rsid w:val="00196BBF"/>
    <w:rsid w:val="001A2931"/>
    <w:rsid w:val="001B124B"/>
    <w:rsid w:val="001C3A0F"/>
    <w:rsid w:val="001D16D4"/>
    <w:rsid w:val="001D4F88"/>
    <w:rsid w:val="001F0203"/>
    <w:rsid w:val="001F0752"/>
    <w:rsid w:val="001F4451"/>
    <w:rsid w:val="001F7082"/>
    <w:rsid w:val="00203C09"/>
    <w:rsid w:val="00204E90"/>
    <w:rsid w:val="0020551E"/>
    <w:rsid w:val="002138CA"/>
    <w:rsid w:val="00213B6E"/>
    <w:rsid w:val="0022312A"/>
    <w:rsid w:val="00231F44"/>
    <w:rsid w:val="002345E1"/>
    <w:rsid w:val="00236995"/>
    <w:rsid w:val="00237F4C"/>
    <w:rsid w:val="0024029F"/>
    <w:rsid w:val="00241818"/>
    <w:rsid w:val="0024323B"/>
    <w:rsid w:val="00247EDE"/>
    <w:rsid w:val="00247FF3"/>
    <w:rsid w:val="002504F1"/>
    <w:rsid w:val="002518A7"/>
    <w:rsid w:val="00257E37"/>
    <w:rsid w:val="002664D0"/>
    <w:rsid w:val="002700E2"/>
    <w:rsid w:val="00271A45"/>
    <w:rsid w:val="00276736"/>
    <w:rsid w:val="0028234D"/>
    <w:rsid w:val="00282F97"/>
    <w:rsid w:val="0028692C"/>
    <w:rsid w:val="00294A3B"/>
    <w:rsid w:val="002955B8"/>
    <w:rsid w:val="002B1997"/>
    <w:rsid w:val="002B3B55"/>
    <w:rsid w:val="002B55B3"/>
    <w:rsid w:val="002B6B47"/>
    <w:rsid w:val="002D163D"/>
    <w:rsid w:val="002E24B9"/>
    <w:rsid w:val="002E503B"/>
    <w:rsid w:val="002F130B"/>
    <w:rsid w:val="002F26B5"/>
    <w:rsid w:val="00304421"/>
    <w:rsid w:val="00305DD1"/>
    <w:rsid w:val="00306E49"/>
    <w:rsid w:val="00312617"/>
    <w:rsid w:val="0031422F"/>
    <w:rsid w:val="0031529A"/>
    <w:rsid w:val="00315B35"/>
    <w:rsid w:val="00321183"/>
    <w:rsid w:val="00321389"/>
    <w:rsid w:val="00322D62"/>
    <w:rsid w:val="00326EFF"/>
    <w:rsid w:val="003323D2"/>
    <w:rsid w:val="003341D7"/>
    <w:rsid w:val="003355F4"/>
    <w:rsid w:val="0033619B"/>
    <w:rsid w:val="00336662"/>
    <w:rsid w:val="00342AFE"/>
    <w:rsid w:val="00342B0B"/>
    <w:rsid w:val="00357F2C"/>
    <w:rsid w:val="003603E6"/>
    <w:rsid w:val="00360953"/>
    <w:rsid w:val="0037799F"/>
    <w:rsid w:val="003840D5"/>
    <w:rsid w:val="003854C3"/>
    <w:rsid w:val="00387AA6"/>
    <w:rsid w:val="00387C41"/>
    <w:rsid w:val="003931DF"/>
    <w:rsid w:val="003A5B89"/>
    <w:rsid w:val="003A5CEF"/>
    <w:rsid w:val="003B677C"/>
    <w:rsid w:val="003C3D56"/>
    <w:rsid w:val="003C7A4A"/>
    <w:rsid w:val="003C7F4B"/>
    <w:rsid w:val="003D2171"/>
    <w:rsid w:val="003D4B43"/>
    <w:rsid w:val="003D635C"/>
    <w:rsid w:val="003D7816"/>
    <w:rsid w:val="003E034A"/>
    <w:rsid w:val="003E2A1B"/>
    <w:rsid w:val="003E5992"/>
    <w:rsid w:val="003E6EDB"/>
    <w:rsid w:val="003F5E45"/>
    <w:rsid w:val="00401BA4"/>
    <w:rsid w:val="00401C3A"/>
    <w:rsid w:val="00410ADF"/>
    <w:rsid w:val="00417200"/>
    <w:rsid w:val="004207F5"/>
    <w:rsid w:val="00425814"/>
    <w:rsid w:val="0043387A"/>
    <w:rsid w:val="00434229"/>
    <w:rsid w:val="004417A7"/>
    <w:rsid w:val="004469DB"/>
    <w:rsid w:val="004502D1"/>
    <w:rsid w:val="004511A1"/>
    <w:rsid w:val="00452171"/>
    <w:rsid w:val="0046538C"/>
    <w:rsid w:val="00474CB8"/>
    <w:rsid w:val="0047583C"/>
    <w:rsid w:val="00482326"/>
    <w:rsid w:val="0049267E"/>
    <w:rsid w:val="004963C4"/>
    <w:rsid w:val="004A0242"/>
    <w:rsid w:val="004A39A7"/>
    <w:rsid w:val="004A4B5F"/>
    <w:rsid w:val="004A4CDC"/>
    <w:rsid w:val="004A57E1"/>
    <w:rsid w:val="004A5831"/>
    <w:rsid w:val="004A7A7C"/>
    <w:rsid w:val="004B2BD2"/>
    <w:rsid w:val="004B37C4"/>
    <w:rsid w:val="004C072E"/>
    <w:rsid w:val="004C077D"/>
    <w:rsid w:val="004C5E26"/>
    <w:rsid w:val="004D0F08"/>
    <w:rsid w:val="004D14A5"/>
    <w:rsid w:val="004D566E"/>
    <w:rsid w:val="004D675A"/>
    <w:rsid w:val="004D72FC"/>
    <w:rsid w:val="00502E0D"/>
    <w:rsid w:val="00506BEA"/>
    <w:rsid w:val="005125C1"/>
    <w:rsid w:val="00520E37"/>
    <w:rsid w:val="00520F9B"/>
    <w:rsid w:val="005337F0"/>
    <w:rsid w:val="00533B87"/>
    <w:rsid w:val="00535E75"/>
    <w:rsid w:val="0053657B"/>
    <w:rsid w:val="005365A5"/>
    <w:rsid w:val="00555116"/>
    <w:rsid w:val="0056346F"/>
    <w:rsid w:val="005643B5"/>
    <w:rsid w:val="0056581F"/>
    <w:rsid w:val="00581217"/>
    <w:rsid w:val="00590B3B"/>
    <w:rsid w:val="005924A4"/>
    <w:rsid w:val="00592EA8"/>
    <w:rsid w:val="005A1890"/>
    <w:rsid w:val="005A2613"/>
    <w:rsid w:val="005A7BED"/>
    <w:rsid w:val="005B1006"/>
    <w:rsid w:val="005C4615"/>
    <w:rsid w:val="005D0A15"/>
    <w:rsid w:val="005D1434"/>
    <w:rsid w:val="005E35D3"/>
    <w:rsid w:val="005E4757"/>
    <w:rsid w:val="005F250A"/>
    <w:rsid w:val="005F2EA7"/>
    <w:rsid w:val="005F3CFD"/>
    <w:rsid w:val="005F4B9E"/>
    <w:rsid w:val="00610E4D"/>
    <w:rsid w:val="006212C8"/>
    <w:rsid w:val="00623217"/>
    <w:rsid w:val="00624178"/>
    <w:rsid w:val="00624D44"/>
    <w:rsid w:val="00627A6A"/>
    <w:rsid w:val="00632719"/>
    <w:rsid w:val="0063292A"/>
    <w:rsid w:val="00635162"/>
    <w:rsid w:val="00645DCB"/>
    <w:rsid w:val="006632EC"/>
    <w:rsid w:val="006655EB"/>
    <w:rsid w:val="00667C07"/>
    <w:rsid w:val="00681D5E"/>
    <w:rsid w:val="0068575D"/>
    <w:rsid w:val="00686EA3"/>
    <w:rsid w:val="00697646"/>
    <w:rsid w:val="006A15A0"/>
    <w:rsid w:val="006A5F07"/>
    <w:rsid w:val="006B0D1B"/>
    <w:rsid w:val="006B2101"/>
    <w:rsid w:val="006C0EAB"/>
    <w:rsid w:val="006C1B76"/>
    <w:rsid w:val="006C2CD7"/>
    <w:rsid w:val="006C3941"/>
    <w:rsid w:val="006D7DB5"/>
    <w:rsid w:val="006E29C6"/>
    <w:rsid w:val="006E5852"/>
    <w:rsid w:val="006F13FA"/>
    <w:rsid w:val="006F325D"/>
    <w:rsid w:val="006F7A58"/>
    <w:rsid w:val="0070045A"/>
    <w:rsid w:val="00706559"/>
    <w:rsid w:val="00707202"/>
    <w:rsid w:val="00712342"/>
    <w:rsid w:val="00717E7F"/>
    <w:rsid w:val="00720D03"/>
    <w:rsid w:val="00720FDF"/>
    <w:rsid w:val="00726AAE"/>
    <w:rsid w:val="00731EA0"/>
    <w:rsid w:val="00736BB3"/>
    <w:rsid w:val="0074088D"/>
    <w:rsid w:val="00744451"/>
    <w:rsid w:val="00757551"/>
    <w:rsid w:val="00764C29"/>
    <w:rsid w:val="00770CB0"/>
    <w:rsid w:val="00774485"/>
    <w:rsid w:val="00781E34"/>
    <w:rsid w:val="00785B7D"/>
    <w:rsid w:val="007A019D"/>
    <w:rsid w:val="007A1A1D"/>
    <w:rsid w:val="007A5E07"/>
    <w:rsid w:val="007B2DC8"/>
    <w:rsid w:val="007B31CB"/>
    <w:rsid w:val="007C0E10"/>
    <w:rsid w:val="007C6843"/>
    <w:rsid w:val="007D1EC9"/>
    <w:rsid w:val="007D3A9D"/>
    <w:rsid w:val="007D510E"/>
    <w:rsid w:val="007D6BB8"/>
    <w:rsid w:val="007E5B7B"/>
    <w:rsid w:val="007E7737"/>
    <w:rsid w:val="007F097C"/>
    <w:rsid w:val="007F5814"/>
    <w:rsid w:val="00805C9C"/>
    <w:rsid w:val="00807A90"/>
    <w:rsid w:val="00813C3A"/>
    <w:rsid w:val="0081465F"/>
    <w:rsid w:val="0081748B"/>
    <w:rsid w:val="008201E8"/>
    <w:rsid w:val="00825E47"/>
    <w:rsid w:val="00826ACD"/>
    <w:rsid w:val="00830211"/>
    <w:rsid w:val="0083187F"/>
    <w:rsid w:val="00832920"/>
    <w:rsid w:val="00833D8E"/>
    <w:rsid w:val="00840AD4"/>
    <w:rsid w:val="00842C1E"/>
    <w:rsid w:val="00855A5B"/>
    <w:rsid w:val="008648C8"/>
    <w:rsid w:val="00864B5C"/>
    <w:rsid w:val="008709B2"/>
    <w:rsid w:val="00881C74"/>
    <w:rsid w:val="0088253E"/>
    <w:rsid w:val="00883E51"/>
    <w:rsid w:val="00886A7A"/>
    <w:rsid w:val="0089125B"/>
    <w:rsid w:val="00894475"/>
    <w:rsid w:val="00895D2B"/>
    <w:rsid w:val="00896676"/>
    <w:rsid w:val="0089786B"/>
    <w:rsid w:val="008B6166"/>
    <w:rsid w:val="008C0F51"/>
    <w:rsid w:val="008C3CFF"/>
    <w:rsid w:val="008D3A67"/>
    <w:rsid w:val="008E0240"/>
    <w:rsid w:val="008E0846"/>
    <w:rsid w:val="008E4B41"/>
    <w:rsid w:val="008F1DE1"/>
    <w:rsid w:val="008F3C7B"/>
    <w:rsid w:val="008F4385"/>
    <w:rsid w:val="00901B56"/>
    <w:rsid w:val="0090359F"/>
    <w:rsid w:val="009057D3"/>
    <w:rsid w:val="00906C3B"/>
    <w:rsid w:val="00913E49"/>
    <w:rsid w:val="00917447"/>
    <w:rsid w:val="00917B9F"/>
    <w:rsid w:val="00930CBE"/>
    <w:rsid w:val="00931554"/>
    <w:rsid w:val="00932167"/>
    <w:rsid w:val="00933A18"/>
    <w:rsid w:val="00934C46"/>
    <w:rsid w:val="00936612"/>
    <w:rsid w:val="00946011"/>
    <w:rsid w:val="009538DB"/>
    <w:rsid w:val="009600DD"/>
    <w:rsid w:val="009606A0"/>
    <w:rsid w:val="00962245"/>
    <w:rsid w:val="0096578C"/>
    <w:rsid w:val="0096624A"/>
    <w:rsid w:val="009721AC"/>
    <w:rsid w:val="0098202F"/>
    <w:rsid w:val="00983928"/>
    <w:rsid w:val="0098755F"/>
    <w:rsid w:val="009927AC"/>
    <w:rsid w:val="009966BE"/>
    <w:rsid w:val="009C3170"/>
    <w:rsid w:val="009C5BC6"/>
    <w:rsid w:val="009D0FC5"/>
    <w:rsid w:val="009D1080"/>
    <w:rsid w:val="009D48B5"/>
    <w:rsid w:val="009D7062"/>
    <w:rsid w:val="009F5767"/>
    <w:rsid w:val="00A01736"/>
    <w:rsid w:val="00A0471D"/>
    <w:rsid w:val="00A04BBC"/>
    <w:rsid w:val="00A10C77"/>
    <w:rsid w:val="00A14341"/>
    <w:rsid w:val="00A17AB4"/>
    <w:rsid w:val="00A21CB3"/>
    <w:rsid w:val="00A27D0A"/>
    <w:rsid w:val="00A3184A"/>
    <w:rsid w:val="00A411A1"/>
    <w:rsid w:val="00A41F1E"/>
    <w:rsid w:val="00A4462D"/>
    <w:rsid w:val="00A50365"/>
    <w:rsid w:val="00A546A1"/>
    <w:rsid w:val="00A60CE8"/>
    <w:rsid w:val="00A70706"/>
    <w:rsid w:val="00A7152C"/>
    <w:rsid w:val="00A72BD3"/>
    <w:rsid w:val="00A742CC"/>
    <w:rsid w:val="00A82DB3"/>
    <w:rsid w:val="00A832EC"/>
    <w:rsid w:val="00A864F3"/>
    <w:rsid w:val="00A94C95"/>
    <w:rsid w:val="00A96191"/>
    <w:rsid w:val="00A96565"/>
    <w:rsid w:val="00AA1058"/>
    <w:rsid w:val="00AA2FF8"/>
    <w:rsid w:val="00AA3AB2"/>
    <w:rsid w:val="00AA7729"/>
    <w:rsid w:val="00AA7C51"/>
    <w:rsid w:val="00AB1E5F"/>
    <w:rsid w:val="00AC4E37"/>
    <w:rsid w:val="00AC69E9"/>
    <w:rsid w:val="00AC6DE8"/>
    <w:rsid w:val="00AD1714"/>
    <w:rsid w:val="00AD2AA7"/>
    <w:rsid w:val="00AD531A"/>
    <w:rsid w:val="00AE4244"/>
    <w:rsid w:val="00AE66AB"/>
    <w:rsid w:val="00AF10A7"/>
    <w:rsid w:val="00AF43CC"/>
    <w:rsid w:val="00AF7224"/>
    <w:rsid w:val="00B03EBC"/>
    <w:rsid w:val="00B04BBE"/>
    <w:rsid w:val="00B06460"/>
    <w:rsid w:val="00B1151E"/>
    <w:rsid w:val="00B158A8"/>
    <w:rsid w:val="00B33E44"/>
    <w:rsid w:val="00B37DC0"/>
    <w:rsid w:val="00B41026"/>
    <w:rsid w:val="00B44F41"/>
    <w:rsid w:val="00B46A70"/>
    <w:rsid w:val="00B5299D"/>
    <w:rsid w:val="00B53F5B"/>
    <w:rsid w:val="00B82CB8"/>
    <w:rsid w:val="00B911A5"/>
    <w:rsid w:val="00B94C1D"/>
    <w:rsid w:val="00B95BE5"/>
    <w:rsid w:val="00B96321"/>
    <w:rsid w:val="00B96D5C"/>
    <w:rsid w:val="00BA7EC0"/>
    <w:rsid w:val="00BB22CE"/>
    <w:rsid w:val="00BB4A2E"/>
    <w:rsid w:val="00BC3FA6"/>
    <w:rsid w:val="00BC658F"/>
    <w:rsid w:val="00BC6F52"/>
    <w:rsid w:val="00BC7590"/>
    <w:rsid w:val="00BD1315"/>
    <w:rsid w:val="00BD16C7"/>
    <w:rsid w:val="00BD5649"/>
    <w:rsid w:val="00BF288C"/>
    <w:rsid w:val="00BF4502"/>
    <w:rsid w:val="00C02D2F"/>
    <w:rsid w:val="00C117BA"/>
    <w:rsid w:val="00C13492"/>
    <w:rsid w:val="00C152B6"/>
    <w:rsid w:val="00C1565E"/>
    <w:rsid w:val="00C17098"/>
    <w:rsid w:val="00C238D7"/>
    <w:rsid w:val="00C23AE0"/>
    <w:rsid w:val="00C31B32"/>
    <w:rsid w:val="00C32744"/>
    <w:rsid w:val="00C4070D"/>
    <w:rsid w:val="00C4112F"/>
    <w:rsid w:val="00C41DBE"/>
    <w:rsid w:val="00C52CA5"/>
    <w:rsid w:val="00C52E71"/>
    <w:rsid w:val="00C546D5"/>
    <w:rsid w:val="00C64969"/>
    <w:rsid w:val="00C6593F"/>
    <w:rsid w:val="00C742D1"/>
    <w:rsid w:val="00C77AC6"/>
    <w:rsid w:val="00C800EE"/>
    <w:rsid w:val="00C80396"/>
    <w:rsid w:val="00C829DF"/>
    <w:rsid w:val="00C82BBD"/>
    <w:rsid w:val="00C849E3"/>
    <w:rsid w:val="00C90F73"/>
    <w:rsid w:val="00C949F0"/>
    <w:rsid w:val="00C94E71"/>
    <w:rsid w:val="00CA1144"/>
    <w:rsid w:val="00CA1C8D"/>
    <w:rsid w:val="00CA2C48"/>
    <w:rsid w:val="00CB2565"/>
    <w:rsid w:val="00CB6578"/>
    <w:rsid w:val="00CC16CF"/>
    <w:rsid w:val="00CC37BB"/>
    <w:rsid w:val="00CC40D6"/>
    <w:rsid w:val="00CC6C90"/>
    <w:rsid w:val="00CD1323"/>
    <w:rsid w:val="00CD642D"/>
    <w:rsid w:val="00CD7855"/>
    <w:rsid w:val="00CE2C30"/>
    <w:rsid w:val="00CF0D16"/>
    <w:rsid w:val="00CF11FA"/>
    <w:rsid w:val="00CF4BA9"/>
    <w:rsid w:val="00CF6ED8"/>
    <w:rsid w:val="00CF78DB"/>
    <w:rsid w:val="00D008B8"/>
    <w:rsid w:val="00D0103F"/>
    <w:rsid w:val="00D05889"/>
    <w:rsid w:val="00D16074"/>
    <w:rsid w:val="00D31BAD"/>
    <w:rsid w:val="00D33AED"/>
    <w:rsid w:val="00D452AD"/>
    <w:rsid w:val="00D47D9C"/>
    <w:rsid w:val="00D50ACD"/>
    <w:rsid w:val="00D53182"/>
    <w:rsid w:val="00D616B6"/>
    <w:rsid w:val="00D6412A"/>
    <w:rsid w:val="00D66959"/>
    <w:rsid w:val="00D66FFC"/>
    <w:rsid w:val="00D7410F"/>
    <w:rsid w:val="00D77493"/>
    <w:rsid w:val="00D81169"/>
    <w:rsid w:val="00D8185A"/>
    <w:rsid w:val="00D8215F"/>
    <w:rsid w:val="00D84E0C"/>
    <w:rsid w:val="00DA1885"/>
    <w:rsid w:val="00DA24D7"/>
    <w:rsid w:val="00DA63B7"/>
    <w:rsid w:val="00DA7412"/>
    <w:rsid w:val="00DB21E4"/>
    <w:rsid w:val="00DC018A"/>
    <w:rsid w:val="00DC1A2B"/>
    <w:rsid w:val="00DD01B8"/>
    <w:rsid w:val="00DE0B44"/>
    <w:rsid w:val="00DE34B5"/>
    <w:rsid w:val="00DE3DC8"/>
    <w:rsid w:val="00DF17E5"/>
    <w:rsid w:val="00DF4AC7"/>
    <w:rsid w:val="00DF7B37"/>
    <w:rsid w:val="00E037F1"/>
    <w:rsid w:val="00E07291"/>
    <w:rsid w:val="00E23A28"/>
    <w:rsid w:val="00E258AB"/>
    <w:rsid w:val="00E34344"/>
    <w:rsid w:val="00E40AD7"/>
    <w:rsid w:val="00E44769"/>
    <w:rsid w:val="00E54CCB"/>
    <w:rsid w:val="00E55CB8"/>
    <w:rsid w:val="00E569FF"/>
    <w:rsid w:val="00E56A69"/>
    <w:rsid w:val="00E56E9C"/>
    <w:rsid w:val="00E60B44"/>
    <w:rsid w:val="00E6255C"/>
    <w:rsid w:val="00E63DFF"/>
    <w:rsid w:val="00E74498"/>
    <w:rsid w:val="00E76A40"/>
    <w:rsid w:val="00E80693"/>
    <w:rsid w:val="00E8484A"/>
    <w:rsid w:val="00E969DC"/>
    <w:rsid w:val="00EA3EFC"/>
    <w:rsid w:val="00EA57E0"/>
    <w:rsid w:val="00EB0EA8"/>
    <w:rsid w:val="00EB3014"/>
    <w:rsid w:val="00EB5414"/>
    <w:rsid w:val="00EE46CB"/>
    <w:rsid w:val="00EE50C5"/>
    <w:rsid w:val="00EE6F28"/>
    <w:rsid w:val="00EE774F"/>
    <w:rsid w:val="00EF0762"/>
    <w:rsid w:val="00EF2F3C"/>
    <w:rsid w:val="00EF3A01"/>
    <w:rsid w:val="00EF3AF0"/>
    <w:rsid w:val="00EF6460"/>
    <w:rsid w:val="00EF7DFF"/>
    <w:rsid w:val="00F01689"/>
    <w:rsid w:val="00F10A7D"/>
    <w:rsid w:val="00F17494"/>
    <w:rsid w:val="00F17BB8"/>
    <w:rsid w:val="00F246DD"/>
    <w:rsid w:val="00F34F83"/>
    <w:rsid w:val="00F50696"/>
    <w:rsid w:val="00F50A45"/>
    <w:rsid w:val="00F619A0"/>
    <w:rsid w:val="00F62B2E"/>
    <w:rsid w:val="00F62C01"/>
    <w:rsid w:val="00F62D72"/>
    <w:rsid w:val="00F71E40"/>
    <w:rsid w:val="00F74086"/>
    <w:rsid w:val="00F75C5A"/>
    <w:rsid w:val="00F778AA"/>
    <w:rsid w:val="00F81D43"/>
    <w:rsid w:val="00F86912"/>
    <w:rsid w:val="00FA3D17"/>
    <w:rsid w:val="00FA4B99"/>
    <w:rsid w:val="00FA5B01"/>
    <w:rsid w:val="00FA6D5C"/>
    <w:rsid w:val="00FB0D9B"/>
    <w:rsid w:val="00FB3BC8"/>
    <w:rsid w:val="00FB45DF"/>
    <w:rsid w:val="00FC0161"/>
    <w:rsid w:val="00FC2590"/>
    <w:rsid w:val="00FD0D0E"/>
    <w:rsid w:val="00FE3023"/>
    <w:rsid w:val="00FE3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2D3003F4"/>
  <w15:docId w15:val="{1B764C1E-A2DE-4F8B-97A5-9BC9CD7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5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 w:type="table" w:customStyle="1" w:styleId="Tabelacomgrade2">
    <w:name w:val="Tabela com grade2"/>
    <w:basedOn w:val="Tabelanormal"/>
    <w:next w:val="Tabelacomgrade"/>
    <w:uiPriority w:val="39"/>
    <w:rsid w:val="00D53182"/>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2802">
      <w:bodyDiv w:val="1"/>
      <w:marLeft w:val="0"/>
      <w:marRight w:val="0"/>
      <w:marTop w:val="0"/>
      <w:marBottom w:val="0"/>
      <w:divBdr>
        <w:top w:val="none" w:sz="0" w:space="0" w:color="auto"/>
        <w:left w:val="none" w:sz="0" w:space="0" w:color="auto"/>
        <w:bottom w:val="none" w:sz="0" w:space="0" w:color="auto"/>
        <w:right w:val="none" w:sz="0" w:space="0" w:color="auto"/>
      </w:divBdr>
    </w:div>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91985080">
      <w:bodyDiv w:val="1"/>
      <w:marLeft w:val="0"/>
      <w:marRight w:val="0"/>
      <w:marTop w:val="0"/>
      <w:marBottom w:val="0"/>
      <w:divBdr>
        <w:top w:val="none" w:sz="0" w:space="0" w:color="auto"/>
        <w:left w:val="none" w:sz="0" w:space="0" w:color="auto"/>
        <w:bottom w:val="none" w:sz="0" w:space="0" w:color="auto"/>
        <w:right w:val="none" w:sz="0" w:space="0" w:color="auto"/>
      </w:divBdr>
    </w:div>
    <w:div w:id="570890047">
      <w:bodyDiv w:val="1"/>
      <w:marLeft w:val="0"/>
      <w:marRight w:val="0"/>
      <w:marTop w:val="0"/>
      <w:marBottom w:val="0"/>
      <w:divBdr>
        <w:top w:val="none" w:sz="0" w:space="0" w:color="auto"/>
        <w:left w:val="none" w:sz="0" w:space="0" w:color="auto"/>
        <w:bottom w:val="none" w:sz="0" w:space="0" w:color="auto"/>
        <w:right w:val="none" w:sz="0" w:space="0" w:color="auto"/>
      </w:divBdr>
    </w:div>
    <w:div w:id="719787985">
      <w:bodyDiv w:val="1"/>
      <w:marLeft w:val="0"/>
      <w:marRight w:val="0"/>
      <w:marTop w:val="0"/>
      <w:marBottom w:val="0"/>
      <w:divBdr>
        <w:top w:val="none" w:sz="0" w:space="0" w:color="auto"/>
        <w:left w:val="none" w:sz="0" w:space="0" w:color="auto"/>
        <w:bottom w:val="none" w:sz="0" w:space="0" w:color="auto"/>
        <w:right w:val="none" w:sz="0" w:space="0" w:color="auto"/>
      </w:divBdr>
    </w:div>
    <w:div w:id="775902727">
      <w:bodyDiv w:val="1"/>
      <w:marLeft w:val="0"/>
      <w:marRight w:val="0"/>
      <w:marTop w:val="0"/>
      <w:marBottom w:val="0"/>
      <w:divBdr>
        <w:top w:val="none" w:sz="0" w:space="0" w:color="auto"/>
        <w:left w:val="none" w:sz="0" w:space="0" w:color="auto"/>
        <w:bottom w:val="none" w:sz="0" w:space="0" w:color="auto"/>
        <w:right w:val="none" w:sz="0" w:space="0" w:color="auto"/>
      </w:divBdr>
    </w:div>
    <w:div w:id="841243250">
      <w:bodyDiv w:val="1"/>
      <w:marLeft w:val="0"/>
      <w:marRight w:val="0"/>
      <w:marTop w:val="0"/>
      <w:marBottom w:val="0"/>
      <w:divBdr>
        <w:top w:val="none" w:sz="0" w:space="0" w:color="auto"/>
        <w:left w:val="none" w:sz="0" w:space="0" w:color="auto"/>
        <w:bottom w:val="none" w:sz="0" w:space="0" w:color="auto"/>
        <w:right w:val="none" w:sz="0" w:space="0" w:color="auto"/>
      </w:divBdr>
    </w:div>
    <w:div w:id="965618091">
      <w:bodyDiv w:val="1"/>
      <w:marLeft w:val="0"/>
      <w:marRight w:val="0"/>
      <w:marTop w:val="0"/>
      <w:marBottom w:val="0"/>
      <w:divBdr>
        <w:top w:val="none" w:sz="0" w:space="0" w:color="auto"/>
        <w:left w:val="none" w:sz="0" w:space="0" w:color="auto"/>
        <w:bottom w:val="none" w:sz="0" w:space="0" w:color="auto"/>
        <w:right w:val="none" w:sz="0" w:space="0" w:color="auto"/>
      </w:divBdr>
    </w:div>
    <w:div w:id="1209143168">
      <w:bodyDiv w:val="1"/>
      <w:marLeft w:val="0"/>
      <w:marRight w:val="0"/>
      <w:marTop w:val="0"/>
      <w:marBottom w:val="0"/>
      <w:divBdr>
        <w:top w:val="none" w:sz="0" w:space="0" w:color="auto"/>
        <w:left w:val="none" w:sz="0" w:space="0" w:color="auto"/>
        <w:bottom w:val="none" w:sz="0" w:space="0" w:color="auto"/>
        <w:right w:val="none" w:sz="0" w:space="0" w:color="auto"/>
      </w:divBdr>
    </w:div>
    <w:div w:id="1440635826">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64842362">
      <w:bodyDiv w:val="1"/>
      <w:marLeft w:val="0"/>
      <w:marRight w:val="0"/>
      <w:marTop w:val="0"/>
      <w:marBottom w:val="0"/>
      <w:divBdr>
        <w:top w:val="none" w:sz="0" w:space="0" w:color="auto"/>
        <w:left w:val="none" w:sz="0" w:space="0" w:color="auto"/>
        <w:bottom w:val="none" w:sz="0" w:space="0" w:color="auto"/>
        <w:right w:val="none" w:sz="0" w:space="0" w:color="auto"/>
      </w:divBdr>
    </w:div>
    <w:div w:id="1815445057">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2028672635">
      <w:bodyDiv w:val="1"/>
      <w:marLeft w:val="0"/>
      <w:marRight w:val="0"/>
      <w:marTop w:val="0"/>
      <w:marBottom w:val="0"/>
      <w:divBdr>
        <w:top w:val="none" w:sz="0" w:space="0" w:color="auto"/>
        <w:left w:val="none" w:sz="0" w:space="0" w:color="auto"/>
        <w:bottom w:val="none" w:sz="0" w:space="0" w:color="auto"/>
        <w:right w:val="none" w:sz="0" w:space="0" w:color="auto"/>
      </w:divBdr>
    </w:div>
    <w:div w:id="2033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4755-FA49-4103-ABC2-0B6FB49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6</Pages>
  <Words>1971</Words>
  <Characters>10644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Bello</dc:creator>
  <cp:keywords/>
  <dc:description/>
  <cp:lastModifiedBy>User</cp:lastModifiedBy>
  <cp:revision>53</cp:revision>
  <cp:lastPrinted>2025-08-28T17:32:00Z</cp:lastPrinted>
  <dcterms:created xsi:type="dcterms:W3CDTF">2024-12-11T12:22:00Z</dcterms:created>
  <dcterms:modified xsi:type="dcterms:W3CDTF">2025-09-16T12:25:00Z</dcterms:modified>
</cp:coreProperties>
</file>