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70728" w14:textId="5AF91EE6" w:rsidR="00946011" w:rsidRPr="00425814" w:rsidRDefault="0028692C"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425814">
        <w:rPr>
          <w:b/>
          <w:szCs w:val="22"/>
        </w:rPr>
        <w:t>ESTUDO TÉCNICO PRELIMINAR</w:t>
      </w:r>
    </w:p>
    <w:p w14:paraId="37E7976F" w14:textId="32FE5321" w:rsidR="00425814" w:rsidRPr="00425814" w:rsidRDefault="00EC21C1"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Cs w:val="22"/>
        </w:rPr>
      </w:pPr>
      <w:r>
        <w:rPr>
          <w:b/>
          <w:szCs w:val="22"/>
        </w:rPr>
        <w:t>INEXIGIBILIDADE</w:t>
      </w:r>
      <w:r w:rsidR="00425814" w:rsidRPr="00425814">
        <w:rPr>
          <w:b/>
          <w:szCs w:val="22"/>
        </w:rPr>
        <w:t xml:space="preserve"> DE LICITAÇÃO n°</w:t>
      </w:r>
      <w:r>
        <w:rPr>
          <w:b/>
          <w:szCs w:val="22"/>
        </w:rPr>
        <w:t>06</w:t>
      </w:r>
      <w:r w:rsidR="00425814" w:rsidRPr="00425814">
        <w:rPr>
          <w:b/>
          <w:szCs w:val="22"/>
        </w:rPr>
        <w:t>/2025</w:t>
      </w:r>
    </w:p>
    <w:p w14:paraId="490E0498" w14:textId="4064724D" w:rsidR="00D008B8" w:rsidRPr="00425814" w:rsidRDefault="00D008B8" w:rsidP="006C2CD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bCs/>
          <w:szCs w:val="22"/>
        </w:rPr>
      </w:pPr>
      <w:r w:rsidRPr="00425814">
        <w:rPr>
          <w:b/>
          <w:bCs/>
          <w:szCs w:val="22"/>
        </w:rPr>
        <w:t xml:space="preserve">PROCESSO ADMINISTRATIVO Nº </w:t>
      </w:r>
      <w:r w:rsidR="000F51ED">
        <w:rPr>
          <w:b/>
          <w:bCs/>
          <w:szCs w:val="22"/>
        </w:rPr>
        <w:t>89/</w:t>
      </w:r>
      <w:r w:rsidR="001F7082" w:rsidRPr="00425814">
        <w:rPr>
          <w:b/>
          <w:bCs/>
          <w:szCs w:val="22"/>
        </w:rPr>
        <w:t>202</w:t>
      </w:r>
      <w:r w:rsidR="0056346F" w:rsidRPr="00425814">
        <w:rPr>
          <w:b/>
          <w:bCs/>
          <w:szCs w:val="22"/>
        </w:rPr>
        <w:t>5</w:t>
      </w:r>
    </w:p>
    <w:p w14:paraId="267D3BCA" w14:textId="77777777" w:rsidR="00C6593F" w:rsidRPr="00425814" w:rsidRDefault="00C6593F" w:rsidP="006C2CD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bCs/>
          <w:szCs w:val="22"/>
        </w:rPr>
      </w:pPr>
    </w:p>
    <w:p w14:paraId="02BD1339" w14:textId="56F991F7" w:rsidR="00357F2C" w:rsidRPr="00425814" w:rsidRDefault="003C7A4A" w:rsidP="00DF4AC7">
      <w:pPr>
        <w:spacing w:line="276" w:lineRule="auto"/>
        <w:jc w:val="both"/>
        <w:rPr>
          <w:b/>
          <w:bCs/>
          <w:szCs w:val="22"/>
        </w:rPr>
      </w:pPr>
      <w:r>
        <w:rPr>
          <w:b/>
          <w:bCs/>
          <w:szCs w:val="22"/>
        </w:rPr>
        <w:t>M</w:t>
      </w:r>
      <w:r w:rsidR="00C23AE0" w:rsidRPr="00425814">
        <w:rPr>
          <w:b/>
          <w:bCs/>
          <w:szCs w:val="22"/>
        </w:rPr>
        <w:t>UNICÍPIO DE MIRAGUAÍ - RS</w:t>
      </w:r>
    </w:p>
    <w:p w14:paraId="6E016256" w14:textId="70852FA4" w:rsidR="002664D0" w:rsidRPr="00425814" w:rsidRDefault="00C23AE0" w:rsidP="00DF4AC7">
      <w:pPr>
        <w:spacing w:line="276" w:lineRule="auto"/>
        <w:jc w:val="both"/>
        <w:rPr>
          <w:b/>
          <w:bCs/>
          <w:szCs w:val="22"/>
        </w:rPr>
      </w:pPr>
      <w:r w:rsidRPr="00425814">
        <w:rPr>
          <w:b/>
          <w:bCs/>
          <w:szCs w:val="22"/>
        </w:rPr>
        <w:t xml:space="preserve">SECRETARIA MUNICIPAL </w:t>
      </w:r>
      <w:r w:rsidR="00E56E9C">
        <w:rPr>
          <w:b/>
          <w:bCs/>
          <w:szCs w:val="22"/>
        </w:rPr>
        <w:t xml:space="preserve">DE </w:t>
      </w:r>
      <w:r w:rsidR="00EC21C1">
        <w:rPr>
          <w:b/>
          <w:bCs/>
          <w:szCs w:val="22"/>
        </w:rPr>
        <w:t>ASSISTÊNCIA SOCIAL</w:t>
      </w:r>
    </w:p>
    <w:p w14:paraId="4E9A47F5" w14:textId="77777777" w:rsidR="00EC21C1" w:rsidRPr="00EC21C1" w:rsidRDefault="00C6593F" w:rsidP="00EC21C1">
      <w:pPr>
        <w:spacing w:line="276" w:lineRule="auto"/>
        <w:jc w:val="both"/>
        <w:rPr>
          <w:szCs w:val="22"/>
        </w:rPr>
      </w:pPr>
      <w:r w:rsidRPr="00425814">
        <w:rPr>
          <w:b/>
          <w:bCs/>
          <w:szCs w:val="22"/>
        </w:rPr>
        <w:t>NECESSIDADE DA SECRETARIA:</w:t>
      </w:r>
      <w:r w:rsidRPr="00425814">
        <w:rPr>
          <w:szCs w:val="22"/>
        </w:rPr>
        <w:t xml:space="preserve"> </w:t>
      </w:r>
      <w:r w:rsidR="00EC21C1" w:rsidRPr="00EC21C1">
        <w:rPr>
          <w:szCs w:val="22"/>
        </w:rPr>
        <w:t>CONTRATAÇÃO DE INSTITUIÇÃO ESPECIALIZADA PARA PRESTAÇÃO DE SERVIÇOS REFERENTE AO ACOLHIMENTO DE MENOR EM SITUAÇÃO DE VULNERABILIDADE, CONFORME PEDIDO DE MEDIDA DE PROTEÇÃO Nº 5003510-11.2024.8.21.0138/RS.</w:t>
      </w:r>
    </w:p>
    <w:p w14:paraId="274572A9" w14:textId="0FC7606B" w:rsidR="00D008B8" w:rsidRPr="00342AFE" w:rsidRDefault="00D008B8" w:rsidP="00DF4AC7">
      <w:pPr>
        <w:spacing w:line="276" w:lineRule="auto"/>
        <w:jc w:val="both"/>
        <w:rPr>
          <w:szCs w:val="22"/>
        </w:rPr>
      </w:pPr>
    </w:p>
    <w:p w14:paraId="691BFADA" w14:textId="77777777" w:rsidR="000779DC" w:rsidRPr="00425814" w:rsidRDefault="000779DC" w:rsidP="00DF4AC7">
      <w:pPr>
        <w:spacing w:line="276" w:lineRule="auto"/>
        <w:jc w:val="both"/>
        <w:rPr>
          <w:b/>
          <w:bCs/>
          <w:szCs w:val="22"/>
        </w:rPr>
      </w:pPr>
    </w:p>
    <w:p w14:paraId="45970B3C" w14:textId="2F12662A" w:rsidR="00F62C01" w:rsidRPr="00425814" w:rsidRDefault="00C6593F" w:rsidP="00DF4AC7">
      <w:pPr>
        <w:spacing w:line="276" w:lineRule="auto"/>
        <w:jc w:val="both"/>
        <w:rPr>
          <w:b/>
          <w:bCs/>
          <w:szCs w:val="22"/>
        </w:rPr>
      </w:pPr>
      <w:r w:rsidRPr="00425814">
        <w:rPr>
          <w:b/>
          <w:bCs/>
          <w:szCs w:val="22"/>
        </w:rPr>
        <w:t>1. DESCRIÇÃO DA NECESSIDADE</w:t>
      </w:r>
    </w:p>
    <w:p w14:paraId="325394E4" w14:textId="798CF922" w:rsidR="00342AFE" w:rsidRPr="00342AFE" w:rsidRDefault="00342AFE" w:rsidP="00342AFE">
      <w:pPr>
        <w:spacing w:line="276" w:lineRule="auto"/>
        <w:jc w:val="both"/>
        <w:rPr>
          <w:szCs w:val="22"/>
        </w:rPr>
      </w:pPr>
      <w:bookmarkStart w:id="0" w:name="_Hlk189748399"/>
      <w:r w:rsidRPr="00342AFE">
        <w:rPr>
          <w:szCs w:val="22"/>
        </w:rPr>
        <w:t xml:space="preserve">O presente termo tem por objeto a </w:t>
      </w:r>
      <w:r w:rsidR="00EC21C1" w:rsidRPr="00EC21C1">
        <w:rPr>
          <w:szCs w:val="22"/>
        </w:rPr>
        <w:t>CONTRATAÇÃO DE INSTITUIÇÃO ESPECIALIZADA PARA PRESTAÇÃO DE SERVIÇOS REFERENTE AO ACOLHIMENTO DE MENOR EM SITUAÇÃO DE VULNERABILIDADE, CONFORME PEDIDO DE MEDIDA DE PROTEÇÃO Nº 5003510-11.2024.8.21.0138/RS.</w:t>
      </w:r>
    </w:p>
    <w:p w14:paraId="4B83AE5E" w14:textId="77777777" w:rsidR="00342AFE" w:rsidRPr="00342AFE" w:rsidRDefault="00342AFE" w:rsidP="00342AFE">
      <w:pPr>
        <w:spacing w:line="276" w:lineRule="auto"/>
        <w:jc w:val="both"/>
        <w:rPr>
          <w:szCs w:val="22"/>
        </w:rPr>
      </w:pPr>
    </w:p>
    <w:p w14:paraId="67655834" w14:textId="77777777" w:rsidR="00C50C7F" w:rsidRPr="00C50C7F" w:rsidRDefault="00342AFE" w:rsidP="00C50C7F">
      <w:pPr>
        <w:spacing w:line="276" w:lineRule="auto"/>
        <w:jc w:val="both"/>
        <w:rPr>
          <w:szCs w:val="22"/>
        </w:rPr>
      </w:pPr>
      <w:r w:rsidRPr="00342AFE">
        <w:rPr>
          <w:szCs w:val="22"/>
        </w:rPr>
        <w:t xml:space="preserve">Justificativa: </w:t>
      </w:r>
      <w:r w:rsidR="00C50C7F" w:rsidRPr="00C50C7F">
        <w:rPr>
          <w:szCs w:val="22"/>
        </w:rPr>
        <w:t>Considerando a situação de acolhimento institucional de menor em situação de vulnerabilidade social, já inserido em entidade especializada, justifica-se a celebração de contrato por inexigibilidade de licitação, com fundamento no caput do art. 74, da Lei nº 14.133/2021, que trata da inviabilidade de competição em contratações de natureza singular.</w:t>
      </w:r>
    </w:p>
    <w:p w14:paraId="35F5BFDF" w14:textId="77777777" w:rsidR="00C50C7F" w:rsidRPr="00C50C7F" w:rsidRDefault="00C50C7F" w:rsidP="00C50C7F">
      <w:pPr>
        <w:spacing w:line="276" w:lineRule="auto"/>
        <w:jc w:val="both"/>
        <w:rPr>
          <w:szCs w:val="22"/>
        </w:rPr>
      </w:pPr>
      <w:r w:rsidRPr="00C50C7F">
        <w:rPr>
          <w:szCs w:val="22"/>
        </w:rPr>
        <w:t>O adolescente encontra-se acolhido, por determinação da autoridade competente e mediante avaliação técnica da rede de proteção, em instituição devidamente cadastrada no Conselho Municipal dos Direitos da Criança e do Adolescente (CMDCA), a qual atende aos parâmetros estabelecidos pelo Estatuto da Criança e do Adolescente (ECA), pela Tipificação Nacional dos Serviços Socioassistenciais e demais normativas do Sistema Único de Assistência Social (SUAS).</w:t>
      </w:r>
    </w:p>
    <w:p w14:paraId="2FCEA6F4" w14:textId="77777777" w:rsidR="00C50C7F" w:rsidRPr="00C50C7F" w:rsidRDefault="00C50C7F" w:rsidP="00C50C7F">
      <w:pPr>
        <w:spacing w:line="276" w:lineRule="auto"/>
        <w:jc w:val="both"/>
        <w:rPr>
          <w:szCs w:val="22"/>
        </w:rPr>
      </w:pPr>
      <w:r w:rsidRPr="00C50C7F">
        <w:rPr>
          <w:szCs w:val="22"/>
        </w:rPr>
        <w:t xml:space="preserve">O vínculo já estabelecido com a equipe técnica e com os demais acolhidos, somado à estabilidade emocional e ao processo de adaptação em curso, torna desaconselhável qualquer mudança de local, sob pena de acarretar prejuízos significativos ao bem-estar e ao desenvolvimento emocional do menor. Ressalte-se que a prioridade da política de acolhimento é preservar o melhor interesse da criança/adolescente, garantindo sua proteção integral e continuidade dos vínculos socioafetivos, conforme previsto no art. 227 da Constituição Federal e nos </w:t>
      </w:r>
      <w:proofErr w:type="spellStart"/>
      <w:r w:rsidRPr="00C50C7F">
        <w:rPr>
          <w:szCs w:val="22"/>
        </w:rPr>
        <w:t>arts</w:t>
      </w:r>
      <w:proofErr w:type="spellEnd"/>
      <w:r w:rsidRPr="00C50C7F">
        <w:rPr>
          <w:szCs w:val="22"/>
        </w:rPr>
        <w:t>. 92 e 101 do ECA.</w:t>
      </w:r>
    </w:p>
    <w:p w14:paraId="25E7A96C" w14:textId="77777777" w:rsidR="00C50C7F" w:rsidRPr="00C50C7F" w:rsidRDefault="00C50C7F" w:rsidP="00C50C7F">
      <w:pPr>
        <w:spacing w:line="276" w:lineRule="auto"/>
        <w:jc w:val="both"/>
        <w:rPr>
          <w:szCs w:val="22"/>
        </w:rPr>
      </w:pPr>
      <w:r w:rsidRPr="00C50C7F">
        <w:rPr>
          <w:szCs w:val="22"/>
        </w:rPr>
        <w:t xml:space="preserve">Dessa forma, a contratação da instituição em que o menor já se encontra acolhido configura-se como medida indispensável e inadiável para assegurar a proteção e a continuidade do </w:t>
      </w:r>
      <w:r w:rsidRPr="00C50C7F">
        <w:rPr>
          <w:szCs w:val="22"/>
        </w:rPr>
        <w:lastRenderedPageBreak/>
        <w:t>atendimento adequado. Além disso, trata-se de serviço de natureza singular, prestado por entidade especializada, cuja substituição comprometeria a efetividade do acolhimento.</w:t>
      </w:r>
    </w:p>
    <w:p w14:paraId="18BE9328" w14:textId="21213A4B" w:rsidR="00342AFE" w:rsidRDefault="00C50C7F" w:rsidP="00C50C7F">
      <w:pPr>
        <w:spacing w:line="276" w:lineRule="auto"/>
        <w:jc w:val="both"/>
        <w:rPr>
          <w:szCs w:val="22"/>
        </w:rPr>
      </w:pPr>
      <w:r w:rsidRPr="00C50C7F">
        <w:rPr>
          <w:szCs w:val="22"/>
        </w:rPr>
        <w:t>Assim, diante da inviabilidade de competição, da especificidade do serviço prestado, da condição de vulnerabilidade do menor e da urgência da manutenção do acolhimento no mesmo local, justifica-se a contratação direta da entidade acolhedora, por inexigibilidade de licitação, conforme preceitua a legislação vigente e em conformidade com o princípio da proteção integral da criança e do adolescente.</w:t>
      </w:r>
    </w:p>
    <w:p w14:paraId="54B61E99" w14:textId="77777777" w:rsidR="00C50C7F" w:rsidRPr="00342AFE" w:rsidRDefault="00C50C7F" w:rsidP="00C50C7F">
      <w:pPr>
        <w:spacing w:line="276" w:lineRule="auto"/>
        <w:jc w:val="both"/>
        <w:rPr>
          <w:szCs w:val="22"/>
        </w:rPr>
      </w:pPr>
    </w:p>
    <w:p w14:paraId="62201ABB" w14:textId="77777777" w:rsidR="00342AFE" w:rsidRPr="00342AFE" w:rsidRDefault="00342AFE" w:rsidP="00342AFE">
      <w:pPr>
        <w:spacing w:line="276" w:lineRule="auto"/>
        <w:jc w:val="both"/>
        <w:rPr>
          <w:szCs w:val="22"/>
        </w:rPr>
      </w:pPr>
      <w:r w:rsidRPr="00342AFE">
        <w:rPr>
          <w:szCs w:val="22"/>
        </w:rPr>
        <w:t xml:space="preserve">Os objetos da contratação pretendida possuem as seguintes condições: </w:t>
      </w:r>
    </w:p>
    <w:p w14:paraId="04AE506E" w14:textId="77777777" w:rsidR="00342AFE" w:rsidRPr="00342AFE" w:rsidRDefault="00342AFE" w:rsidP="00342AFE">
      <w:pPr>
        <w:spacing w:line="276" w:lineRule="auto"/>
        <w:jc w:val="both"/>
        <w:rPr>
          <w:szCs w:val="22"/>
        </w:rPr>
      </w:pPr>
      <w:r w:rsidRPr="00342AFE">
        <w:rPr>
          <w:szCs w:val="22"/>
        </w:rPr>
        <w:t>Prazo de Entrega: Mensal.</w:t>
      </w:r>
    </w:p>
    <w:p w14:paraId="3AAA9787" w14:textId="2D4C6745" w:rsidR="00E56E9C" w:rsidRPr="00C50C7F" w:rsidRDefault="00342AFE" w:rsidP="00E56E9C">
      <w:pPr>
        <w:spacing w:line="276" w:lineRule="auto"/>
        <w:jc w:val="both"/>
        <w:rPr>
          <w:bCs/>
          <w:szCs w:val="22"/>
        </w:rPr>
      </w:pPr>
      <w:r w:rsidRPr="00342AFE">
        <w:rPr>
          <w:szCs w:val="22"/>
        </w:rPr>
        <w:t xml:space="preserve">Local da Entrega/Execução: </w:t>
      </w:r>
      <w:r w:rsidR="00C50C7F" w:rsidRPr="00C50C7F">
        <w:rPr>
          <w:bCs/>
          <w:szCs w:val="22"/>
        </w:rPr>
        <w:t>CENTRO DE ACOLHIMENTO MARTINHO LUTERO – CAMAL.</w:t>
      </w:r>
    </w:p>
    <w:p w14:paraId="15DCF67E" w14:textId="77777777" w:rsidR="00237F4C" w:rsidRPr="00425814" w:rsidRDefault="00237F4C" w:rsidP="00DF4AC7">
      <w:pPr>
        <w:spacing w:line="276" w:lineRule="auto"/>
        <w:jc w:val="both"/>
        <w:rPr>
          <w:szCs w:val="22"/>
        </w:rPr>
      </w:pPr>
    </w:p>
    <w:bookmarkEnd w:id="0"/>
    <w:p w14:paraId="0B12F2F1" w14:textId="0C830FE8" w:rsidR="00D008B8" w:rsidRPr="00425814" w:rsidRDefault="00825E47" w:rsidP="00DF4AC7">
      <w:pPr>
        <w:spacing w:line="276" w:lineRule="auto"/>
        <w:jc w:val="both"/>
        <w:rPr>
          <w:b/>
          <w:bCs/>
          <w:szCs w:val="22"/>
        </w:rPr>
      </w:pPr>
      <w:r w:rsidRPr="00425814">
        <w:rPr>
          <w:b/>
          <w:bCs/>
          <w:szCs w:val="22"/>
        </w:rPr>
        <w:t xml:space="preserve">2. </w:t>
      </w:r>
      <w:r w:rsidR="00F10A7D" w:rsidRPr="00425814">
        <w:rPr>
          <w:b/>
          <w:bCs/>
          <w:szCs w:val="22"/>
        </w:rPr>
        <w:t>ALINHAMENTO ENTRE A CONTRATAÇÃO E O PLANEJAMENTO</w:t>
      </w:r>
    </w:p>
    <w:p w14:paraId="2F88CE9B" w14:textId="19FDF45B" w:rsidR="00825E47" w:rsidRPr="00425814" w:rsidRDefault="00825E47" w:rsidP="00DF4AC7">
      <w:pPr>
        <w:spacing w:line="276" w:lineRule="auto"/>
        <w:jc w:val="both"/>
        <w:rPr>
          <w:szCs w:val="22"/>
        </w:rPr>
      </w:pPr>
      <w:r w:rsidRPr="00425814">
        <w:rPr>
          <w:szCs w:val="22"/>
        </w:rPr>
        <w:t xml:space="preserve">A contratação pretendida </w:t>
      </w:r>
      <w:r w:rsidR="00D31BAD" w:rsidRPr="00425814">
        <w:rPr>
          <w:szCs w:val="22"/>
        </w:rPr>
        <w:t>está prevista no Plano de Contratações Anual do Município de</w:t>
      </w:r>
      <w:r w:rsidR="002664D0" w:rsidRPr="00425814">
        <w:rPr>
          <w:szCs w:val="22"/>
        </w:rPr>
        <w:t xml:space="preserve"> </w:t>
      </w:r>
      <w:r w:rsidR="001F7082" w:rsidRPr="00425814">
        <w:rPr>
          <w:szCs w:val="22"/>
        </w:rPr>
        <w:t>Miraguaí</w:t>
      </w:r>
      <w:r w:rsidR="00D31BAD" w:rsidRPr="00425814">
        <w:rPr>
          <w:szCs w:val="22"/>
        </w:rPr>
        <w:t>,</w:t>
      </w:r>
      <w:r w:rsidR="00F10A7D" w:rsidRPr="00425814">
        <w:rPr>
          <w:szCs w:val="22"/>
        </w:rPr>
        <w:t xml:space="preserve"> como se vê do item</w:t>
      </w:r>
      <w:r w:rsidR="00813C3A" w:rsidRPr="00425814">
        <w:rPr>
          <w:szCs w:val="22"/>
        </w:rPr>
        <w:t xml:space="preserve"> </w:t>
      </w:r>
      <w:r w:rsidR="00C50C7F">
        <w:rPr>
          <w:szCs w:val="22"/>
        </w:rPr>
        <w:t>89</w:t>
      </w:r>
      <w:r w:rsidR="00CA1C8D">
        <w:rPr>
          <w:szCs w:val="22"/>
        </w:rPr>
        <w:t xml:space="preserve"> </w:t>
      </w:r>
      <w:r w:rsidR="00813C3A" w:rsidRPr="00425814">
        <w:rPr>
          <w:szCs w:val="22"/>
        </w:rPr>
        <w:t>daquele documento,</w:t>
      </w:r>
      <w:r w:rsidR="00D31BAD" w:rsidRPr="00425814">
        <w:rPr>
          <w:szCs w:val="22"/>
        </w:rPr>
        <w:t xml:space="preserve"> estando assim alinhada com o planejamento desta Administração.</w:t>
      </w:r>
    </w:p>
    <w:p w14:paraId="37F605BF" w14:textId="77777777" w:rsidR="00962245" w:rsidRPr="00425814" w:rsidRDefault="00962245" w:rsidP="00DF4AC7">
      <w:pPr>
        <w:spacing w:line="276" w:lineRule="auto"/>
        <w:jc w:val="both"/>
        <w:rPr>
          <w:b/>
          <w:bCs/>
          <w:szCs w:val="22"/>
        </w:rPr>
      </w:pPr>
    </w:p>
    <w:p w14:paraId="31FE7DC5" w14:textId="167F97FA" w:rsidR="00D31BAD" w:rsidRPr="000F51ED" w:rsidRDefault="00D31BAD" w:rsidP="00DF4AC7">
      <w:pPr>
        <w:spacing w:line="276" w:lineRule="auto"/>
        <w:jc w:val="both"/>
        <w:rPr>
          <w:b/>
          <w:bCs/>
          <w:szCs w:val="22"/>
        </w:rPr>
      </w:pPr>
      <w:r w:rsidRPr="00425814">
        <w:rPr>
          <w:b/>
          <w:bCs/>
          <w:szCs w:val="22"/>
        </w:rPr>
        <w:t xml:space="preserve">3. </w:t>
      </w:r>
      <w:r w:rsidRPr="000F51ED">
        <w:rPr>
          <w:b/>
          <w:bCs/>
          <w:szCs w:val="22"/>
        </w:rPr>
        <w:t>DESCRIÇÃO DOS REQUISITOS DA CONTRATAÇÃO</w:t>
      </w:r>
    </w:p>
    <w:p w14:paraId="69FCE2D7" w14:textId="5F3CF911" w:rsidR="00063E86" w:rsidRPr="000F51ED" w:rsidRDefault="00063E86" w:rsidP="00DF4AC7">
      <w:pPr>
        <w:spacing w:line="276" w:lineRule="auto"/>
        <w:jc w:val="both"/>
        <w:rPr>
          <w:szCs w:val="22"/>
        </w:rPr>
      </w:pPr>
      <w:r w:rsidRPr="000F51ED">
        <w:rPr>
          <w:szCs w:val="22"/>
        </w:rPr>
        <w:t xml:space="preserve">A contratação será realizada por meio de </w:t>
      </w:r>
      <w:r w:rsidR="00EC21C1" w:rsidRPr="000F51ED">
        <w:rPr>
          <w:szCs w:val="22"/>
        </w:rPr>
        <w:t>Inexigibilidade</w:t>
      </w:r>
      <w:r w:rsidRPr="000F51ED">
        <w:rPr>
          <w:szCs w:val="22"/>
        </w:rPr>
        <w:t xml:space="preserve"> de Licitação nos termos do </w:t>
      </w:r>
      <w:r w:rsidR="00C50C7F" w:rsidRPr="000F51ED">
        <w:rPr>
          <w:szCs w:val="22"/>
        </w:rPr>
        <w:t xml:space="preserve">CAPUT do </w:t>
      </w:r>
      <w:r w:rsidRPr="000F51ED">
        <w:rPr>
          <w:szCs w:val="22"/>
        </w:rPr>
        <w:t>artigo 7</w:t>
      </w:r>
      <w:r w:rsidR="00C50C7F" w:rsidRPr="000F51ED">
        <w:rPr>
          <w:szCs w:val="22"/>
        </w:rPr>
        <w:t>4</w:t>
      </w:r>
      <w:r w:rsidRPr="000F51ED">
        <w:rPr>
          <w:szCs w:val="22"/>
        </w:rPr>
        <w:t>,</w:t>
      </w:r>
      <w:r w:rsidR="00C50C7F" w:rsidRPr="000F51ED">
        <w:rPr>
          <w:szCs w:val="22"/>
        </w:rPr>
        <w:t xml:space="preserve"> </w:t>
      </w:r>
      <w:r w:rsidRPr="000F51ED">
        <w:rPr>
          <w:szCs w:val="22"/>
        </w:rPr>
        <w:t>da Lei Federal nº 14.133/2021.</w:t>
      </w:r>
    </w:p>
    <w:p w14:paraId="25974C2A" w14:textId="24F451B3" w:rsidR="00063E86" w:rsidRPr="00425814" w:rsidRDefault="00063E86" w:rsidP="00DF4AC7">
      <w:pPr>
        <w:spacing w:line="276" w:lineRule="auto"/>
        <w:jc w:val="both"/>
        <w:rPr>
          <w:szCs w:val="22"/>
        </w:rPr>
      </w:pPr>
      <w:r w:rsidRPr="000F51ED">
        <w:rPr>
          <w:szCs w:val="22"/>
        </w:rPr>
        <w:t xml:space="preserve">Para a </w:t>
      </w:r>
      <w:r w:rsidR="00DB21E4" w:rsidRPr="000F51ED">
        <w:rPr>
          <w:szCs w:val="22"/>
        </w:rPr>
        <w:t>contratação</w:t>
      </w:r>
      <w:r w:rsidRPr="00425814">
        <w:rPr>
          <w:szCs w:val="22"/>
        </w:rPr>
        <w:t xml:space="preserve"> pretendida a empresa deverá, deverá comprovar que atua em ramo de atividade compatível com o objeto da licitação, bem como apresentar os seguintes documentos a título habilitação, nos termos do art. 62 e seguintes da Lei Federal nº 14.133/2021:</w:t>
      </w:r>
    </w:p>
    <w:p w14:paraId="3851BCFA" w14:textId="77777777" w:rsidR="00063E86" w:rsidRPr="00425814" w:rsidRDefault="00063E86" w:rsidP="00DF4AC7">
      <w:pPr>
        <w:spacing w:line="276" w:lineRule="auto"/>
        <w:jc w:val="both"/>
        <w:rPr>
          <w:szCs w:val="22"/>
        </w:rPr>
      </w:pPr>
    </w:p>
    <w:p w14:paraId="32CB94DE" w14:textId="77777777" w:rsidR="00063E86" w:rsidRPr="00425814" w:rsidRDefault="00063E86" w:rsidP="00DF4AC7">
      <w:pPr>
        <w:spacing w:line="276" w:lineRule="auto"/>
        <w:jc w:val="both"/>
        <w:rPr>
          <w:szCs w:val="22"/>
        </w:rPr>
      </w:pPr>
      <w:r w:rsidRPr="00425814">
        <w:rPr>
          <w:szCs w:val="22"/>
        </w:rPr>
        <w:t>HABILITAÇÃO JURÍDICA</w:t>
      </w:r>
    </w:p>
    <w:p w14:paraId="471ADE84" w14:textId="77777777" w:rsidR="00063E86" w:rsidRPr="00425814" w:rsidRDefault="00063E86" w:rsidP="00DF4AC7">
      <w:pPr>
        <w:spacing w:line="276" w:lineRule="auto"/>
        <w:jc w:val="both"/>
        <w:rPr>
          <w:szCs w:val="22"/>
        </w:rPr>
      </w:pPr>
      <w:r w:rsidRPr="00425814">
        <w:rPr>
          <w:szCs w:val="22"/>
        </w:rPr>
        <w:t>a) cópia do registro comercial, no caso de empresa individual;</w:t>
      </w:r>
    </w:p>
    <w:p w14:paraId="6CD74DEF" w14:textId="77777777" w:rsidR="00063E86" w:rsidRPr="00425814" w:rsidRDefault="00063E86" w:rsidP="00DF4AC7">
      <w:pPr>
        <w:spacing w:line="276" w:lineRule="auto"/>
        <w:jc w:val="both"/>
        <w:rPr>
          <w:szCs w:val="22"/>
        </w:rPr>
      </w:pPr>
      <w:r w:rsidRPr="00425814">
        <w:rPr>
          <w:szCs w:val="22"/>
        </w:rPr>
        <w:t>b) cópia do ato constitutivo, estatuto ou contrato social em vigor, devidamente registrado, em se tratando de sociedades comerciais, e, no caso de sociedade por ações, acompanhado de documentos de eleição de seus administradores;</w:t>
      </w:r>
    </w:p>
    <w:p w14:paraId="1AD5BDD1" w14:textId="77777777" w:rsidR="00063E86" w:rsidRPr="00425814" w:rsidRDefault="00063E86" w:rsidP="00DF4AC7">
      <w:pPr>
        <w:spacing w:line="276" w:lineRule="auto"/>
        <w:jc w:val="both"/>
        <w:rPr>
          <w:szCs w:val="22"/>
        </w:rPr>
      </w:pPr>
      <w:r w:rsidRPr="00425814">
        <w:rPr>
          <w:szCs w:val="22"/>
        </w:rPr>
        <w:t>c) comprovante de inscrição no Cadastro Nacional de Pessoa Física (CPF), se o licitante for pessoa natural, ou no Cadastro Nacional da Pessoa Jurídica (CNPJ/MF), se o licitante for pessoa jurídica;</w:t>
      </w:r>
    </w:p>
    <w:p w14:paraId="14DFB54C" w14:textId="77777777" w:rsidR="00063E86" w:rsidRPr="00425814" w:rsidRDefault="00063E86" w:rsidP="00DF4AC7">
      <w:pPr>
        <w:spacing w:line="276" w:lineRule="auto"/>
        <w:jc w:val="both"/>
        <w:rPr>
          <w:szCs w:val="22"/>
        </w:rPr>
      </w:pPr>
      <w:r w:rsidRPr="00425814">
        <w:rPr>
          <w:szCs w:val="22"/>
        </w:rPr>
        <w:t>d) cópia do decreto de autorização, em se tratando de empresa ou sociedade estrangeira em funcionamento no País, e ato de registro ou autorização para funcionamento expedido pelo órgão competente, quando a atividade assim o exigir.</w:t>
      </w:r>
    </w:p>
    <w:p w14:paraId="76B5E010" w14:textId="77777777" w:rsidR="00C6593F" w:rsidRPr="00425814" w:rsidRDefault="00C6593F" w:rsidP="00DF4AC7">
      <w:pPr>
        <w:spacing w:line="276" w:lineRule="auto"/>
        <w:jc w:val="both"/>
        <w:rPr>
          <w:szCs w:val="22"/>
        </w:rPr>
      </w:pPr>
    </w:p>
    <w:p w14:paraId="205D94B0" w14:textId="3622F8F7" w:rsidR="00063E86" w:rsidRPr="00425814" w:rsidRDefault="00063E86" w:rsidP="00DF4AC7">
      <w:pPr>
        <w:spacing w:line="276" w:lineRule="auto"/>
        <w:jc w:val="both"/>
        <w:rPr>
          <w:szCs w:val="22"/>
        </w:rPr>
      </w:pPr>
      <w:r w:rsidRPr="00425814">
        <w:rPr>
          <w:szCs w:val="22"/>
        </w:rPr>
        <w:t>HABILITAÇÃO FISCAL, SOCIAL E TRABALHISTA</w:t>
      </w:r>
    </w:p>
    <w:p w14:paraId="411DEE44" w14:textId="77777777" w:rsidR="00063E86" w:rsidRPr="00425814" w:rsidRDefault="00063E86" w:rsidP="00DF4AC7">
      <w:pPr>
        <w:spacing w:line="276" w:lineRule="auto"/>
        <w:jc w:val="both"/>
        <w:rPr>
          <w:szCs w:val="22"/>
        </w:rPr>
      </w:pPr>
      <w:r w:rsidRPr="00425814">
        <w:rPr>
          <w:szCs w:val="22"/>
        </w:rPr>
        <w:lastRenderedPageBreak/>
        <w:t>a) comprovante de inscrição no cadastro de contribuintes estadual e/ou municipal, se houver, relativo ao domicílio ou sede do licitante, pertinente ao seu ramo de atividade e compatível com o objeto contratual;</w:t>
      </w:r>
    </w:p>
    <w:p w14:paraId="344A87BC" w14:textId="77777777" w:rsidR="00063E86" w:rsidRPr="00425814" w:rsidRDefault="00063E86" w:rsidP="00DF4AC7">
      <w:pPr>
        <w:spacing w:line="276" w:lineRule="auto"/>
        <w:jc w:val="both"/>
        <w:rPr>
          <w:szCs w:val="22"/>
        </w:rPr>
      </w:pPr>
      <w:r w:rsidRPr="00425814">
        <w:rPr>
          <w:szCs w:val="22"/>
        </w:rPr>
        <w:t>b) prova de regularidade perante a Fazenda federal, estadual e/ou municipal do domicílio ou sede do licitante;</w:t>
      </w:r>
    </w:p>
    <w:p w14:paraId="2A4619C1" w14:textId="77777777" w:rsidR="00063E86" w:rsidRPr="00425814" w:rsidRDefault="00063E86" w:rsidP="00DF4AC7">
      <w:pPr>
        <w:spacing w:line="276" w:lineRule="auto"/>
        <w:jc w:val="both"/>
        <w:rPr>
          <w:szCs w:val="22"/>
        </w:rPr>
      </w:pPr>
      <w:r w:rsidRPr="00425814">
        <w:rPr>
          <w:szCs w:val="22"/>
        </w:rPr>
        <w:t>c) prova de regularidade relativa à Seguridade Social e ao FGTS, que demonstre cumprimento dos encargos sociais instituídos por lei;</w:t>
      </w:r>
    </w:p>
    <w:p w14:paraId="5E56CE83" w14:textId="77777777" w:rsidR="00063E86" w:rsidRPr="00425814" w:rsidRDefault="00063E86" w:rsidP="00DF4AC7">
      <w:pPr>
        <w:spacing w:line="276" w:lineRule="auto"/>
        <w:jc w:val="both"/>
        <w:rPr>
          <w:szCs w:val="22"/>
        </w:rPr>
      </w:pPr>
      <w:r w:rsidRPr="00425814">
        <w:rPr>
          <w:szCs w:val="22"/>
        </w:rPr>
        <w:t>d) prova de regularidade perante a Justiça do Trabalho.</w:t>
      </w:r>
    </w:p>
    <w:p w14:paraId="433D69C8" w14:textId="77777777" w:rsidR="00063E86" w:rsidRPr="00425814" w:rsidRDefault="00063E86" w:rsidP="00DF4AC7">
      <w:pPr>
        <w:spacing w:line="276" w:lineRule="auto"/>
        <w:jc w:val="both"/>
        <w:rPr>
          <w:szCs w:val="22"/>
        </w:rPr>
      </w:pPr>
    </w:p>
    <w:p w14:paraId="260FF09B" w14:textId="77777777" w:rsidR="00063E86" w:rsidRPr="00425814" w:rsidRDefault="00063E86" w:rsidP="00DF4AC7">
      <w:pPr>
        <w:spacing w:line="276" w:lineRule="auto"/>
        <w:jc w:val="both"/>
        <w:rPr>
          <w:szCs w:val="22"/>
        </w:rPr>
      </w:pPr>
      <w:r w:rsidRPr="00425814">
        <w:rPr>
          <w:szCs w:val="22"/>
        </w:rPr>
        <w:t>HABILITAÇÃO ECONÔMICO-FINANCEIRA:</w:t>
      </w:r>
    </w:p>
    <w:p w14:paraId="4EB0F51A" w14:textId="60C22A43" w:rsidR="00B5299D" w:rsidRDefault="00F632D7" w:rsidP="00F632D7">
      <w:pPr>
        <w:spacing w:line="276" w:lineRule="auto"/>
        <w:jc w:val="both"/>
        <w:rPr>
          <w:szCs w:val="22"/>
        </w:rPr>
      </w:pPr>
      <w:r>
        <w:rPr>
          <w:szCs w:val="22"/>
        </w:rPr>
        <w:t xml:space="preserve">a) </w:t>
      </w:r>
      <w:r w:rsidR="00063E86" w:rsidRPr="00F632D7">
        <w:rPr>
          <w:szCs w:val="22"/>
        </w:rPr>
        <w:t xml:space="preserve">certidão negativa de falência expedida pelo distribuidor da sede da pessoa jurídica, em </w:t>
      </w:r>
      <w:r w:rsidRPr="00F632D7">
        <w:rPr>
          <w:szCs w:val="22"/>
        </w:rPr>
        <w:t>prazo não superior a 90 dias da data designada para a apresentação do documento.</w:t>
      </w:r>
    </w:p>
    <w:p w14:paraId="075EF3F8" w14:textId="77777777" w:rsidR="00F632D7" w:rsidRPr="00F632D7" w:rsidRDefault="00F632D7" w:rsidP="00F632D7">
      <w:pPr>
        <w:spacing w:line="276" w:lineRule="auto"/>
        <w:jc w:val="both"/>
        <w:rPr>
          <w:szCs w:val="22"/>
        </w:rPr>
      </w:pPr>
    </w:p>
    <w:p w14:paraId="75B7B2DF" w14:textId="77777777" w:rsidR="00B5299D" w:rsidRPr="00B5299D" w:rsidRDefault="00B5299D" w:rsidP="00B5299D">
      <w:pPr>
        <w:spacing w:line="276" w:lineRule="auto"/>
        <w:jc w:val="both"/>
        <w:rPr>
          <w:szCs w:val="22"/>
        </w:rPr>
      </w:pPr>
      <w:r w:rsidRPr="00B5299D">
        <w:rPr>
          <w:szCs w:val="22"/>
        </w:rPr>
        <w:t>DECLARAÇÃO:</w:t>
      </w:r>
    </w:p>
    <w:p w14:paraId="2072D793" w14:textId="2AD8DD81" w:rsidR="00B5299D" w:rsidRPr="00B5299D" w:rsidRDefault="00B5299D" w:rsidP="00B5299D">
      <w:pPr>
        <w:spacing w:line="276" w:lineRule="auto"/>
        <w:jc w:val="both"/>
        <w:rPr>
          <w:bCs/>
          <w:szCs w:val="22"/>
        </w:rPr>
      </w:pPr>
      <w:r w:rsidRPr="00B5299D">
        <w:rPr>
          <w:bCs/>
          <w:szCs w:val="22"/>
        </w:rPr>
        <w:t>a) Declaração firmada pelo diretor da empresa para fins do disposto no inciso XXXIII do art. 7º da Constituição Federal, que não emprega menor de dezoito anos em trabalho noturno, perigoso ou insalubre e não emprega menor de dezesseis anos, ressalvado o emprego de menor, a partir de quatorze anos, na condição de aprendiz.</w:t>
      </w:r>
    </w:p>
    <w:p w14:paraId="2E0EA6F8" w14:textId="77777777" w:rsidR="00DB21E4" w:rsidRPr="00425814" w:rsidRDefault="00DB21E4" w:rsidP="00DF4AC7">
      <w:pPr>
        <w:spacing w:line="276" w:lineRule="auto"/>
        <w:jc w:val="both"/>
        <w:rPr>
          <w:szCs w:val="22"/>
        </w:rPr>
      </w:pPr>
    </w:p>
    <w:p w14:paraId="2672CE4E" w14:textId="2D6B72F3" w:rsidR="00A01736" w:rsidRPr="00425814" w:rsidRDefault="00EB0EA8" w:rsidP="00DF4AC7">
      <w:pPr>
        <w:spacing w:line="276" w:lineRule="auto"/>
        <w:jc w:val="both"/>
        <w:rPr>
          <w:b/>
          <w:bCs/>
          <w:szCs w:val="22"/>
        </w:rPr>
      </w:pPr>
      <w:r w:rsidRPr="00425814">
        <w:rPr>
          <w:b/>
          <w:bCs/>
          <w:szCs w:val="22"/>
        </w:rPr>
        <w:t>4. ESTIMATIVA DAS QUANTIDADES</w:t>
      </w:r>
    </w:p>
    <w:p w14:paraId="56D30F5D" w14:textId="033B5C98" w:rsidR="00B5299D" w:rsidRPr="00B5299D" w:rsidRDefault="00B5299D" w:rsidP="00B5299D">
      <w:pPr>
        <w:spacing w:line="276" w:lineRule="auto"/>
        <w:jc w:val="both"/>
        <w:rPr>
          <w:szCs w:val="22"/>
        </w:rPr>
      </w:pPr>
      <w:r w:rsidRPr="00B5299D">
        <w:rPr>
          <w:szCs w:val="22"/>
        </w:rPr>
        <w:t>A estimativa da quantidade se deu em função d</w:t>
      </w:r>
      <w:r w:rsidR="00B4358F">
        <w:rPr>
          <w:szCs w:val="22"/>
        </w:rPr>
        <w:t>a necessidade de acolhimento de um menor.</w:t>
      </w:r>
    </w:p>
    <w:p w14:paraId="60820416" w14:textId="77777777" w:rsidR="0002202A" w:rsidRPr="00425814" w:rsidRDefault="0002202A" w:rsidP="00DF4AC7">
      <w:pPr>
        <w:spacing w:line="276" w:lineRule="auto"/>
        <w:ind w:firstLine="708"/>
        <w:jc w:val="both"/>
        <w:rPr>
          <w:szCs w:val="22"/>
        </w:rPr>
      </w:pPr>
    </w:p>
    <w:p w14:paraId="1914172A" w14:textId="0E25A175" w:rsidR="006A15A0" w:rsidRPr="00425814" w:rsidRDefault="00E40AD7" w:rsidP="00DF4AC7">
      <w:pPr>
        <w:spacing w:line="276" w:lineRule="auto"/>
        <w:jc w:val="both"/>
        <w:rPr>
          <w:b/>
          <w:bCs/>
          <w:szCs w:val="22"/>
        </w:rPr>
      </w:pPr>
      <w:r w:rsidRPr="00425814">
        <w:rPr>
          <w:b/>
          <w:bCs/>
          <w:szCs w:val="22"/>
        </w:rPr>
        <w:t>5. ALTERNATIVAS DISPONÍVEIS NO MERCADO</w:t>
      </w:r>
    </w:p>
    <w:p w14:paraId="25506BA8" w14:textId="77777777" w:rsidR="00B4358F" w:rsidRPr="00B4358F" w:rsidRDefault="00B4358F" w:rsidP="00B4358F">
      <w:pPr>
        <w:spacing w:line="276" w:lineRule="auto"/>
        <w:jc w:val="both"/>
        <w:rPr>
          <w:szCs w:val="22"/>
        </w:rPr>
      </w:pPr>
      <w:r w:rsidRPr="00B4358F">
        <w:rPr>
          <w:szCs w:val="22"/>
        </w:rPr>
        <w:t>Considerando a situação de acolhimento institucional de menor em situação de vulnerabilidade social, já inserido em entidade especializada, justifica-se a celebração de contrato por inexigibilidade de licitação, com fundamento no caput do art. 74, da Lei nº 14.133/2021, que trata da inviabilidade de competição em contratações de natureza singular.</w:t>
      </w:r>
    </w:p>
    <w:p w14:paraId="0795FE3B" w14:textId="77777777" w:rsidR="00B4358F" w:rsidRDefault="00B4358F" w:rsidP="00DF4AC7">
      <w:pPr>
        <w:spacing w:line="276" w:lineRule="auto"/>
        <w:jc w:val="both"/>
        <w:rPr>
          <w:szCs w:val="22"/>
        </w:rPr>
      </w:pPr>
    </w:p>
    <w:p w14:paraId="657E18C3" w14:textId="302B48D6" w:rsidR="00EA3EFC" w:rsidRPr="00B4358F" w:rsidRDefault="00E40AD7" w:rsidP="00DF4AC7">
      <w:pPr>
        <w:spacing w:line="276" w:lineRule="auto"/>
        <w:jc w:val="both"/>
        <w:rPr>
          <w:szCs w:val="22"/>
        </w:rPr>
      </w:pPr>
      <w:r w:rsidRPr="00AF6450">
        <w:rPr>
          <w:b/>
          <w:bCs/>
          <w:szCs w:val="22"/>
        </w:rPr>
        <w:t>6. ESTIMATIVA DO VALOR DA CONTRATAÇÃO</w:t>
      </w:r>
    </w:p>
    <w:p w14:paraId="6E1A6241" w14:textId="77777777" w:rsidR="00AF6450" w:rsidRDefault="00AF6450" w:rsidP="00623217">
      <w:pPr>
        <w:jc w:val="both"/>
        <w:rPr>
          <w:rFonts w:eastAsia="Arial"/>
          <w:kern w:val="2"/>
          <w:szCs w:val="22"/>
          <w:lang w:eastAsia="pt-BR"/>
          <w14:ligatures w14:val="standardContextual"/>
        </w:rPr>
      </w:pPr>
    </w:p>
    <w:p w14:paraId="6276298C" w14:textId="77777777" w:rsidR="00AF6450" w:rsidRPr="00AF6450" w:rsidRDefault="00AF6450" w:rsidP="00AF6450">
      <w:pPr>
        <w:jc w:val="both"/>
        <w:rPr>
          <w:rFonts w:eastAsia="Arial"/>
          <w:kern w:val="2"/>
          <w:szCs w:val="22"/>
          <w:lang w:eastAsia="pt-BR"/>
          <w14:ligatures w14:val="standardContextual"/>
        </w:rPr>
      </w:pPr>
      <w:r w:rsidRPr="00AF6450">
        <w:rPr>
          <w:rFonts w:eastAsia="Arial"/>
          <w:kern w:val="2"/>
          <w:szCs w:val="22"/>
          <w:lang w:eastAsia="pt-BR"/>
          <w14:ligatures w14:val="standardContextual"/>
        </w:rPr>
        <w:t xml:space="preserve">Visando fundamentar o valor a ser pago, foi realizada uma pesquisa de preços no Portal Licitacon, verificando contratações semelhantes.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851"/>
        <w:gridCol w:w="3402"/>
        <w:gridCol w:w="2694"/>
        <w:gridCol w:w="1275"/>
      </w:tblGrid>
      <w:tr w:rsidR="00AF6450" w:rsidRPr="00AF6450" w14:paraId="31C84CDC" w14:textId="77777777" w:rsidTr="00AF6450">
        <w:trPr>
          <w:trHeight w:val="367"/>
        </w:trPr>
        <w:tc>
          <w:tcPr>
            <w:tcW w:w="703" w:type="dxa"/>
            <w:tcBorders>
              <w:top w:val="single" w:sz="4" w:space="0" w:color="auto"/>
              <w:left w:val="single" w:sz="4" w:space="0" w:color="auto"/>
              <w:bottom w:val="single" w:sz="4" w:space="0" w:color="auto"/>
              <w:right w:val="single" w:sz="4" w:space="0" w:color="auto"/>
            </w:tcBorders>
            <w:vAlign w:val="center"/>
            <w:hideMark/>
          </w:tcPr>
          <w:p w14:paraId="6A24D738" w14:textId="77777777" w:rsidR="00AF6450" w:rsidRPr="00AF6450" w:rsidRDefault="00AF6450" w:rsidP="00AF6450">
            <w:pPr>
              <w:jc w:val="both"/>
              <w:rPr>
                <w:rFonts w:eastAsia="Arial"/>
                <w:b/>
                <w:kern w:val="2"/>
                <w:szCs w:val="22"/>
                <w:lang w:eastAsia="pt-BR"/>
                <w14:ligatures w14:val="standardContextual"/>
              </w:rPr>
            </w:pPr>
            <w:r w:rsidRPr="00AF6450">
              <w:rPr>
                <w:rFonts w:eastAsia="Arial"/>
                <w:b/>
                <w:kern w:val="2"/>
                <w:szCs w:val="22"/>
                <w:lang w:eastAsia="pt-BR"/>
                <w14:ligatures w14:val="standardContextual"/>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6166BF" w14:textId="77777777" w:rsidR="00AF6450" w:rsidRPr="00AF6450" w:rsidRDefault="00AF6450" w:rsidP="00AF6450">
            <w:pPr>
              <w:jc w:val="both"/>
              <w:rPr>
                <w:rFonts w:eastAsia="Arial"/>
                <w:b/>
                <w:kern w:val="2"/>
                <w:szCs w:val="22"/>
                <w:lang w:eastAsia="pt-BR"/>
                <w14:ligatures w14:val="standardContextual"/>
              </w:rPr>
            </w:pPr>
            <w:r w:rsidRPr="00AF6450">
              <w:rPr>
                <w:rFonts w:eastAsia="Arial"/>
                <w:b/>
                <w:kern w:val="2"/>
                <w:szCs w:val="22"/>
                <w:lang w:eastAsia="pt-BR"/>
                <w14:ligatures w14:val="standardContextual"/>
              </w:rPr>
              <w:t>Unid.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DAF7A57" w14:textId="77777777" w:rsidR="00AF6450" w:rsidRPr="00AF6450" w:rsidRDefault="00AF6450" w:rsidP="00AF6450">
            <w:pPr>
              <w:jc w:val="both"/>
              <w:rPr>
                <w:rFonts w:eastAsia="Arial"/>
                <w:b/>
                <w:kern w:val="2"/>
                <w:szCs w:val="22"/>
                <w:lang w:eastAsia="pt-BR"/>
                <w14:ligatures w14:val="standardContextual"/>
              </w:rPr>
            </w:pPr>
            <w:r w:rsidRPr="00AF6450">
              <w:rPr>
                <w:rFonts w:eastAsia="Arial"/>
                <w:b/>
                <w:kern w:val="2"/>
                <w:szCs w:val="22"/>
                <w:lang w:eastAsia="pt-BR"/>
                <w14:ligatures w14:val="standardContextual"/>
              </w:rPr>
              <w:t>Especificação</w:t>
            </w:r>
          </w:p>
        </w:tc>
        <w:tc>
          <w:tcPr>
            <w:tcW w:w="2694" w:type="dxa"/>
            <w:tcBorders>
              <w:top w:val="single" w:sz="4" w:space="0" w:color="auto"/>
              <w:left w:val="single" w:sz="4" w:space="0" w:color="auto"/>
              <w:bottom w:val="single" w:sz="4" w:space="0" w:color="auto"/>
              <w:right w:val="single" w:sz="4" w:space="0" w:color="auto"/>
            </w:tcBorders>
            <w:hideMark/>
          </w:tcPr>
          <w:p w14:paraId="1FF523FD" w14:textId="77777777" w:rsidR="00AF6450" w:rsidRPr="00AF6450" w:rsidRDefault="00AF6450" w:rsidP="00AF6450">
            <w:pPr>
              <w:jc w:val="both"/>
              <w:rPr>
                <w:rFonts w:eastAsia="Arial"/>
                <w:b/>
                <w:kern w:val="2"/>
                <w:szCs w:val="22"/>
                <w:lang w:eastAsia="pt-BR"/>
                <w14:ligatures w14:val="standardContextual"/>
              </w:rPr>
            </w:pPr>
            <w:r w:rsidRPr="00AF6450">
              <w:rPr>
                <w:rFonts w:eastAsia="Arial"/>
                <w:b/>
                <w:kern w:val="2"/>
                <w:szCs w:val="22"/>
                <w:lang w:eastAsia="pt-BR"/>
                <w14:ligatures w14:val="standardContextual"/>
              </w:rPr>
              <w:t>LICITACON</w:t>
            </w:r>
          </w:p>
        </w:tc>
        <w:tc>
          <w:tcPr>
            <w:tcW w:w="1275" w:type="dxa"/>
            <w:tcBorders>
              <w:top w:val="single" w:sz="4" w:space="0" w:color="auto"/>
              <w:left w:val="single" w:sz="4" w:space="0" w:color="auto"/>
              <w:bottom w:val="single" w:sz="4" w:space="0" w:color="auto"/>
              <w:right w:val="single" w:sz="4" w:space="0" w:color="auto"/>
            </w:tcBorders>
            <w:hideMark/>
          </w:tcPr>
          <w:p w14:paraId="1A726639" w14:textId="77777777" w:rsidR="00AF6450" w:rsidRPr="00AF6450" w:rsidRDefault="00AF6450" w:rsidP="00AF6450">
            <w:pPr>
              <w:jc w:val="both"/>
              <w:rPr>
                <w:rFonts w:eastAsia="Arial"/>
                <w:b/>
                <w:kern w:val="2"/>
                <w:szCs w:val="22"/>
                <w:lang w:eastAsia="pt-BR"/>
                <w14:ligatures w14:val="standardContextual"/>
              </w:rPr>
            </w:pPr>
            <w:r w:rsidRPr="00AF6450">
              <w:rPr>
                <w:rFonts w:eastAsia="Arial"/>
                <w:b/>
                <w:kern w:val="2"/>
                <w:szCs w:val="22"/>
                <w:lang w:eastAsia="pt-BR"/>
                <w14:ligatures w14:val="standardContextual"/>
              </w:rPr>
              <w:t>VALOR</w:t>
            </w:r>
          </w:p>
        </w:tc>
      </w:tr>
      <w:tr w:rsidR="00AF6450" w:rsidRPr="00AF6450" w14:paraId="174D7486" w14:textId="77777777" w:rsidTr="00AF6450">
        <w:trPr>
          <w:trHeight w:val="367"/>
        </w:trPr>
        <w:tc>
          <w:tcPr>
            <w:tcW w:w="703" w:type="dxa"/>
            <w:tcBorders>
              <w:top w:val="single" w:sz="4" w:space="0" w:color="auto"/>
              <w:left w:val="single" w:sz="4" w:space="0" w:color="auto"/>
              <w:bottom w:val="single" w:sz="4" w:space="0" w:color="auto"/>
              <w:right w:val="single" w:sz="4" w:space="0" w:color="auto"/>
            </w:tcBorders>
            <w:vAlign w:val="center"/>
            <w:hideMark/>
          </w:tcPr>
          <w:p w14:paraId="6C395794" w14:textId="77777777" w:rsidR="00AF6450" w:rsidRPr="00AF6450" w:rsidRDefault="00AF6450" w:rsidP="00AF6450">
            <w:pPr>
              <w:jc w:val="both"/>
              <w:rPr>
                <w:rFonts w:eastAsia="Arial"/>
                <w:b/>
                <w:kern w:val="2"/>
                <w:szCs w:val="22"/>
                <w:lang w:eastAsia="pt-BR"/>
                <w14:ligatures w14:val="standardContextual"/>
              </w:rPr>
            </w:pPr>
            <w:r w:rsidRPr="00AF6450">
              <w:rPr>
                <w:rFonts w:eastAsia="Arial"/>
                <w:b/>
                <w:kern w:val="2"/>
                <w:szCs w:val="22"/>
                <w:lang w:eastAsia="pt-BR"/>
                <w14:ligatures w14:val="standardContextual"/>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E1C9CA" w14:textId="77777777" w:rsidR="00AF6450" w:rsidRPr="00AF6450" w:rsidRDefault="00AF6450" w:rsidP="00AF6450">
            <w:pPr>
              <w:jc w:val="both"/>
              <w:rPr>
                <w:rFonts w:eastAsia="Arial"/>
                <w:kern w:val="2"/>
                <w:szCs w:val="22"/>
                <w:lang w:eastAsia="pt-BR"/>
                <w14:ligatures w14:val="standardContextual"/>
              </w:rPr>
            </w:pPr>
            <w:r w:rsidRPr="00AF6450">
              <w:rPr>
                <w:rFonts w:eastAsia="Arial"/>
                <w:kern w:val="2"/>
                <w:szCs w:val="22"/>
                <w:lang w:eastAsia="pt-BR"/>
                <w14:ligatures w14:val="standardContextual"/>
              </w:rPr>
              <w:t>Mês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07427E" w14:textId="77777777" w:rsidR="00AF6450" w:rsidRPr="00AF6450" w:rsidRDefault="00AF6450" w:rsidP="00AF6450">
            <w:pPr>
              <w:jc w:val="both"/>
              <w:rPr>
                <w:rFonts w:eastAsia="Arial"/>
                <w:kern w:val="2"/>
                <w:szCs w:val="22"/>
                <w:lang w:eastAsia="pt-BR"/>
                <w14:ligatures w14:val="standardContextual"/>
              </w:rPr>
            </w:pPr>
            <w:r w:rsidRPr="00AF6450">
              <w:rPr>
                <w:rFonts w:eastAsia="Arial"/>
                <w:kern w:val="2"/>
                <w:szCs w:val="22"/>
                <w:lang w:eastAsia="pt-BR"/>
                <w14:ligatures w14:val="standardContextual"/>
              </w:rPr>
              <w:t>Acolhimento Institucional de menores na faixa etária de 0 (zero) a 17 (dezessete) anos e 11 (</w:t>
            </w:r>
            <w:proofErr w:type="gramStart"/>
            <w:r w:rsidRPr="00AF6450">
              <w:rPr>
                <w:rFonts w:eastAsia="Arial"/>
                <w:kern w:val="2"/>
                <w:szCs w:val="22"/>
                <w:lang w:eastAsia="pt-BR"/>
                <w14:ligatures w14:val="standardContextual"/>
              </w:rPr>
              <w:t>onze)  meses</w:t>
            </w:r>
            <w:proofErr w:type="gramEnd"/>
            <w:r w:rsidRPr="00AF6450">
              <w:rPr>
                <w:rFonts w:eastAsia="Arial"/>
                <w:kern w:val="2"/>
                <w:szCs w:val="22"/>
                <w:lang w:eastAsia="pt-BR"/>
                <w14:ligatures w14:val="standardContextual"/>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1C8EBC35" w14:textId="77777777" w:rsidR="00AF6450" w:rsidRPr="00AF6450" w:rsidRDefault="00AF6450" w:rsidP="00AF6450">
            <w:pPr>
              <w:jc w:val="both"/>
              <w:rPr>
                <w:rFonts w:eastAsia="Arial"/>
                <w:kern w:val="2"/>
                <w:szCs w:val="22"/>
                <w:lang w:eastAsia="pt-BR"/>
                <w14:ligatures w14:val="standardContextual"/>
              </w:rPr>
            </w:pPr>
            <w:r w:rsidRPr="00AF6450">
              <w:rPr>
                <w:rFonts w:eastAsia="Arial"/>
                <w:b/>
                <w:bCs/>
                <w:kern w:val="2"/>
                <w:szCs w:val="22"/>
                <w:lang w:eastAsia="pt-BR"/>
                <w14:ligatures w14:val="standardContextual"/>
              </w:rPr>
              <w:t xml:space="preserve">PM DE MIRAGUAÍ, </w:t>
            </w:r>
            <w:proofErr w:type="gramStart"/>
            <w:r w:rsidRPr="00AF6450">
              <w:rPr>
                <w:rFonts w:eastAsia="Arial"/>
                <w:b/>
                <w:bCs/>
                <w:kern w:val="2"/>
                <w:szCs w:val="22"/>
                <w:lang w:eastAsia="pt-BR"/>
                <w14:ligatures w14:val="standardContextual"/>
              </w:rPr>
              <w:t>Modalidade :</w:t>
            </w:r>
            <w:proofErr w:type="gramEnd"/>
            <w:r w:rsidRPr="00AF6450">
              <w:rPr>
                <w:rFonts w:eastAsia="Arial"/>
                <w:b/>
                <w:bCs/>
                <w:kern w:val="2"/>
                <w:szCs w:val="22"/>
                <w:lang w:eastAsia="pt-BR"/>
                <w14:ligatures w14:val="standardContextual"/>
              </w:rPr>
              <w:t xml:space="preserve"> Processo de Dispensa, </w:t>
            </w:r>
            <w:proofErr w:type="spellStart"/>
            <w:r w:rsidRPr="00AF6450">
              <w:rPr>
                <w:rFonts w:eastAsia="Arial"/>
                <w:b/>
                <w:bCs/>
                <w:kern w:val="2"/>
                <w:szCs w:val="22"/>
                <w:lang w:eastAsia="pt-BR"/>
                <w14:ligatures w14:val="standardContextual"/>
              </w:rPr>
              <w:t>Nr</w:t>
            </w:r>
            <w:proofErr w:type="spellEnd"/>
            <w:proofErr w:type="gramStart"/>
            <w:r w:rsidRPr="00AF6450">
              <w:rPr>
                <w:rFonts w:eastAsia="Arial"/>
                <w:b/>
                <w:bCs/>
                <w:kern w:val="2"/>
                <w:szCs w:val="22"/>
                <w:lang w:eastAsia="pt-BR"/>
                <w14:ligatures w14:val="standardContextual"/>
              </w:rPr>
              <w:t>. :</w:t>
            </w:r>
            <w:proofErr w:type="gramEnd"/>
            <w:r w:rsidRPr="00AF6450">
              <w:rPr>
                <w:rFonts w:eastAsia="Arial"/>
                <w:b/>
                <w:bCs/>
                <w:kern w:val="2"/>
                <w:szCs w:val="22"/>
                <w:lang w:eastAsia="pt-BR"/>
                <w14:ligatures w14:val="standardContextual"/>
              </w:rPr>
              <w:t xml:space="preserve"> 10, </w:t>
            </w:r>
            <w:proofErr w:type="gramStart"/>
            <w:r w:rsidRPr="00AF6450">
              <w:rPr>
                <w:rFonts w:eastAsia="Arial"/>
                <w:b/>
                <w:bCs/>
                <w:kern w:val="2"/>
                <w:szCs w:val="22"/>
                <w:lang w:eastAsia="pt-BR"/>
                <w14:ligatures w14:val="standardContextual"/>
              </w:rPr>
              <w:t>Ano :</w:t>
            </w:r>
            <w:proofErr w:type="gramEnd"/>
            <w:r w:rsidRPr="00AF6450">
              <w:rPr>
                <w:rFonts w:eastAsia="Arial"/>
                <w:b/>
                <w:bCs/>
                <w:kern w:val="2"/>
                <w:szCs w:val="22"/>
                <w:lang w:eastAsia="pt-BR"/>
                <w14:ligatures w14:val="standardContextual"/>
              </w:rPr>
              <w:t xml:space="preserve"> 2025, </w:t>
            </w:r>
            <w:proofErr w:type="gramStart"/>
            <w:r w:rsidRPr="00AF6450">
              <w:rPr>
                <w:rFonts w:eastAsia="Arial"/>
                <w:b/>
                <w:bCs/>
                <w:kern w:val="2"/>
                <w:szCs w:val="22"/>
                <w:lang w:eastAsia="pt-BR"/>
                <w14:ligatures w14:val="standardContextual"/>
              </w:rPr>
              <w:t>Objeto :</w:t>
            </w:r>
            <w:proofErr w:type="gramEnd"/>
            <w:r w:rsidRPr="00AF6450">
              <w:rPr>
                <w:rFonts w:eastAsia="Arial"/>
                <w:b/>
                <w:bCs/>
                <w:kern w:val="2"/>
                <w:szCs w:val="22"/>
                <w:lang w:eastAsia="pt-BR"/>
                <w14:ligatures w14:val="standardContextual"/>
              </w:rPr>
              <w:t xml:space="preserve"> Outros Serviços, </w:t>
            </w:r>
            <w:proofErr w:type="gramStart"/>
            <w:r w:rsidRPr="00AF6450">
              <w:rPr>
                <w:rFonts w:eastAsia="Arial"/>
                <w:b/>
                <w:bCs/>
                <w:kern w:val="2"/>
                <w:szCs w:val="22"/>
                <w:lang w:eastAsia="pt-BR"/>
                <w14:ligatures w14:val="standardContextual"/>
              </w:rPr>
              <w:t>Abertura :</w:t>
            </w:r>
            <w:proofErr w:type="gramEnd"/>
            <w:r w:rsidRPr="00AF6450">
              <w:rPr>
                <w:rFonts w:eastAsia="Arial"/>
                <w:b/>
                <w:bCs/>
                <w:kern w:val="2"/>
                <w:szCs w:val="22"/>
                <w:lang w:eastAsia="pt-BR"/>
                <w14:ligatures w14:val="standardContextual"/>
              </w:rPr>
              <w:t xml:space="preserve"> 06/05/2025</w:t>
            </w:r>
          </w:p>
        </w:tc>
        <w:tc>
          <w:tcPr>
            <w:tcW w:w="1275" w:type="dxa"/>
            <w:tcBorders>
              <w:top w:val="single" w:sz="4" w:space="0" w:color="auto"/>
              <w:left w:val="single" w:sz="4" w:space="0" w:color="auto"/>
              <w:bottom w:val="single" w:sz="4" w:space="0" w:color="auto"/>
              <w:right w:val="single" w:sz="4" w:space="0" w:color="auto"/>
            </w:tcBorders>
            <w:hideMark/>
          </w:tcPr>
          <w:p w14:paraId="2AD70E54" w14:textId="77777777" w:rsidR="00AF6450" w:rsidRPr="00AF6450" w:rsidRDefault="00AF6450" w:rsidP="00AF6450">
            <w:pPr>
              <w:jc w:val="both"/>
              <w:rPr>
                <w:rFonts w:eastAsia="Arial"/>
                <w:kern w:val="2"/>
                <w:szCs w:val="22"/>
                <w:lang w:eastAsia="pt-BR"/>
                <w14:ligatures w14:val="standardContextual"/>
              </w:rPr>
            </w:pPr>
            <w:r w:rsidRPr="00AF6450">
              <w:rPr>
                <w:rFonts w:eastAsia="Arial"/>
                <w:kern w:val="2"/>
                <w:szCs w:val="22"/>
                <w:lang w:eastAsia="pt-BR"/>
                <w14:ligatures w14:val="standardContextual"/>
              </w:rPr>
              <w:t>4.821,00</w:t>
            </w:r>
          </w:p>
        </w:tc>
      </w:tr>
      <w:tr w:rsidR="00AF6450" w:rsidRPr="00AF6450" w14:paraId="538B725F" w14:textId="77777777" w:rsidTr="00AF6450">
        <w:trPr>
          <w:trHeight w:val="367"/>
        </w:trPr>
        <w:tc>
          <w:tcPr>
            <w:tcW w:w="703" w:type="dxa"/>
            <w:tcBorders>
              <w:top w:val="single" w:sz="4" w:space="0" w:color="auto"/>
              <w:left w:val="single" w:sz="4" w:space="0" w:color="auto"/>
              <w:bottom w:val="single" w:sz="4" w:space="0" w:color="auto"/>
              <w:right w:val="single" w:sz="4" w:space="0" w:color="auto"/>
            </w:tcBorders>
            <w:vAlign w:val="center"/>
          </w:tcPr>
          <w:p w14:paraId="117C0183" w14:textId="77777777" w:rsidR="00AF6450" w:rsidRPr="00AF6450" w:rsidRDefault="00AF6450" w:rsidP="00AF6450">
            <w:pPr>
              <w:jc w:val="both"/>
              <w:rPr>
                <w:rFonts w:eastAsia="Arial"/>
                <w:b/>
                <w:kern w:val="2"/>
                <w:szCs w:val="22"/>
                <w:lang w:eastAsia="pt-BR"/>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5D52C758" w14:textId="77777777" w:rsidR="00AF6450" w:rsidRPr="00AF6450" w:rsidRDefault="00AF6450" w:rsidP="00AF6450">
            <w:pPr>
              <w:jc w:val="both"/>
              <w:rPr>
                <w:rFonts w:eastAsia="Arial"/>
                <w:kern w:val="2"/>
                <w:szCs w:val="22"/>
                <w:lang w:eastAsia="pt-BR"/>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tcPr>
          <w:p w14:paraId="4BB6631E" w14:textId="77777777" w:rsidR="00AF6450" w:rsidRPr="00AF6450" w:rsidRDefault="00AF6450" w:rsidP="00AF6450">
            <w:pPr>
              <w:jc w:val="both"/>
              <w:rPr>
                <w:rFonts w:eastAsia="Arial"/>
                <w:kern w:val="2"/>
                <w:szCs w:val="22"/>
                <w:lang w:eastAsia="pt-BR"/>
                <w14:ligatures w14:val="standardContextual"/>
              </w:rPr>
            </w:pPr>
          </w:p>
        </w:tc>
        <w:tc>
          <w:tcPr>
            <w:tcW w:w="2694" w:type="dxa"/>
            <w:tcBorders>
              <w:top w:val="single" w:sz="4" w:space="0" w:color="auto"/>
              <w:left w:val="single" w:sz="4" w:space="0" w:color="auto"/>
              <w:bottom w:val="single" w:sz="4" w:space="0" w:color="auto"/>
              <w:right w:val="single" w:sz="4" w:space="0" w:color="auto"/>
            </w:tcBorders>
            <w:hideMark/>
          </w:tcPr>
          <w:p w14:paraId="2F05622C" w14:textId="77777777" w:rsidR="00AF6450" w:rsidRPr="00AF6450" w:rsidRDefault="00AF6450" w:rsidP="00AF6450">
            <w:pPr>
              <w:jc w:val="both"/>
              <w:rPr>
                <w:rFonts w:eastAsia="Arial"/>
                <w:b/>
                <w:bCs/>
                <w:kern w:val="2"/>
                <w:szCs w:val="22"/>
                <w:lang w:eastAsia="pt-BR"/>
                <w14:ligatures w14:val="standardContextual"/>
              </w:rPr>
            </w:pPr>
            <w:r w:rsidRPr="00AF6450">
              <w:rPr>
                <w:rFonts w:eastAsia="Arial"/>
                <w:b/>
                <w:bCs/>
                <w:kern w:val="2"/>
                <w:szCs w:val="22"/>
                <w:lang w:eastAsia="pt-BR"/>
                <w14:ligatures w14:val="standardContextual"/>
              </w:rPr>
              <w:t xml:space="preserve"> PM DE JAGUARI, </w:t>
            </w:r>
            <w:proofErr w:type="gramStart"/>
            <w:r w:rsidRPr="00AF6450">
              <w:rPr>
                <w:rFonts w:eastAsia="Arial"/>
                <w:b/>
                <w:bCs/>
                <w:kern w:val="2"/>
                <w:szCs w:val="22"/>
                <w:lang w:eastAsia="pt-BR"/>
                <w14:ligatures w14:val="standardContextual"/>
              </w:rPr>
              <w:t>Modalidade :</w:t>
            </w:r>
            <w:proofErr w:type="gramEnd"/>
            <w:r w:rsidRPr="00AF6450">
              <w:rPr>
                <w:rFonts w:eastAsia="Arial"/>
                <w:b/>
                <w:bCs/>
                <w:kern w:val="2"/>
                <w:szCs w:val="22"/>
                <w:lang w:eastAsia="pt-BR"/>
                <w14:ligatures w14:val="standardContextual"/>
              </w:rPr>
              <w:t xml:space="preserve"> Processo de Inexigibilidade, </w:t>
            </w:r>
            <w:proofErr w:type="spellStart"/>
            <w:r w:rsidRPr="00AF6450">
              <w:rPr>
                <w:rFonts w:eastAsia="Arial"/>
                <w:b/>
                <w:bCs/>
                <w:kern w:val="2"/>
                <w:szCs w:val="22"/>
                <w:lang w:eastAsia="pt-BR"/>
                <w14:ligatures w14:val="standardContextual"/>
              </w:rPr>
              <w:t>Nr</w:t>
            </w:r>
            <w:proofErr w:type="spellEnd"/>
            <w:proofErr w:type="gramStart"/>
            <w:r w:rsidRPr="00AF6450">
              <w:rPr>
                <w:rFonts w:eastAsia="Arial"/>
                <w:b/>
                <w:bCs/>
                <w:kern w:val="2"/>
                <w:szCs w:val="22"/>
                <w:lang w:eastAsia="pt-BR"/>
                <w14:ligatures w14:val="standardContextual"/>
              </w:rPr>
              <w:t>. :</w:t>
            </w:r>
            <w:proofErr w:type="gramEnd"/>
            <w:r w:rsidRPr="00AF6450">
              <w:rPr>
                <w:rFonts w:eastAsia="Arial"/>
                <w:b/>
                <w:bCs/>
                <w:kern w:val="2"/>
                <w:szCs w:val="22"/>
                <w:lang w:eastAsia="pt-BR"/>
                <w14:ligatures w14:val="standardContextual"/>
              </w:rPr>
              <w:t xml:space="preserve"> 5, </w:t>
            </w:r>
            <w:proofErr w:type="gramStart"/>
            <w:r w:rsidRPr="00AF6450">
              <w:rPr>
                <w:rFonts w:eastAsia="Arial"/>
                <w:b/>
                <w:bCs/>
                <w:kern w:val="2"/>
                <w:szCs w:val="22"/>
                <w:lang w:eastAsia="pt-BR"/>
                <w14:ligatures w14:val="standardContextual"/>
              </w:rPr>
              <w:t>Ano :</w:t>
            </w:r>
            <w:proofErr w:type="gramEnd"/>
            <w:r w:rsidRPr="00AF6450">
              <w:rPr>
                <w:rFonts w:eastAsia="Arial"/>
                <w:b/>
                <w:bCs/>
                <w:kern w:val="2"/>
                <w:szCs w:val="22"/>
                <w:lang w:eastAsia="pt-BR"/>
                <w14:ligatures w14:val="standardContextual"/>
              </w:rPr>
              <w:t xml:space="preserve"> 2025, </w:t>
            </w:r>
            <w:proofErr w:type="gramStart"/>
            <w:r w:rsidRPr="00AF6450">
              <w:rPr>
                <w:rFonts w:eastAsia="Arial"/>
                <w:b/>
                <w:bCs/>
                <w:kern w:val="2"/>
                <w:szCs w:val="22"/>
                <w:lang w:eastAsia="pt-BR"/>
                <w14:ligatures w14:val="standardContextual"/>
              </w:rPr>
              <w:t>Objeto :</w:t>
            </w:r>
            <w:proofErr w:type="gramEnd"/>
            <w:r w:rsidRPr="00AF6450">
              <w:rPr>
                <w:rFonts w:eastAsia="Arial"/>
                <w:b/>
                <w:bCs/>
                <w:kern w:val="2"/>
                <w:szCs w:val="22"/>
                <w:lang w:eastAsia="pt-BR"/>
                <w14:ligatures w14:val="standardContextual"/>
              </w:rPr>
              <w:t xml:space="preserve"> Compras e Outros Serviços, </w:t>
            </w:r>
            <w:proofErr w:type="gramStart"/>
            <w:r w:rsidRPr="00AF6450">
              <w:rPr>
                <w:rFonts w:eastAsia="Arial"/>
                <w:b/>
                <w:bCs/>
                <w:kern w:val="2"/>
                <w:szCs w:val="22"/>
                <w:lang w:eastAsia="pt-BR"/>
                <w14:ligatures w14:val="standardContextual"/>
              </w:rPr>
              <w:t>Abertura :</w:t>
            </w:r>
            <w:proofErr w:type="gramEnd"/>
            <w:r w:rsidRPr="00AF6450">
              <w:rPr>
                <w:rFonts w:eastAsia="Arial"/>
                <w:b/>
                <w:bCs/>
                <w:kern w:val="2"/>
                <w:szCs w:val="22"/>
                <w:lang w:eastAsia="pt-BR"/>
                <w14:ligatures w14:val="standardContextual"/>
              </w:rPr>
              <w:t xml:space="preserve"> 28/04/2025</w:t>
            </w:r>
          </w:p>
        </w:tc>
        <w:tc>
          <w:tcPr>
            <w:tcW w:w="1275" w:type="dxa"/>
            <w:tcBorders>
              <w:top w:val="single" w:sz="4" w:space="0" w:color="auto"/>
              <w:left w:val="single" w:sz="4" w:space="0" w:color="auto"/>
              <w:bottom w:val="single" w:sz="4" w:space="0" w:color="auto"/>
              <w:right w:val="single" w:sz="4" w:space="0" w:color="auto"/>
            </w:tcBorders>
            <w:hideMark/>
          </w:tcPr>
          <w:p w14:paraId="7C93F784" w14:textId="77777777" w:rsidR="00AF6450" w:rsidRPr="00AF6450" w:rsidRDefault="00AF6450" w:rsidP="00AF6450">
            <w:pPr>
              <w:jc w:val="both"/>
              <w:rPr>
                <w:rFonts w:eastAsia="Arial"/>
                <w:kern w:val="2"/>
                <w:szCs w:val="22"/>
                <w:lang w:eastAsia="pt-BR"/>
                <w14:ligatures w14:val="standardContextual"/>
              </w:rPr>
            </w:pPr>
            <w:r w:rsidRPr="00AF6450">
              <w:rPr>
                <w:rFonts w:eastAsia="Arial"/>
                <w:kern w:val="2"/>
                <w:szCs w:val="22"/>
                <w:lang w:eastAsia="pt-BR"/>
                <w14:ligatures w14:val="standardContextual"/>
              </w:rPr>
              <w:t>5.000,00</w:t>
            </w:r>
          </w:p>
        </w:tc>
      </w:tr>
      <w:tr w:rsidR="00AF6450" w:rsidRPr="00AF6450" w14:paraId="49097776" w14:textId="77777777" w:rsidTr="00AF6450">
        <w:trPr>
          <w:trHeight w:val="367"/>
        </w:trPr>
        <w:tc>
          <w:tcPr>
            <w:tcW w:w="703" w:type="dxa"/>
            <w:tcBorders>
              <w:top w:val="single" w:sz="4" w:space="0" w:color="auto"/>
              <w:left w:val="single" w:sz="4" w:space="0" w:color="auto"/>
              <w:bottom w:val="single" w:sz="4" w:space="0" w:color="auto"/>
              <w:right w:val="single" w:sz="4" w:space="0" w:color="auto"/>
            </w:tcBorders>
            <w:vAlign w:val="center"/>
          </w:tcPr>
          <w:p w14:paraId="27AF8440" w14:textId="77777777" w:rsidR="00AF6450" w:rsidRPr="00AF6450" w:rsidRDefault="00AF6450" w:rsidP="00AF6450">
            <w:pPr>
              <w:jc w:val="both"/>
              <w:rPr>
                <w:rFonts w:eastAsia="Arial"/>
                <w:b/>
                <w:kern w:val="2"/>
                <w:szCs w:val="22"/>
                <w:lang w:eastAsia="pt-BR"/>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137147A5" w14:textId="77777777" w:rsidR="00AF6450" w:rsidRPr="00AF6450" w:rsidRDefault="00AF6450" w:rsidP="00AF6450">
            <w:pPr>
              <w:jc w:val="both"/>
              <w:rPr>
                <w:rFonts w:eastAsia="Arial"/>
                <w:kern w:val="2"/>
                <w:szCs w:val="22"/>
                <w:lang w:eastAsia="pt-BR"/>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tcPr>
          <w:p w14:paraId="7BD647D9" w14:textId="77777777" w:rsidR="00AF6450" w:rsidRPr="00AF6450" w:rsidRDefault="00AF6450" w:rsidP="00AF6450">
            <w:pPr>
              <w:jc w:val="both"/>
              <w:rPr>
                <w:rFonts w:eastAsia="Arial"/>
                <w:kern w:val="2"/>
                <w:szCs w:val="22"/>
                <w:lang w:eastAsia="pt-BR"/>
                <w14:ligatures w14:val="standardContextual"/>
              </w:rPr>
            </w:pPr>
          </w:p>
        </w:tc>
        <w:tc>
          <w:tcPr>
            <w:tcW w:w="2694" w:type="dxa"/>
            <w:tcBorders>
              <w:top w:val="single" w:sz="4" w:space="0" w:color="auto"/>
              <w:left w:val="single" w:sz="4" w:space="0" w:color="auto"/>
              <w:bottom w:val="single" w:sz="4" w:space="0" w:color="auto"/>
              <w:right w:val="single" w:sz="4" w:space="0" w:color="auto"/>
            </w:tcBorders>
            <w:hideMark/>
          </w:tcPr>
          <w:p w14:paraId="668F57E6" w14:textId="77777777" w:rsidR="00AF6450" w:rsidRPr="00AF6450" w:rsidRDefault="00AF6450" w:rsidP="00AF6450">
            <w:pPr>
              <w:jc w:val="both"/>
              <w:rPr>
                <w:rFonts w:eastAsia="Arial"/>
                <w:b/>
                <w:bCs/>
                <w:kern w:val="2"/>
                <w:szCs w:val="22"/>
                <w:lang w:eastAsia="pt-BR"/>
                <w14:ligatures w14:val="standardContextual"/>
              </w:rPr>
            </w:pPr>
            <w:r w:rsidRPr="00AF6450">
              <w:rPr>
                <w:rFonts w:eastAsia="Arial"/>
                <w:b/>
                <w:bCs/>
                <w:kern w:val="2"/>
                <w:szCs w:val="22"/>
                <w:lang w:eastAsia="pt-BR"/>
                <w14:ligatures w14:val="standardContextual"/>
              </w:rPr>
              <w:t xml:space="preserve">PM DE VILA FLORES, </w:t>
            </w:r>
            <w:proofErr w:type="gramStart"/>
            <w:r w:rsidRPr="00AF6450">
              <w:rPr>
                <w:rFonts w:eastAsia="Arial"/>
                <w:b/>
                <w:bCs/>
                <w:kern w:val="2"/>
                <w:szCs w:val="22"/>
                <w:lang w:eastAsia="pt-BR"/>
                <w14:ligatures w14:val="standardContextual"/>
              </w:rPr>
              <w:t>Modalidade :</w:t>
            </w:r>
            <w:proofErr w:type="gramEnd"/>
            <w:r w:rsidRPr="00AF6450">
              <w:rPr>
                <w:rFonts w:eastAsia="Arial"/>
                <w:b/>
                <w:bCs/>
                <w:kern w:val="2"/>
                <w:szCs w:val="22"/>
                <w:lang w:eastAsia="pt-BR"/>
                <w14:ligatures w14:val="standardContextual"/>
              </w:rPr>
              <w:t xml:space="preserve"> Processo de Dispensa, </w:t>
            </w:r>
            <w:proofErr w:type="spellStart"/>
            <w:r w:rsidRPr="00AF6450">
              <w:rPr>
                <w:rFonts w:eastAsia="Arial"/>
                <w:b/>
                <w:bCs/>
                <w:kern w:val="2"/>
                <w:szCs w:val="22"/>
                <w:lang w:eastAsia="pt-BR"/>
                <w14:ligatures w14:val="standardContextual"/>
              </w:rPr>
              <w:t>Nr</w:t>
            </w:r>
            <w:proofErr w:type="spellEnd"/>
            <w:proofErr w:type="gramStart"/>
            <w:r w:rsidRPr="00AF6450">
              <w:rPr>
                <w:rFonts w:eastAsia="Arial"/>
                <w:b/>
                <w:bCs/>
                <w:kern w:val="2"/>
                <w:szCs w:val="22"/>
                <w:lang w:eastAsia="pt-BR"/>
                <w14:ligatures w14:val="standardContextual"/>
              </w:rPr>
              <w:t>. :</w:t>
            </w:r>
            <w:proofErr w:type="gramEnd"/>
            <w:r w:rsidRPr="00AF6450">
              <w:rPr>
                <w:rFonts w:eastAsia="Arial"/>
                <w:b/>
                <w:bCs/>
                <w:kern w:val="2"/>
                <w:szCs w:val="22"/>
                <w:lang w:eastAsia="pt-BR"/>
                <w14:ligatures w14:val="standardContextual"/>
              </w:rPr>
              <w:t xml:space="preserve"> 173, </w:t>
            </w:r>
            <w:proofErr w:type="gramStart"/>
            <w:r w:rsidRPr="00AF6450">
              <w:rPr>
                <w:rFonts w:eastAsia="Arial"/>
                <w:b/>
                <w:bCs/>
                <w:kern w:val="2"/>
                <w:szCs w:val="22"/>
                <w:lang w:eastAsia="pt-BR"/>
                <w14:ligatures w14:val="standardContextual"/>
              </w:rPr>
              <w:t>Ano :</w:t>
            </w:r>
            <w:proofErr w:type="gramEnd"/>
            <w:r w:rsidRPr="00AF6450">
              <w:rPr>
                <w:rFonts w:eastAsia="Arial"/>
                <w:b/>
                <w:bCs/>
                <w:kern w:val="2"/>
                <w:szCs w:val="22"/>
                <w:lang w:eastAsia="pt-BR"/>
                <w14:ligatures w14:val="standardContextual"/>
              </w:rPr>
              <w:t xml:space="preserve"> 2025, </w:t>
            </w:r>
            <w:proofErr w:type="gramStart"/>
            <w:r w:rsidRPr="00AF6450">
              <w:rPr>
                <w:rFonts w:eastAsia="Arial"/>
                <w:b/>
                <w:bCs/>
                <w:kern w:val="2"/>
                <w:szCs w:val="22"/>
                <w:lang w:eastAsia="pt-BR"/>
                <w14:ligatures w14:val="standardContextual"/>
              </w:rPr>
              <w:t>Objeto :</w:t>
            </w:r>
            <w:proofErr w:type="gramEnd"/>
            <w:r w:rsidRPr="00AF6450">
              <w:rPr>
                <w:rFonts w:eastAsia="Arial"/>
                <w:b/>
                <w:bCs/>
                <w:kern w:val="2"/>
                <w:szCs w:val="22"/>
                <w:lang w:eastAsia="pt-BR"/>
                <w14:ligatures w14:val="standardContextual"/>
              </w:rPr>
              <w:t xml:space="preserve"> Outros Serviços, </w:t>
            </w:r>
            <w:proofErr w:type="gramStart"/>
            <w:r w:rsidRPr="00AF6450">
              <w:rPr>
                <w:rFonts w:eastAsia="Arial"/>
                <w:b/>
                <w:bCs/>
                <w:kern w:val="2"/>
                <w:szCs w:val="22"/>
                <w:lang w:eastAsia="pt-BR"/>
                <w14:ligatures w14:val="standardContextual"/>
              </w:rPr>
              <w:t>Abertura :</w:t>
            </w:r>
            <w:proofErr w:type="gramEnd"/>
            <w:r w:rsidRPr="00AF6450">
              <w:rPr>
                <w:rFonts w:eastAsia="Arial"/>
                <w:b/>
                <w:bCs/>
                <w:kern w:val="2"/>
                <w:szCs w:val="22"/>
                <w:lang w:eastAsia="pt-BR"/>
                <w14:ligatures w14:val="standardContextual"/>
              </w:rPr>
              <w:t xml:space="preserve"> 11/06/2025</w:t>
            </w:r>
          </w:p>
        </w:tc>
        <w:tc>
          <w:tcPr>
            <w:tcW w:w="1275" w:type="dxa"/>
            <w:tcBorders>
              <w:top w:val="single" w:sz="4" w:space="0" w:color="auto"/>
              <w:left w:val="single" w:sz="4" w:space="0" w:color="auto"/>
              <w:bottom w:val="single" w:sz="4" w:space="0" w:color="auto"/>
              <w:right w:val="single" w:sz="4" w:space="0" w:color="auto"/>
            </w:tcBorders>
            <w:hideMark/>
          </w:tcPr>
          <w:p w14:paraId="242C0D5D" w14:textId="77777777" w:rsidR="00AF6450" w:rsidRPr="00AF6450" w:rsidRDefault="00AF6450" w:rsidP="00AF6450">
            <w:pPr>
              <w:jc w:val="both"/>
              <w:rPr>
                <w:rFonts w:eastAsia="Arial"/>
                <w:kern w:val="2"/>
                <w:szCs w:val="22"/>
                <w:lang w:eastAsia="pt-BR"/>
                <w14:ligatures w14:val="standardContextual"/>
              </w:rPr>
            </w:pPr>
            <w:r w:rsidRPr="00AF6450">
              <w:rPr>
                <w:rFonts w:eastAsia="Arial"/>
                <w:kern w:val="2"/>
                <w:szCs w:val="22"/>
                <w:lang w:eastAsia="pt-BR"/>
                <w14:ligatures w14:val="standardContextual"/>
              </w:rPr>
              <w:t>4.848,00</w:t>
            </w:r>
          </w:p>
        </w:tc>
      </w:tr>
    </w:tbl>
    <w:p w14:paraId="0B38B912" w14:textId="77777777" w:rsidR="00AF6450" w:rsidRPr="00AF6450" w:rsidRDefault="00AF6450" w:rsidP="00AF6450">
      <w:pPr>
        <w:jc w:val="both"/>
        <w:rPr>
          <w:rFonts w:eastAsia="Arial"/>
          <w:kern w:val="2"/>
          <w:szCs w:val="22"/>
          <w:lang w:eastAsia="pt-BR"/>
          <w14:ligatures w14:val="standardContextual"/>
        </w:rPr>
      </w:pPr>
    </w:p>
    <w:p w14:paraId="616E1C06" w14:textId="77777777" w:rsidR="00AF6450" w:rsidRPr="00EE5827" w:rsidRDefault="00AF6450" w:rsidP="00AF6450">
      <w:pPr>
        <w:ind w:firstLine="709"/>
        <w:jc w:val="both"/>
        <w:rPr>
          <w:bCs/>
          <w:szCs w:val="22"/>
        </w:rPr>
      </w:pPr>
      <w:r w:rsidRPr="00EE5827">
        <w:rPr>
          <w:bCs/>
          <w:szCs w:val="22"/>
        </w:rPr>
        <w:t xml:space="preserve">Em pagamento aos serviços, o Município CONTRATANTE </w:t>
      </w:r>
      <w:r>
        <w:rPr>
          <w:bCs/>
          <w:szCs w:val="22"/>
        </w:rPr>
        <w:t>deverá pagar</w:t>
      </w:r>
      <w:r w:rsidRPr="00EE5827">
        <w:rPr>
          <w:bCs/>
          <w:szCs w:val="22"/>
        </w:rPr>
        <w:t xml:space="preserve"> ao Centro de Acolhimento Martinho Lutero:</w:t>
      </w:r>
    </w:p>
    <w:p w14:paraId="58360A97" w14:textId="77777777" w:rsidR="00AF6450" w:rsidRPr="00EE5827" w:rsidRDefault="00AF6450" w:rsidP="00AF6450">
      <w:pPr>
        <w:numPr>
          <w:ilvl w:val="0"/>
          <w:numId w:val="39"/>
        </w:numPr>
        <w:ind w:left="0" w:firstLine="709"/>
        <w:jc w:val="both"/>
        <w:rPr>
          <w:bCs/>
          <w:szCs w:val="22"/>
        </w:rPr>
      </w:pPr>
      <w:r w:rsidRPr="00EE5827">
        <w:rPr>
          <w:bCs/>
          <w:szCs w:val="22"/>
        </w:rPr>
        <w:t xml:space="preserve">a importância de </w:t>
      </w:r>
      <w:r w:rsidRPr="00EE5827">
        <w:rPr>
          <w:b/>
          <w:bCs/>
          <w:szCs w:val="22"/>
          <w:u w:val="single"/>
        </w:rPr>
        <w:t xml:space="preserve">R$ </w:t>
      </w:r>
      <w:r w:rsidRPr="00607033">
        <w:rPr>
          <w:b/>
          <w:bCs/>
          <w:szCs w:val="22"/>
          <w:u w:val="single"/>
        </w:rPr>
        <w:t xml:space="preserve">2.122,39 </w:t>
      </w:r>
      <w:r w:rsidRPr="00EE5827">
        <w:rPr>
          <w:b/>
          <w:bCs/>
          <w:szCs w:val="22"/>
          <w:u w:val="single"/>
        </w:rPr>
        <w:t xml:space="preserve">(dois mil </w:t>
      </w:r>
      <w:r>
        <w:rPr>
          <w:b/>
          <w:bCs/>
          <w:szCs w:val="22"/>
          <w:u w:val="single"/>
        </w:rPr>
        <w:t>cento e vinte e dois reais e trinta e nove centavos</w:t>
      </w:r>
      <w:r w:rsidRPr="00EE5827">
        <w:rPr>
          <w:b/>
          <w:bCs/>
          <w:szCs w:val="22"/>
          <w:u w:val="single"/>
        </w:rPr>
        <w:t>)</w:t>
      </w:r>
      <w:r w:rsidRPr="00EE5827">
        <w:rPr>
          <w:b/>
          <w:bCs/>
          <w:szCs w:val="22"/>
        </w:rPr>
        <w:t xml:space="preserve">, </w:t>
      </w:r>
      <w:r w:rsidRPr="00EE5827">
        <w:rPr>
          <w:bCs/>
          <w:szCs w:val="22"/>
        </w:rPr>
        <w:t xml:space="preserve">correspondente a TAXA POR VAGA, sendo contratada </w:t>
      </w:r>
      <w:r>
        <w:rPr>
          <w:bCs/>
          <w:szCs w:val="22"/>
        </w:rPr>
        <w:t>1</w:t>
      </w:r>
      <w:r w:rsidRPr="00EE5827">
        <w:rPr>
          <w:bCs/>
          <w:szCs w:val="22"/>
        </w:rPr>
        <w:t xml:space="preserve"> (</w:t>
      </w:r>
      <w:r>
        <w:rPr>
          <w:bCs/>
          <w:szCs w:val="22"/>
        </w:rPr>
        <w:t>uma</w:t>
      </w:r>
      <w:r w:rsidRPr="00EE5827">
        <w:rPr>
          <w:bCs/>
          <w:szCs w:val="22"/>
        </w:rPr>
        <w:t xml:space="preserve">) </w:t>
      </w:r>
      <w:r w:rsidRPr="00EE5827">
        <w:rPr>
          <w:b/>
          <w:bCs/>
          <w:szCs w:val="22"/>
        </w:rPr>
        <w:t>VAGA,</w:t>
      </w:r>
      <w:r w:rsidRPr="00EE5827">
        <w:rPr>
          <w:bCs/>
          <w:szCs w:val="22"/>
        </w:rPr>
        <w:t xml:space="preserve"> atualizável anualmente pelo IPCA ou outro índice legal que venha a substituí-lo, destinada à manutenção da estrutura permanente para o pronto atendimento de crianças e adolescentes encaminhados. </w:t>
      </w:r>
      <w:r w:rsidRPr="00EE5827">
        <w:rPr>
          <w:b/>
          <w:bCs/>
          <w:szCs w:val="22"/>
        </w:rPr>
        <w:t>Essa taxa mensal será devida e paga independentemente do efetivo acolhimento de crianças/adolescentes, e com base no número de vaga(s) conveniada(s);</w:t>
      </w:r>
    </w:p>
    <w:p w14:paraId="2C4118BA" w14:textId="77777777" w:rsidR="00AF6450" w:rsidRPr="00EE5827" w:rsidRDefault="00AF6450" w:rsidP="00AF6450">
      <w:pPr>
        <w:ind w:firstLine="709"/>
        <w:jc w:val="both"/>
        <w:rPr>
          <w:bCs/>
          <w:szCs w:val="22"/>
        </w:rPr>
      </w:pPr>
    </w:p>
    <w:p w14:paraId="585E5130" w14:textId="77777777" w:rsidR="00AF6450" w:rsidRPr="00EE5827" w:rsidRDefault="00AF6450" w:rsidP="00AF6450">
      <w:pPr>
        <w:numPr>
          <w:ilvl w:val="0"/>
          <w:numId w:val="39"/>
        </w:numPr>
        <w:ind w:left="0" w:firstLine="709"/>
        <w:jc w:val="both"/>
        <w:rPr>
          <w:bCs/>
          <w:szCs w:val="22"/>
        </w:rPr>
      </w:pPr>
      <w:r w:rsidRPr="00EE5827">
        <w:rPr>
          <w:bCs/>
          <w:szCs w:val="22"/>
        </w:rPr>
        <w:t xml:space="preserve">a importância mensal de </w:t>
      </w:r>
      <w:r w:rsidRPr="00EE5827">
        <w:rPr>
          <w:b/>
          <w:bCs/>
          <w:szCs w:val="22"/>
          <w:u w:val="single"/>
        </w:rPr>
        <w:t xml:space="preserve">R$ </w:t>
      </w:r>
      <w:r w:rsidRPr="00607033">
        <w:rPr>
          <w:b/>
          <w:bCs/>
          <w:szCs w:val="22"/>
          <w:u w:val="single"/>
        </w:rPr>
        <w:t xml:space="preserve">2.664,30 </w:t>
      </w:r>
      <w:r w:rsidRPr="00EE5827">
        <w:rPr>
          <w:b/>
          <w:bCs/>
          <w:szCs w:val="22"/>
          <w:u w:val="single"/>
        </w:rPr>
        <w:t>(dois mil</w:t>
      </w:r>
      <w:r>
        <w:rPr>
          <w:b/>
          <w:bCs/>
          <w:szCs w:val="22"/>
          <w:u w:val="single"/>
        </w:rPr>
        <w:t xml:space="preserve"> seiscentos e sessenta e quatro reais e trinta centavos</w:t>
      </w:r>
      <w:r w:rsidRPr="00EE5827">
        <w:rPr>
          <w:b/>
          <w:bCs/>
          <w:szCs w:val="22"/>
          <w:u w:val="single"/>
        </w:rPr>
        <w:t>)</w:t>
      </w:r>
      <w:r w:rsidRPr="00EE5827">
        <w:rPr>
          <w:b/>
          <w:bCs/>
          <w:szCs w:val="22"/>
        </w:rPr>
        <w:t xml:space="preserve">, </w:t>
      </w:r>
      <w:r w:rsidRPr="00EE5827">
        <w:rPr>
          <w:bCs/>
          <w:szCs w:val="22"/>
        </w:rPr>
        <w:t xml:space="preserve">a título de TAXA DE ACOLHIMENTO (per capita), </w:t>
      </w:r>
      <w:r w:rsidRPr="00EE5827">
        <w:rPr>
          <w:b/>
          <w:bCs/>
          <w:szCs w:val="22"/>
        </w:rPr>
        <w:t xml:space="preserve">destinada ao custeio das despesas com medicação de uso eventual (conforme prescrição médica, exceto </w:t>
      </w:r>
      <w:r w:rsidRPr="00EE5827">
        <w:rPr>
          <w:b/>
          <w:szCs w:val="22"/>
        </w:rPr>
        <w:t>medicamentos especiais ou de uso contínuo, como medicamentos psiquiátricos, entre outros</w:t>
      </w:r>
      <w:r w:rsidRPr="00EE5827">
        <w:rPr>
          <w:b/>
          <w:bCs/>
          <w:szCs w:val="22"/>
        </w:rPr>
        <w:t>), vestuário, material escolar, alimentação, moradia e transporte (dentro do município onde localiza-se a sede da CONTRATADA) COM ACOLHIDO encaminhado de forma expressa e devida somente pelo período em que cada acolhimento perdurar (</w:t>
      </w:r>
      <w:proofErr w:type="spellStart"/>
      <w:r w:rsidRPr="00EE5827">
        <w:rPr>
          <w:b/>
          <w:bCs/>
          <w:szCs w:val="22"/>
        </w:rPr>
        <w:t>pro-rata</w:t>
      </w:r>
      <w:proofErr w:type="spellEnd"/>
      <w:r w:rsidRPr="00EE5827">
        <w:rPr>
          <w:b/>
          <w:bCs/>
          <w:szCs w:val="22"/>
        </w:rPr>
        <w:t xml:space="preserve">/dia), </w:t>
      </w:r>
      <w:r w:rsidRPr="00EE5827">
        <w:rPr>
          <w:bCs/>
          <w:szCs w:val="22"/>
        </w:rPr>
        <w:t xml:space="preserve">atualizável anualmente pelo IPCA ou outro índice legal que venha a substituí-lo. A taxa por acolhimento, no(s) período(s) em que devida, deve ser acrescentada à taxa mensal por vaga(s) conveniada(s) e paga com aquela. </w:t>
      </w:r>
    </w:p>
    <w:p w14:paraId="355D926D" w14:textId="77777777" w:rsidR="00AF6450" w:rsidRPr="00EE5827" w:rsidRDefault="00AF6450" w:rsidP="00AF6450">
      <w:pPr>
        <w:ind w:firstLine="709"/>
        <w:jc w:val="both"/>
        <w:rPr>
          <w:bCs/>
          <w:szCs w:val="22"/>
        </w:rPr>
      </w:pPr>
    </w:p>
    <w:p w14:paraId="61C74054" w14:textId="77777777" w:rsidR="00AF6450" w:rsidRPr="00EE5827" w:rsidRDefault="00AF6450" w:rsidP="00AF6450">
      <w:pPr>
        <w:numPr>
          <w:ilvl w:val="0"/>
          <w:numId w:val="39"/>
        </w:numPr>
        <w:ind w:left="0" w:firstLine="709"/>
        <w:jc w:val="both"/>
        <w:rPr>
          <w:bCs/>
          <w:szCs w:val="22"/>
        </w:rPr>
      </w:pPr>
      <w:r w:rsidRPr="00EE5827">
        <w:rPr>
          <w:bCs/>
          <w:szCs w:val="22"/>
        </w:rPr>
        <w:t xml:space="preserve"> No caso de internação hospitalar do acolhido, a taxa diária de R$ 400,00 (quatrocentos reais) por dia que o acolhido estiver internado em instituição de saúde, destinada ao custeio de acompanhantes 24 horas por dia. Essa taxa será acrescida às taxas por vagas conveniadas e por acolhimento, acima descritas.</w:t>
      </w:r>
    </w:p>
    <w:p w14:paraId="33FBC376" w14:textId="77777777" w:rsidR="00AF6450" w:rsidRPr="00EE5827" w:rsidRDefault="00AF6450" w:rsidP="00AF6450">
      <w:pPr>
        <w:ind w:firstLine="709"/>
        <w:jc w:val="both"/>
        <w:rPr>
          <w:bCs/>
          <w:szCs w:val="22"/>
        </w:rPr>
      </w:pPr>
    </w:p>
    <w:p w14:paraId="5915B225" w14:textId="61500B6F" w:rsidR="00AF6450" w:rsidRPr="00F632D7" w:rsidRDefault="00AF6450" w:rsidP="00F632D7">
      <w:pPr>
        <w:numPr>
          <w:ilvl w:val="0"/>
          <w:numId w:val="39"/>
        </w:numPr>
        <w:ind w:left="0" w:firstLine="709"/>
        <w:jc w:val="both"/>
        <w:rPr>
          <w:bCs/>
          <w:szCs w:val="22"/>
        </w:rPr>
      </w:pPr>
      <w:r w:rsidRPr="00EE5827">
        <w:rPr>
          <w:bCs/>
          <w:szCs w:val="22"/>
        </w:rPr>
        <w:t xml:space="preserve">Será de responsabilidade do CONTRATANTE o fornecimento dos </w:t>
      </w:r>
      <w:r w:rsidRPr="00EE5827">
        <w:rPr>
          <w:b/>
          <w:szCs w:val="22"/>
        </w:rPr>
        <w:t>meios extraordinários necessários</w:t>
      </w:r>
      <w:r w:rsidRPr="00EE5827">
        <w:rPr>
          <w:bCs/>
          <w:szCs w:val="22"/>
        </w:rPr>
        <w:t xml:space="preserve"> ao atendimento de acolhido que venha a necessitar de atendimento diferenciado, na proporção em que, a critério dos profissionais competentes, sejam exigidos cuidados personalizados de atendimento, como a </w:t>
      </w:r>
      <w:r w:rsidRPr="00EE5827">
        <w:rPr>
          <w:b/>
          <w:szCs w:val="22"/>
        </w:rPr>
        <w:t xml:space="preserve">utilização de alimentação diferenciada, medicamentos especiais ou de uso contínuo (inclusive psiquiátricos), a realização de exames específicos, consulta com profissionais da área da saúde, </w:t>
      </w:r>
      <w:r w:rsidRPr="00EE5827">
        <w:rPr>
          <w:b/>
          <w:szCs w:val="22"/>
        </w:rPr>
        <w:lastRenderedPageBreak/>
        <w:t>transporte para tratamentos de saúde, da mesma forma, é obrigação da CONTRATANTE providenciar o transporte para reaproximação familiar ou audiências judiciais, em município diverso da sede da CONTRATADA, entre outros</w:t>
      </w:r>
      <w:r w:rsidRPr="00EE5827">
        <w:rPr>
          <w:bCs/>
          <w:szCs w:val="22"/>
        </w:rPr>
        <w:t>. Fica estabelecido também como obrigação do CONTRATANTE realizar o</w:t>
      </w:r>
      <w:r w:rsidRPr="00EE5827">
        <w:rPr>
          <w:b/>
          <w:bCs/>
          <w:szCs w:val="22"/>
        </w:rPr>
        <w:t xml:space="preserve"> acompanhamento do núcleo familiar do acolhido, realizando os devidos relatórios e realizar o transporte de deslocamento dos acolhidos quando houver a necessidade de participação em audiências judiciais ou outra determinação judicial ou do Ministério Público.</w:t>
      </w:r>
    </w:p>
    <w:p w14:paraId="6FC6F3DF" w14:textId="77777777" w:rsidR="00AF6450" w:rsidRDefault="00AF6450" w:rsidP="00623217">
      <w:pPr>
        <w:jc w:val="both"/>
        <w:rPr>
          <w:rFonts w:eastAsia="Arial"/>
          <w:kern w:val="2"/>
          <w:szCs w:val="22"/>
          <w:lang w:eastAsia="pt-BR"/>
          <w14:ligatures w14:val="standardContextual"/>
        </w:rPr>
      </w:pPr>
    </w:p>
    <w:p w14:paraId="0B8EFDA9" w14:textId="30600C5C" w:rsidR="00623217" w:rsidRPr="00623217" w:rsidRDefault="00623217" w:rsidP="00623217">
      <w:pPr>
        <w:jc w:val="both"/>
        <w:rPr>
          <w:rFonts w:eastAsia="Arial"/>
          <w:kern w:val="2"/>
          <w:szCs w:val="22"/>
          <w:lang w:eastAsia="pt-BR"/>
          <w14:ligatures w14:val="standardContextual"/>
        </w:rPr>
      </w:pPr>
      <w:r w:rsidRPr="00623217">
        <w:rPr>
          <w:rFonts w:eastAsia="Arial"/>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C74533E" w14:textId="77777777" w:rsidR="00EA3EFC" w:rsidRPr="00425814" w:rsidRDefault="00EA3EFC" w:rsidP="00DF4AC7">
      <w:pPr>
        <w:spacing w:line="276" w:lineRule="auto"/>
        <w:ind w:firstLine="708"/>
        <w:jc w:val="both"/>
        <w:rPr>
          <w:szCs w:val="22"/>
        </w:rPr>
      </w:pPr>
    </w:p>
    <w:p w14:paraId="6A8D6994" w14:textId="30BE7676" w:rsidR="00581217" w:rsidRPr="00425814" w:rsidRDefault="00581217" w:rsidP="00DF4AC7">
      <w:pPr>
        <w:spacing w:line="276" w:lineRule="auto"/>
        <w:jc w:val="both"/>
        <w:rPr>
          <w:b/>
          <w:bCs/>
          <w:szCs w:val="22"/>
        </w:rPr>
      </w:pPr>
      <w:r w:rsidRPr="0090359F">
        <w:rPr>
          <w:b/>
          <w:bCs/>
          <w:szCs w:val="22"/>
        </w:rPr>
        <w:t>7. DESCRIÇÃO DA SOLUÇÃO COMO UM TODO</w:t>
      </w:r>
    </w:p>
    <w:p w14:paraId="66CF6680" w14:textId="3D4C1BA3" w:rsidR="00A546A1" w:rsidRPr="00EB2F8D" w:rsidRDefault="00A546A1" w:rsidP="00A546A1">
      <w:pPr>
        <w:jc w:val="both"/>
        <w:rPr>
          <w:b/>
          <w:bCs/>
          <w:szCs w:val="22"/>
        </w:rPr>
      </w:pPr>
      <w:r w:rsidRPr="00A546A1">
        <w:rPr>
          <w:szCs w:val="22"/>
        </w:rPr>
        <w:t xml:space="preserve">A solução proposta é a contratação de empresa para </w:t>
      </w:r>
      <w:r w:rsidR="00EB2F8D" w:rsidRPr="00EB2F8D">
        <w:rPr>
          <w:b/>
          <w:bCs/>
          <w:szCs w:val="22"/>
        </w:rPr>
        <w:t>CONTRATAÇÃO DE INSTITUIÇÃO ESPECIALIZADA PARA PRESTAÇÃO DE SERVIÇOS REFERENTE AO ACOLHIMENTO DE MENOR EM SITUAÇÃO DE VULNERABILIDADE, CONFORME PEDIDO DE MEDIDA DE PROTEÇÃO Nº 5003510-11.2024.8.21.0138/RS.</w:t>
      </w:r>
    </w:p>
    <w:p w14:paraId="3052218A" w14:textId="5D2F2991" w:rsidR="004B2BD2" w:rsidRPr="00425814" w:rsidRDefault="004B2BD2" w:rsidP="00D84E0C">
      <w:pPr>
        <w:spacing w:line="276" w:lineRule="auto"/>
        <w:ind w:firstLine="708"/>
        <w:jc w:val="both"/>
        <w:rPr>
          <w:szCs w:val="22"/>
        </w:rPr>
      </w:pPr>
    </w:p>
    <w:p w14:paraId="76F325A1" w14:textId="7A1AB626" w:rsidR="0090359F" w:rsidRPr="00A546A1" w:rsidRDefault="00C117BA" w:rsidP="00A546A1">
      <w:pPr>
        <w:spacing w:line="276" w:lineRule="auto"/>
        <w:jc w:val="both"/>
        <w:rPr>
          <w:b/>
          <w:bCs/>
          <w:szCs w:val="22"/>
        </w:rPr>
      </w:pPr>
      <w:r w:rsidRPr="00425814">
        <w:rPr>
          <w:b/>
          <w:bCs/>
          <w:szCs w:val="22"/>
        </w:rPr>
        <w:t>8. JUSTIFICATIVA PARA O PARCELAMENTO OU NÃO DA CONTRATAÇÃO</w:t>
      </w:r>
    </w:p>
    <w:p w14:paraId="3EFF3C2F" w14:textId="6DA1E5A0" w:rsidR="00AD531A" w:rsidRPr="00425814" w:rsidRDefault="00AD531A" w:rsidP="00DF4AC7">
      <w:pPr>
        <w:spacing w:line="276" w:lineRule="auto"/>
        <w:ind w:firstLine="708"/>
        <w:jc w:val="both"/>
        <w:rPr>
          <w:rFonts w:eastAsia="Arial"/>
          <w:kern w:val="2"/>
          <w:szCs w:val="22"/>
          <w:lang w:eastAsia="pt-BR"/>
          <w14:ligatures w14:val="standardContextual"/>
        </w:rPr>
      </w:pPr>
      <w:r w:rsidRPr="00425814">
        <w:rPr>
          <w:rFonts w:eastAsia="Arial"/>
          <w:kern w:val="2"/>
          <w:szCs w:val="22"/>
          <w:lang w:eastAsia="pt-BR"/>
          <w14:ligatures w14:val="standardContextual"/>
        </w:rPr>
        <w:t xml:space="preserve">Nos termos do art. 47, inciso II, da Lei Federal nº 14.133/2021, as licitações atenderão ao princípio do parcelamento, quando tecnicamente viável e economicamente vantajoso. </w:t>
      </w:r>
    </w:p>
    <w:p w14:paraId="60B4BC60" w14:textId="77777777" w:rsidR="00AD531A" w:rsidRPr="00425814" w:rsidRDefault="00AD531A" w:rsidP="00DF4AC7">
      <w:pPr>
        <w:spacing w:line="276" w:lineRule="auto"/>
        <w:ind w:firstLine="708"/>
        <w:jc w:val="both"/>
        <w:rPr>
          <w:rFonts w:eastAsia="Arial"/>
          <w:color w:val="000000"/>
          <w:kern w:val="2"/>
          <w:szCs w:val="22"/>
          <w:lang w:eastAsia="pt-BR"/>
          <w14:ligatures w14:val="standardContextual"/>
        </w:rPr>
      </w:pPr>
      <w:r w:rsidRPr="00425814">
        <w:rPr>
          <w:rFonts w:eastAsia="Arial"/>
          <w:kern w:val="2"/>
          <w:szCs w:val="22"/>
          <w:lang w:eastAsia="pt-BR"/>
          <w14:ligatures w14:val="standardContextual"/>
        </w:rPr>
        <w:t xml:space="preserve">Na aplicação deste princípio, o § 1º do mesmo art. 47 estabelece que deverão ser considerados a responsabilidade técnica, </w:t>
      </w:r>
      <w:r w:rsidRPr="00425814">
        <w:rPr>
          <w:rFonts w:eastAsia="Arial"/>
          <w:color w:val="000000"/>
          <w:kern w:val="2"/>
          <w:szCs w:val="22"/>
          <w:lang w:eastAsia="pt-BR"/>
          <w14:ligatures w14:val="standardContextual"/>
        </w:rPr>
        <w:t>o custo para a Administração de vários contratos frente às vantagens da redução de custos, com divisão do objeto em itens, e o dever de buscar a ampliação da competição e de evitar a concentração de mercado.</w:t>
      </w:r>
    </w:p>
    <w:p w14:paraId="10AB9EE5" w14:textId="21855EAB" w:rsidR="00AD531A" w:rsidRPr="00425814" w:rsidRDefault="00133354" w:rsidP="00DF4AC7">
      <w:pPr>
        <w:spacing w:line="276" w:lineRule="auto"/>
        <w:ind w:firstLine="708"/>
        <w:jc w:val="both"/>
        <w:rPr>
          <w:rFonts w:eastAsia="Arial"/>
          <w:kern w:val="2"/>
          <w:szCs w:val="22"/>
          <w:lang w:eastAsia="pt-BR"/>
          <w14:ligatures w14:val="standardContextual"/>
        </w:rPr>
      </w:pPr>
      <w:r w:rsidRPr="00425814">
        <w:rPr>
          <w:rFonts w:eastAsia="Arial"/>
          <w:kern w:val="2"/>
          <w:szCs w:val="22"/>
          <w:lang w:eastAsia="pt-BR"/>
          <w14:ligatures w14:val="standardContextual"/>
        </w:rPr>
        <w:t>Nesse processo, porém, o</w:t>
      </w:r>
      <w:r w:rsidR="00AD531A" w:rsidRPr="00425814">
        <w:rPr>
          <w:rFonts w:eastAsia="Arial"/>
          <w:kern w:val="2"/>
          <w:szCs w:val="22"/>
          <w:lang w:eastAsia="pt-BR"/>
          <w14:ligatures w14:val="standardContextual"/>
        </w:rPr>
        <w:t xml:space="preserve"> princípio do parcelamento </w:t>
      </w:r>
      <w:r w:rsidR="002B55B3" w:rsidRPr="00425814">
        <w:rPr>
          <w:rFonts w:eastAsia="Arial"/>
          <w:kern w:val="2"/>
          <w:szCs w:val="22"/>
          <w:lang w:eastAsia="pt-BR"/>
          <w14:ligatures w14:val="standardContextual"/>
        </w:rPr>
        <w:t xml:space="preserve">não será utilizado, </w:t>
      </w:r>
      <w:r w:rsidR="004C077D" w:rsidRPr="00425814">
        <w:rPr>
          <w:rFonts w:eastAsia="Arial"/>
          <w:kern w:val="2"/>
          <w:szCs w:val="22"/>
          <w:lang w:eastAsia="pt-BR"/>
          <w14:ligatures w14:val="standardContextual"/>
        </w:rPr>
        <w:t>tendo em vista, que o objeto não comporta o parcelamento</w:t>
      </w:r>
      <w:r w:rsidR="004B2BD2" w:rsidRPr="00425814">
        <w:rPr>
          <w:rFonts w:eastAsia="Arial"/>
          <w:kern w:val="2"/>
          <w:szCs w:val="22"/>
          <w:lang w:eastAsia="pt-BR"/>
          <w14:ligatures w14:val="standardContextual"/>
        </w:rPr>
        <w:t>.</w:t>
      </w:r>
    </w:p>
    <w:p w14:paraId="7C0A6CB0" w14:textId="77777777" w:rsidR="00133354" w:rsidRPr="00425814" w:rsidRDefault="00133354" w:rsidP="00DF4AC7">
      <w:pPr>
        <w:spacing w:line="276" w:lineRule="auto"/>
        <w:ind w:firstLine="708"/>
        <w:jc w:val="both"/>
        <w:rPr>
          <w:rFonts w:eastAsia="Arial"/>
          <w:kern w:val="2"/>
          <w:szCs w:val="22"/>
          <w:lang w:eastAsia="pt-BR"/>
          <w14:ligatures w14:val="standardContextual"/>
        </w:rPr>
      </w:pPr>
    </w:p>
    <w:p w14:paraId="1D1856F2" w14:textId="19048594" w:rsidR="004A5831" w:rsidRPr="00425814" w:rsidRDefault="004A5831" w:rsidP="00DF4AC7">
      <w:pPr>
        <w:pStyle w:val="NormalWeb"/>
        <w:spacing w:before="0" w:beforeAutospacing="0" w:after="0" w:afterAutospacing="0" w:line="276" w:lineRule="auto"/>
        <w:jc w:val="both"/>
        <w:rPr>
          <w:rFonts w:ascii="Arial" w:hAnsi="Arial" w:cs="Arial"/>
          <w:color w:val="000000"/>
          <w:sz w:val="22"/>
          <w:szCs w:val="22"/>
        </w:rPr>
      </w:pPr>
      <w:r w:rsidRPr="00425814">
        <w:rPr>
          <w:rFonts w:ascii="Arial" w:hAnsi="Arial" w:cs="Arial"/>
          <w:b/>
          <w:bCs/>
          <w:sz w:val="22"/>
          <w:szCs w:val="22"/>
        </w:rPr>
        <w:t xml:space="preserve">9. RESULTADOS PRETENDIDOS </w:t>
      </w:r>
    </w:p>
    <w:p w14:paraId="0BA8D7EF" w14:textId="2472D85F" w:rsidR="00BD1315" w:rsidRDefault="0090359F" w:rsidP="00F632D7">
      <w:pPr>
        <w:spacing w:line="276" w:lineRule="auto"/>
        <w:ind w:firstLine="708"/>
        <w:jc w:val="both"/>
        <w:rPr>
          <w:szCs w:val="22"/>
        </w:rPr>
      </w:pPr>
      <w:r w:rsidRPr="0090359F">
        <w:rPr>
          <w:szCs w:val="22"/>
        </w:rPr>
        <w:t>O resultado pretendido com a</w:t>
      </w:r>
      <w:r w:rsidR="00417200">
        <w:rPr>
          <w:szCs w:val="22"/>
        </w:rPr>
        <w:t xml:space="preserve"> contratação</w:t>
      </w:r>
      <w:r w:rsidR="00EB2F8D">
        <w:rPr>
          <w:szCs w:val="22"/>
        </w:rPr>
        <w:t xml:space="preserve"> é</w:t>
      </w:r>
      <w:r w:rsidR="00417200">
        <w:rPr>
          <w:szCs w:val="22"/>
        </w:rPr>
        <w:t xml:space="preserve"> </w:t>
      </w:r>
      <w:r w:rsidR="00EB2F8D" w:rsidRPr="00EB2F8D">
        <w:rPr>
          <w:szCs w:val="22"/>
        </w:rPr>
        <w:t>assegurar a proteção e a continuidade do atendimento adequado</w:t>
      </w:r>
      <w:r w:rsidR="00EB2F8D">
        <w:rPr>
          <w:szCs w:val="22"/>
        </w:rPr>
        <w:t xml:space="preserve"> do menor.</w:t>
      </w:r>
    </w:p>
    <w:p w14:paraId="1E5251ED" w14:textId="77777777" w:rsidR="00EB2F8D" w:rsidRPr="00425814" w:rsidRDefault="00EB2F8D" w:rsidP="00EB2F8D">
      <w:pPr>
        <w:spacing w:line="276" w:lineRule="auto"/>
        <w:jc w:val="both"/>
        <w:rPr>
          <w:szCs w:val="22"/>
        </w:rPr>
      </w:pPr>
    </w:p>
    <w:p w14:paraId="4690B0C0" w14:textId="0C077276" w:rsidR="00F62C01" w:rsidRPr="00425814" w:rsidRDefault="0020551E"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10</w:t>
      </w:r>
      <w:r w:rsidR="00C4112F" w:rsidRPr="00425814">
        <w:rPr>
          <w:rFonts w:ascii="Arial" w:hAnsi="Arial" w:cs="Arial"/>
          <w:b/>
          <w:bCs/>
          <w:color w:val="000000"/>
          <w:sz w:val="22"/>
          <w:szCs w:val="22"/>
        </w:rPr>
        <w:t xml:space="preserve">. </w:t>
      </w:r>
      <w:r w:rsidRPr="00425814">
        <w:rPr>
          <w:rFonts w:ascii="Arial" w:hAnsi="Arial" w:cs="Arial"/>
          <w:b/>
          <w:bCs/>
          <w:color w:val="000000"/>
          <w:sz w:val="22"/>
          <w:szCs w:val="22"/>
        </w:rPr>
        <w:t>PROVIDÊNCIAS PRÉVIAS AO CONTRATO</w:t>
      </w:r>
    </w:p>
    <w:p w14:paraId="519BD399" w14:textId="7ED51A5F" w:rsidR="009721AC" w:rsidRPr="00425814" w:rsidRDefault="00F50A45" w:rsidP="00F632D7">
      <w:pPr>
        <w:pStyle w:val="NormalWeb"/>
        <w:spacing w:before="0" w:beforeAutospacing="0" w:after="0" w:afterAutospacing="0" w:line="276" w:lineRule="auto"/>
        <w:ind w:firstLine="708"/>
        <w:jc w:val="both"/>
        <w:rPr>
          <w:rFonts w:ascii="Arial" w:hAnsi="Arial" w:cs="Arial"/>
          <w:color w:val="000000"/>
          <w:sz w:val="22"/>
          <w:szCs w:val="22"/>
        </w:rPr>
      </w:pPr>
      <w:bookmarkStart w:id="1" w:name="art18§1xi"/>
      <w:bookmarkEnd w:id="1"/>
      <w:r w:rsidRPr="00425814">
        <w:rPr>
          <w:rFonts w:ascii="Arial" w:hAnsi="Arial" w:cs="Arial"/>
          <w:color w:val="000000"/>
          <w:sz w:val="22"/>
          <w:szCs w:val="22"/>
        </w:rPr>
        <w:t xml:space="preserve">A Secretaria </w:t>
      </w:r>
      <w:r w:rsidR="00BD16C7" w:rsidRPr="00425814">
        <w:rPr>
          <w:rFonts w:ascii="Arial" w:hAnsi="Arial" w:cs="Arial"/>
          <w:color w:val="000000"/>
          <w:sz w:val="22"/>
          <w:szCs w:val="22"/>
        </w:rPr>
        <w:t>d</w:t>
      </w:r>
      <w:r w:rsidR="00417200">
        <w:rPr>
          <w:rFonts w:ascii="Arial" w:hAnsi="Arial" w:cs="Arial"/>
          <w:color w:val="000000"/>
          <w:sz w:val="22"/>
          <w:szCs w:val="22"/>
        </w:rPr>
        <w:t xml:space="preserve">e </w:t>
      </w:r>
      <w:r w:rsidR="00EB2F8D">
        <w:rPr>
          <w:rFonts w:ascii="Arial" w:hAnsi="Arial" w:cs="Arial"/>
          <w:color w:val="000000"/>
          <w:sz w:val="22"/>
          <w:szCs w:val="22"/>
        </w:rPr>
        <w:t>Assistência Social</w:t>
      </w:r>
      <w:r w:rsidR="00417200">
        <w:rPr>
          <w:rFonts w:ascii="Arial" w:hAnsi="Arial" w:cs="Arial"/>
          <w:color w:val="000000"/>
          <w:sz w:val="22"/>
          <w:szCs w:val="22"/>
        </w:rPr>
        <w:t xml:space="preserve"> </w:t>
      </w:r>
      <w:r w:rsidRPr="00425814">
        <w:rPr>
          <w:rFonts w:ascii="Arial" w:hAnsi="Arial" w:cs="Arial"/>
          <w:color w:val="000000"/>
          <w:sz w:val="22"/>
          <w:szCs w:val="22"/>
        </w:rPr>
        <w:t>indicará servidores para atuarem co</w:t>
      </w:r>
      <w:r w:rsidR="00AD531A" w:rsidRPr="00425814">
        <w:rPr>
          <w:rFonts w:ascii="Arial" w:hAnsi="Arial" w:cs="Arial"/>
          <w:color w:val="000000"/>
          <w:sz w:val="22"/>
          <w:szCs w:val="22"/>
        </w:rPr>
        <w:t>mo gestor e fiscal do contrato.</w:t>
      </w:r>
    </w:p>
    <w:p w14:paraId="47E1BAFD" w14:textId="1436B2FF" w:rsidR="00EB3014" w:rsidRPr="00425814" w:rsidRDefault="00EB3014"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 xml:space="preserve">Ademais, para que a pretendida contratação tenha sucesso, é preciso que outras etapas sejam concluídas, </w:t>
      </w:r>
      <w:r w:rsidR="00774485" w:rsidRPr="00425814">
        <w:rPr>
          <w:rFonts w:ascii="Arial" w:hAnsi="Arial" w:cs="Arial"/>
          <w:sz w:val="22"/>
          <w:szCs w:val="22"/>
        </w:rPr>
        <w:t>quais sejam</w:t>
      </w:r>
      <w:r w:rsidRPr="00425814">
        <w:rPr>
          <w:rFonts w:ascii="Arial" w:hAnsi="Arial" w:cs="Arial"/>
          <w:sz w:val="22"/>
          <w:szCs w:val="22"/>
        </w:rPr>
        <w:t xml:space="preserve">: </w:t>
      </w:r>
    </w:p>
    <w:p w14:paraId="5FF0BE8F" w14:textId="498FED1A"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e</w:t>
      </w:r>
      <w:r w:rsidR="00EB3014" w:rsidRPr="00425814">
        <w:rPr>
          <w:rFonts w:ascii="Arial" w:hAnsi="Arial" w:cs="Arial"/>
          <w:sz w:val="22"/>
          <w:szCs w:val="22"/>
        </w:rPr>
        <w:t xml:space="preserve">laboração </w:t>
      </w:r>
      <w:r w:rsidR="00CF4BA9" w:rsidRPr="00425814">
        <w:rPr>
          <w:rFonts w:ascii="Arial" w:hAnsi="Arial" w:cs="Arial"/>
          <w:sz w:val="22"/>
          <w:szCs w:val="22"/>
        </w:rPr>
        <w:t>do Termo de Referência</w:t>
      </w:r>
      <w:r w:rsidR="00EB3014" w:rsidRPr="00425814">
        <w:rPr>
          <w:rFonts w:ascii="Arial" w:hAnsi="Arial" w:cs="Arial"/>
          <w:sz w:val="22"/>
          <w:szCs w:val="22"/>
        </w:rPr>
        <w:t xml:space="preserve">; </w:t>
      </w:r>
    </w:p>
    <w:p w14:paraId="5BC2903C" w14:textId="7A6D24A8"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r</w:t>
      </w:r>
      <w:r w:rsidR="00EB3014" w:rsidRPr="00425814">
        <w:rPr>
          <w:rFonts w:ascii="Arial" w:hAnsi="Arial" w:cs="Arial"/>
          <w:sz w:val="22"/>
          <w:szCs w:val="22"/>
        </w:rPr>
        <w:t xml:space="preserve">ealização de </w:t>
      </w:r>
      <w:r w:rsidRPr="00425814">
        <w:rPr>
          <w:rFonts w:ascii="Arial" w:hAnsi="Arial" w:cs="Arial"/>
          <w:sz w:val="22"/>
          <w:szCs w:val="22"/>
        </w:rPr>
        <w:t>c</w:t>
      </w:r>
      <w:r w:rsidR="00EB3014" w:rsidRPr="00425814">
        <w:rPr>
          <w:rFonts w:ascii="Arial" w:hAnsi="Arial" w:cs="Arial"/>
          <w:sz w:val="22"/>
          <w:szCs w:val="22"/>
        </w:rPr>
        <w:t xml:space="preserve">ertificação </w:t>
      </w:r>
      <w:r w:rsidRPr="00425814">
        <w:rPr>
          <w:rFonts w:ascii="Arial" w:hAnsi="Arial" w:cs="Arial"/>
          <w:sz w:val="22"/>
          <w:szCs w:val="22"/>
        </w:rPr>
        <w:t>de disponibilidade o</w:t>
      </w:r>
      <w:r w:rsidR="00EB3014" w:rsidRPr="00425814">
        <w:rPr>
          <w:rFonts w:ascii="Arial" w:hAnsi="Arial" w:cs="Arial"/>
          <w:sz w:val="22"/>
          <w:szCs w:val="22"/>
        </w:rPr>
        <w:t xml:space="preserve">rçamentária; </w:t>
      </w:r>
    </w:p>
    <w:p w14:paraId="3AE26FF0" w14:textId="4824413C"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lastRenderedPageBreak/>
        <w:t>e</w:t>
      </w:r>
      <w:r w:rsidR="00EB3014" w:rsidRPr="00425814">
        <w:rPr>
          <w:rFonts w:ascii="Arial" w:hAnsi="Arial" w:cs="Arial"/>
          <w:sz w:val="22"/>
          <w:szCs w:val="22"/>
        </w:rPr>
        <w:t xml:space="preserve">laboração de </w:t>
      </w:r>
      <w:r w:rsidRPr="00425814">
        <w:rPr>
          <w:rFonts w:ascii="Arial" w:hAnsi="Arial" w:cs="Arial"/>
          <w:sz w:val="22"/>
          <w:szCs w:val="22"/>
        </w:rPr>
        <w:t>minuta do contrato</w:t>
      </w:r>
      <w:r w:rsidR="00EB3014" w:rsidRPr="00425814">
        <w:rPr>
          <w:rFonts w:ascii="Arial" w:hAnsi="Arial" w:cs="Arial"/>
          <w:sz w:val="22"/>
          <w:szCs w:val="22"/>
        </w:rPr>
        <w:t xml:space="preserve">; </w:t>
      </w:r>
    </w:p>
    <w:p w14:paraId="13969DD1" w14:textId="31E76C8B"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e</w:t>
      </w:r>
      <w:r w:rsidR="00EB3014" w:rsidRPr="00425814">
        <w:rPr>
          <w:rFonts w:ascii="Arial" w:hAnsi="Arial" w:cs="Arial"/>
          <w:sz w:val="22"/>
          <w:szCs w:val="22"/>
        </w:rPr>
        <w:t xml:space="preserve">ncaminhamento do processo para análise jurídica; </w:t>
      </w:r>
    </w:p>
    <w:p w14:paraId="7F7668E5" w14:textId="1FFE287A" w:rsidR="00135D0E" w:rsidRPr="00425814" w:rsidRDefault="00EB3014"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 xml:space="preserve">análise da manifestação jurídica e atendimento aos apontamentos constantes no </w:t>
      </w:r>
      <w:r w:rsidR="00832920" w:rsidRPr="00425814">
        <w:rPr>
          <w:rFonts w:ascii="Arial" w:hAnsi="Arial" w:cs="Arial"/>
          <w:sz w:val="22"/>
          <w:szCs w:val="22"/>
        </w:rPr>
        <w:t>p</w:t>
      </w:r>
      <w:r w:rsidRPr="00425814">
        <w:rPr>
          <w:rFonts w:ascii="Arial" w:hAnsi="Arial" w:cs="Arial"/>
          <w:sz w:val="22"/>
          <w:szCs w:val="22"/>
        </w:rPr>
        <w:t xml:space="preserve">arecer, mediante Nota Técnica com os ajustes indicados; </w:t>
      </w:r>
    </w:p>
    <w:p w14:paraId="733ACC0D" w14:textId="68105747" w:rsidR="00F50A45" w:rsidRPr="00425814" w:rsidRDefault="00832920" w:rsidP="00DF4AC7">
      <w:pPr>
        <w:pStyle w:val="NormalWeb"/>
        <w:numPr>
          <w:ilvl w:val="0"/>
          <w:numId w:val="31"/>
        </w:numPr>
        <w:spacing w:before="0" w:beforeAutospacing="0" w:after="0" w:afterAutospacing="0" w:line="276" w:lineRule="auto"/>
        <w:jc w:val="both"/>
        <w:rPr>
          <w:rFonts w:ascii="Arial" w:hAnsi="Arial" w:cs="Arial"/>
          <w:color w:val="000000"/>
          <w:sz w:val="22"/>
          <w:szCs w:val="22"/>
        </w:rPr>
      </w:pPr>
      <w:r w:rsidRPr="00425814">
        <w:rPr>
          <w:rFonts w:ascii="Arial" w:hAnsi="Arial" w:cs="Arial"/>
          <w:sz w:val="22"/>
          <w:szCs w:val="22"/>
        </w:rPr>
        <w:t>a</w:t>
      </w:r>
      <w:r w:rsidR="00EB3014" w:rsidRPr="00425814">
        <w:rPr>
          <w:rFonts w:ascii="Arial" w:hAnsi="Arial" w:cs="Arial"/>
          <w:sz w:val="22"/>
          <w:szCs w:val="22"/>
        </w:rPr>
        <w:t xml:space="preserve">ssinatura e publicação do contrato.  </w:t>
      </w:r>
    </w:p>
    <w:p w14:paraId="47C03767" w14:textId="77777777" w:rsidR="00F75C5A" w:rsidRPr="00425814" w:rsidRDefault="00F75C5A" w:rsidP="00DF4AC7">
      <w:pPr>
        <w:pStyle w:val="NormalWeb"/>
        <w:spacing w:before="0" w:beforeAutospacing="0" w:after="0" w:afterAutospacing="0" w:line="276" w:lineRule="auto"/>
        <w:jc w:val="both"/>
        <w:rPr>
          <w:rFonts w:ascii="Arial" w:hAnsi="Arial" w:cs="Arial"/>
          <w:b/>
          <w:bCs/>
          <w:color w:val="000000"/>
          <w:sz w:val="22"/>
          <w:szCs w:val="22"/>
        </w:rPr>
      </w:pPr>
    </w:p>
    <w:p w14:paraId="37D98BB2" w14:textId="20DF5B9B" w:rsidR="00F62C01" w:rsidRPr="00425814" w:rsidRDefault="00F10A7D"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11. CONTRATAÇÕES CORRELATAS E/OU INTERDEPENDENTES</w:t>
      </w:r>
    </w:p>
    <w:p w14:paraId="27747AED" w14:textId="16F7AE54" w:rsidR="00F10A7D" w:rsidRPr="00425814" w:rsidRDefault="00F10A7D"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 xml:space="preserve">Este estudo </w:t>
      </w:r>
      <w:r w:rsidR="00CF4BA9" w:rsidRPr="00425814">
        <w:rPr>
          <w:rFonts w:ascii="Arial" w:hAnsi="Arial" w:cs="Arial"/>
          <w:sz w:val="22"/>
          <w:szCs w:val="22"/>
        </w:rPr>
        <w:t xml:space="preserve">não </w:t>
      </w:r>
      <w:r w:rsidRPr="00425814">
        <w:rPr>
          <w:rFonts w:ascii="Arial" w:hAnsi="Arial" w:cs="Arial"/>
          <w:sz w:val="22"/>
          <w:szCs w:val="22"/>
        </w:rPr>
        <w:t>identificou a necessidade de realiza</w:t>
      </w:r>
      <w:r w:rsidR="00AD1714" w:rsidRPr="00425814">
        <w:rPr>
          <w:rFonts w:ascii="Arial" w:hAnsi="Arial" w:cs="Arial"/>
          <w:sz w:val="22"/>
          <w:szCs w:val="22"/>
        </w:rPr>
        <w:t xml:space="preserve">ção de </w:t>
      </w:r>
      <w:r w:rsidRPr="00425814">
        <w:rPr>
          <w:rFonts w:ascii="Arial" w:hAnsi="Arial" w:cs="Arial"/>
          <w:sz w:val="22"/>
          <w:szCs w:val="22"/>
        </w:rPr>
        <w:t>contratações acessórias para a execução do objeto</w:t>
      </w:r>
      <w:r w:rsidR="002F130B" w:rsidRPr="00425814">
        <w:rPr>
          <w:rFonts w:ascii="Arial" w:hAnsi="Arial" w:cs="Arial"/>
          <w:sz w:val="22"/>
          <w:szCs w:val="22"/>
        </w:rPr>
        <w:t xml:space="preserve">. </w:t>
      </w:r>
    </w:p>
    <w:p w14:paraId="266DC9C3" w14:textId="77777777" w:rsidR="00F10A7D" w:rsidRPr="00425814" w:rsidRDefault="00F10A7D" w:rsidP="00DF4AC7">
      <w:pPr>
        <w:pStyle w:val="NormalWeb"/>
        <w:spacing w:before="0" w:beforeAutospacing="0" w:after="0" w:afterAutospacing="0" w:line="276" w:lineRule="auto"/>
        <w:jc w:val="both"/>
        <w:rPr>
          <w:rFonts w:ascii="Arial" w:hAnsi="Arial" w:cs="Arial"/>
          <w:b/>
          <w:bCs/>
          <w:color w:val="000000"/>
          <w:sz w:val="22"/>
          <w:szCs w:val="22"/>
        </w:rPr>
      </w:pPr>
      <w:bookmarkStart w:id="2" w:name="art18§1xii"/>
      <w:bookmarkEnd w:id="2"/>
    </w:p>
    <w:p w14:paraId="2FD0EC41" w14:textId="281E1DE6" w:rsidR="00F62C01" w:rsidRPr="00425814" w:rsidRDefault="00AA1058"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 xml:space="preserve">12. POSSÍVEIS IMPACTOS AMBIENTAIS </w:t>
      </w:r>
    </w:p>
    <w:p w14:paraId="727B08BC" w14:textId="1B1BD340" w:rsidR="00D0103F" w:rsidRPr="00425814" w:rsidRDefault="00D0103F"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Não se vislumbram impactos ambientais provenientes desta contratação.</w:t>
      </w:r>
    </w:p>
    <w:p w14:paraId="38C35702" w14:textId="77777777" w:rsidR="00EF0762" w:rsidRPr="00425814" w:rsidRDefault="00EF0762" w:rsidP="00DF4AC7">
      <w:pPr>
        <w:pStyle w:val="NormalWeb"/>
        <w:spacing w:before="0" w:beforeAutospacing="0" w:after="0" w:afterAutospacing="0" w:line="276" w:lineRule="auto"/>
        <w:jc w:val="both"/>
        <w:rPr>
          <w:rFonts w:ascii="Arial" w:hAnsi="Arial" w:cs="Arial"/>
          <w:b/>
          <w:bCs/>
          <w:color w:val="000000"/>
          <w:sz w:val="22"/>
          <w:szCs w:val="22"/>
        </w:rPr>
      </w:pPr>
      <w:bookmarkStart w:id="3" w:name="art18§1xiii"/>
      <w:bookmarkEnd w:id="3"/>
    </w:p>
    <w:p w14:paraId="7D04431D" w14:textId="7FD8BC78" w:rsidR="00F62C01" w:rsidRPr="00425814" w:rsidRDefault="00590B3B"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 xml:space="preserve">13. DECLARAÇÃO DE VIABILIDADE </w:t>
      </w:r>
    </w:p>
    <w:p w14:paraId="1DB726EE" w14:textId="0F1F3C72" w:rsidR="0047583C" w:rsidRPr="00425814" w:rsidRDefault="00590B3B"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6440FA49" w14:textId="77777777" w:rsidR="00EF0762" w:rsidRPr="00425814" w:rsidRDefault="00EF0762" w:rsidP="00DF4AC7">
      <w:pPr>
        <w:pStyle w:val="NormalWeb"/>
        <w:spacing w:before="0" w:beforeAutospacing="0" w:after="0" w:afterAutospacing="0" w:line="276" w:lineRule="auto"/>
        <w:jc w:val="both"/>
        <w:rPr>
          <w:rFonts w:ascii="Arial" w:hAnsi="Arial" w:cs="Arial"/>
          <w:sz w:val="22"/>
          <w:szCs w:val="22"/>
        </w:rPr>
      </w:pPr>
    </w:p>
    <w:p w14:paraId="1E11397D" w14:textId="750B4050" w:rsidR="003A5B89" w:rsidRPr="00425814" w:rsidRDefault="003A5B89" w:rsidP="00DF4AC7">
      <w:pPr>
        <w:tabs>
          <w:tab w:val="left" w:pos="1134"/>
        </w:tabs>
        <w:spacing w:line="276" w:lineRule="auto"/>
        <w:jc w:val="center"/>
        <w:rPr>
          <w:szCs w:val="22"/>
        </w:rPr>
      </w:pPr>
      <w:r w:rsidRPr="00425814">
        <w:rPr>
          <w:szCs w:val="22"/>
        </w:rPr>
        <w:t xml:space="preserve">Miraguaí – RS, </w:t>
      </w:r>
      <w:r w:rsidR="00EB2F8D">
        <w:rPr>
          <w:szCs w:val="22"/>
        </w:rPr>
        <w:t>01</w:t>
      </w:r>
      <w:r w:rsidR="0090359F">
        <w:rPr>
          <w:szCs w:val="22"/>
        </w:rPr>
        <w:t xml:space="preserve"> </w:t>
      </w:r>
      <w:r w:rsidRPr="00425814">
        <w:rPr>
          <w:szCs w:val="22"/>
        </w:rPr>
        <w:t xml:space="preserve">de </w:t>
      </w:r>
      <w:r w:rsidR="00EB2F8D">
        <w:rPr>
          <w:szCs w:val="22"/>
        </w:rPr>
        <w:t>setembro</w:t>
      </w:r>
      <w:r w:rsidR="00417200">
        <w:rPr>
          <w:szCs w:val="22"/>
        </w:rPr>
        <w:t xml:space="preserve"> </w:t>
      </w:r>
      <w:r w:rsidRPr="00425814">
        <w:rPr>
          <w:szCs w:val="22"/>
        </w:rPr>
        <w:t>de 202</w:t>
      </w:r>
      <w:r w:rsidR="000A6868" w:rsidRPr="00425814">
        <w:rPr>
          <w:szCs w:val="22"/>
        </w:rPr>
        <w:t>5</w:t>
      </w:r>
      <w:r w:rsidRPr="00425814">
        <w:rPr>
          <w:szCs w:val="22"/>
        </w:rPr>
        <w:t>.</w:t>
      </w:r>
    </w:p>
    <w:p w14:paraId="1A95B1B5" w14:textId="45AE0012" w:rsidR="00AD1714" w:rsidRPr="00425814" w:rsidRDefault="00AD1714" w:rsidP="00DF4AC7">
      <w:pPr>
        <w:spacing w:line="276" w:lineRule="auto"/>
        <w:jc w:val="center"/>
        <w:rPr>
          <w:szCs w:val="22"/>
        </w:rPr>
      </w:pPr>
    </w:p>
    <w:p w14:paraId="33C25397" w14:textId="77777777" w:rsidR="00883E51" w:rsidRPr="00425814" w:rsidRDefault="00883E51" w:rsidP="00DF4AC7">
      <w:pPr>
        <w:spacing w:line="276" w:lineRule="auto"/>
        <w:jc w:val="center"/>
        <w:rPr>
          <w:szCs w:val="22"/>
        </w:rPr>
      </w:pPr>
    </w:p>
    <w:p w14:paraId="5E146F96" w14:textId="77777777" w:rsidR="00883E51" w:rsidRPr="00425814" w:rsidRDefault="00883E51" w:rsidP="00DF4AC7">
      <w:pPr>
        <w:spacing w:line="276" w:lineRule="auto"/>
        <w:jc w:val="center"/>
        <w:rPr>
          <w:szCs w:val="22"/>
        </w:rPr>
      </w:pPr>
    </w:p>
    <w:p w14:paraId="522A300C" w14:textId="33713F49" w:rsidR="00F75C5A" w:rsidRPr="00425814" w:rsidRDefault="00F75C5A" w:rsidP="00DF4AC7">
      <w:pPr>
        <w:spacing w:line="276" w:lineRule="auto"/>
        <w:jc w:val="center"/>
        <w:rPr>
          <w:szCs w:val="22"/>
        </w:rPr>
      </w:pPr>
      <w:r w:rsidRPr="00425814">
        <w:rPr>
          <w:szCs w:val="22"/>
        </w:rPr>
        <w:t>_________________________________________</w:t>
      </w:r>
    </w:p>
    <w:p w14:paraId="0C0200E7" w14:textId="3F03CEFD" w:rsidR="007F5814" w:rsidRPr="00425814" w:rsidRDefault="0098202F" w:rsidP="0098202F">
      <w:pPr>
        <w:spacing w:line="276" w:lineRule="auto"/>
        <w:rPr>
          <w:b/>
          <w:bCs/>
          <w:szCs w:val="22"/>
        </w:rPr>
      </w:pPr>
      <w:r w:rsidRPr="00425814">
        <w:rPr>
          <w:b/>
          <w:bCs/>
          <w:szCs w:val="22"/>
        </w:rPr>
        <w:t xml:space="preserve">                                                   </w:t>
      </w:r>
      <w:r w:rsidR="00EB2F8D">
        <w:rPr>
          <w:b/>
          <w:bCs/>
          <w:szCs w:val="22"/>
        </w:rPr>
        <w:t>ELENIR TERESINHA DA SILVA</w:t>
      </w:r>
    </w:p>
    <w:p w14:paraId="030B105A" w14:textId="61570B68" w:rsidR="00AD1714" w:rsidRPr="00425814" w:rsidRDefault="00AD1714" w:rsidP="00DF4AC7">
      <w:pPr>
        <w:spacing w:line="276" w:lineRule="auto"/>
        <w:jc w:val="center"/>
        <w:rPr>
          <w:szCs w:val="22"/>
        </w:rPr>
      </w:pPr>
      <w:r w:rsidRPr="00425814">
        <w:rPr>
          <w:szCs w:val="22"/>
        </w:rPr>
        <w:t>Secretária Municipal d</w:t>
      </w:r>
      <w:r w:rsidR="0090359F">
        <w:rPr>
          <w:szCs w:val="22"/>
        </w:rPr>
        <w:t xml:space="preserve">e </w:t>
      </w:r>
      <w:r w:rsidR="00EB2F8D">
        <w:rPr>
          <w:szCs w:val="22"/>
        </w:rPr>
        <w:t>Assistência Social</w:t>
      </w:r>
    </w:p>
    <w:p w14:paraId="33FC1088" w14:textId="2813A50F" w:rsidR="00321389" w:rsidRPr="00425814" w:rsidRDefault="00AD1714" w:rsidP="00DF4AC7">
      <w:pPr>
        <w:spacing w:line="276" w:lineRule="auto"/>
        <w:jc w:val="center"/>
        <w:rPr>
          <w:szCs w:val="22"/>
        </w:rPr>
      </w:pPr>
      <w:r w:rsidRPr="00425814">
        <w:rPr>
          <w:szCs w:val="22"/>
        </w:rPr>
        <w:t>Miraguaí-RS</w:t>
      </w:r>
    </w:p>
    <w:sectPr w:rsidR="00321389" w:rsidRPr="00425814" w:rsidSect="00EF0762">
      <w:headerReference w:type="default" r:id="rId8"/>
      <w:footerReference w:type="default" r:id="rId9"/>
      <w:headerReference w:type="first" r:id="rId10"/>
      <w:pgSz w:w="11906" w:h="16838"/>
      <w:pgMar w:top="2552" w:right="849"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AB103" w14:textId="77777777" w:rsidR="0014080C" w:rsidRDefault="0014080C">
      <w:r>
        <w:separator/>
      </w:r>
    </w:p>
  </w:endnote>
  <w:endnote w:type="continuationSeparator" w:id="0">
    <w:p w14:paraId="01407BDF" w14:textId="77777777" w:rsidR="0014080C" w:rsidRDefault="0014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FE3876" w:rsidRDefault="00FE3876" w:rsidP="00A7152C">
        <w:pPr>
          <w:pStyle w:val="Rodap"/>
          <w:jc w:val="right"/>
        </w:pPr>
        <w:r>
          <w:fldChar w:fldCharType="begin"/>
        </w:r>
        <w:r>
          <w:instrText>PAGE   \* MERGEFORMAT</w:instrText>
        </w:r>
        <w:r>
          <w:fldChar w:fldCharType="separate"/>
        </w:r>
        <w:r w:rsidR="00D53182">
          <w:rPr>
            <w:noProof/>
          </w:rPr>
          <w:t>8</w:t>
        </w:r>
        <w:r>
          <w:fldChar w:fldCharType="end"/>
        </w:r>
      </w:p>
    </w:sdtContent>
  </w:sdt>
  <w:p w14:paraId="543CF7EE" w14:textId="77777777" w:rsidR="00FE3876" w:rsidRPr="00502E0D" w:rsidRDefault="00FE3876"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A211" w14:textId="77777777" w:rsidR="0014080C" w:rsidRDefault="0014080C">
      <w:r>
        <w:separator/>
      </w:r>
    </w:p>
  </w:footnote>
  <w:footnote w:type="continuationSeparator" w:id="0">
    <w:p w14:paraId="7B1B30DC" w14:textId="77777777" w:rsidR="0014080C" w:rsidRDefault="00140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9E337" w14:textId="499FA485" w:rsidR="005E35D3" w:rsidRDefault="005E35D3">
    <w:pPr>
      <w:pStyle w:val="Cabealho"/>
    </w:pPr>
    <w:r w:rsidRPr="005E35D3">
      <w:rPr>
        <w:rFonts w:ascii="Calibri" w:eastAsia="Calibri" w:hAnsi="Calibri" w:cs="Times New Roman"/>
        <w:noProof/>
        <w:szCs w:val="22"/>
        <w:lang w:eastAsia="en-US"/>
        <w14:ligatures w14:val="standardContextual"/>
      </w:rPr>
      <w:drawing>
        <wp:inline distT="0" distB="0" distL="0" distR="0" wp14:anchorId="0C777004" wp14:editId="5D10F9EE">
          <wp:extent cx="5400040" cy="1026458"/>
          <wp:effectExtent l="0" t="0" r="0" b="2540"/>
          <wp:docPr id="17158417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39060" name="Imagem 1552039060"/>
                  <pic:cNvPicPr/>
                </pic:nvPicPr>
                <pic:blipFill>
                  <a:blip r:embed="rId1">
                    <a:extLst>
                      <a:ext uri="{28A0092B-C50C-407E-A947-70E740481C1C}">
                        <a14:useLocalDpi xmlns:a14="http://schemas.microsoft.com/office/drawing/2010/main" val="0"/>
                      </a:ext>
                    </a:extLst>
                  </a:blip>
                  <a:stretch>
                    <a:fillRect/>
                  </a:stretch>
                </pic:blipFill>
                <pic:spPr>
                  <a:xfrm>
                    <a:off x="0" y="0"/>
                    <a:ext cx="5400040" cy="10264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3346" w14:textId="085F9F75" w:rsidR="005E35D3" w:rsidRDefault="005E35D3">
    <w:pPr>
      <w:pStyle w:val="Cabealho"/>
    </w:pPr>
    <w:r w:rsidRPr="005E35D3">
      <w:rPr>
        <w:rFonts w:ascii="Calibri" w:eastAsia="Calibri" w:hAnsi="Calibri" w:cs="Times New Roman"/>
        <w:noProof/>
        <w:szCs w:val="22"/>
        <w:lang w:eastAsia="en-US"/>
        <w14:ligatures w14:val="standardContextual"/>
      </w:rPr>
      <w:drawing>
        <wp:inline distT="0" distB="0" distL="0" distR="0" wp14:anchorId="5774FB88" wp14:editId="3DE27ACE">
          <wp:extent cx="5400040" cy="1026458"/>
          <wp:effectExtent l="0" t="0" r="0" b="2540"/>
          <wp:docPr id="92051666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39060" name="Imagem 1552039060"/>
                  <pic:cNvPicPr/>
                </pic:nvPicPr>
                <pic:blipFill>
                  <a:blip r:embed="rId1">
                    <a:extLst>
                      <a:ext uri="{28A0092B-C50C-407E-A947-70E740481C1C}">
                        <a14:useLocalDpi xmlns:a14="http://schemas.microsoft.com/office/drawing/2010/main" val="0"/>
                      </a:ext>
                    </a:extLst>
                  </a:blip>
                  <a:stretch>
                    <a:fillRect/>
                  </a:stretch>
                </pic:blipFill>
                <pic:spPr>
                  <a:xfrm>
                    <a:off x="0" y="0"/>
                    <a:ext cx="5400040" cy="10264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64AF7"/>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4" w15:restartNumberingAfterBreak="0">
    <w:nsid w:val="09AE1ACD"/>
    <w:multiLevelType w:val="hybridMultilevel"/>
    <w:tmpl w:val="C25E4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D96061"/>
    <w:multiLevelType w:val="hybridMultilevel"/>
    <w:tmpl w:val="CBF28784"/>
    <w:lvl w:ilvl="0" w:tplc="EED6479E">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6" w15:restartNumberingAfterBreak="0">
    <w:nsid w:val="0B5028D0"/>
    <w:multiLevelType w:val="hybridMultilevel"/>
    <w:tmpl w:val="D4067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0EEC1522"/>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9" w15:restartNumberingAfterBreak="0">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10"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11" w15:restartNumberingAfterBreak="0">
    <w:nsid w:val="196441FB"/>
    <w:multiLevelType w:val="multilevel"/>
    <w:tmpl w:val="FFA858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627CDF"/>
    <w:multiLevelType w:val="hybridMultilevel"/>
    <w:tmpl w:val="A90E211E"/>
    <w:lvl w:ilvl="0" w:tplc="0416000F">
      <w:start w:val="1"/>
      <w:numFmt w:val="decimal"/>
      <w:lvlText w:val="%1."/>
      <w:lvlJc w:val="left"/>
      <w:pPr>
        <w:ind w:left="75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3D30F6"/>
    <w:multiLevelType w:val="hybridMultilevel"/>
    <w:tmpl w:val="605E61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5" w15:restartNumberingAfterBreak="0">
    <w:nsid w:val="2E593C03"/>
    <w:multiLevelType w:val="hybridMultilevel"/>
    <w:tmpl w:val="FDC07C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162309"/>
    <w:multiLevelType w:val="hybridMultilevel"/>
    <w:tmpl w:val="1506F0FE"/>
    <w:lvl w:ilvl="0" w:tplc="415A8F40">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D5515"/>
    <w:multiLevelType w:val="hybridMultilevel"/>
    <w:tmpl w:val="8AEE6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9E02AF"/>
    <w:multiLevelType w:val="hybridMultilevel"/>
    <w:tmpl w:val="DD3A8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B20D0A"/>
    <w:multiLevelType w:val="hybridMultilevel"/>
    <w:tmpl w:val="DEB2FB04"/>
    <w:lvl w:ilvl="0" w:tplc="52D662EE">
      <w:start w:val="1"/>
      <w:numFmt w:val="decimal"/>
      <w:lvlText w:val="%1."/>
      <w:lvlJc w:val="left"/>
      <w:pPr>
        <w:ind w:left="567" w:hanging="28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B5493D"/>
    <w:multiLevelType w:val="multilevel"/>
    <w:tmpl w:val="C57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2533E"/>
    <w:multiLevelType w:val="multilevel"/>
    <w:tmpl w:val="67743D0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6D2C51"/>
    <w:multiLevelType w:val="hybridMultilevel"/>
    <w:tmpl w:val="CDF84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985655"/>
    <w:multiLevelType w:val="hybridMultilevel"/>
    <w:tmpl w:val="872E7386"/>
    <w:lvl w:ilvl="0" w:tplc="51F6DFE2">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5" w15:restartNumberingAfterBreak="0">
    <w:nsid w:val="4EDA5083"/>
    <w:multiLevelType w:val="hybridMultilevel"/>
    <w:tmpl w:val="142C42DC"/>
    <w:lvl w:ilvl="0" w:tplc="9A0EA366">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7" w15:restartNumberingAfterBreak="0">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8" w15:restartNumberingAfterBreak="0">
    <w:nsid w:val="634A5A23"/>
    <w:multiLevelType w:val="hybridMultilevel"/>
    <w:tmpl w:val="75D03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5900989"/>
    <w:multiLevelType w:val="hybridMultilevel"/>
    <w:tmpl w:val="29D89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730593D"/>
    <w:multiLevelType w:val="hybridMultilevel"/>
    <w:tmpl w:val="69ECE5AE"/>
    <w:lvl w:ilvl="0" w:tplc="44640AD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32" w15:restartNumberingAfterBreak="0">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33" w15:restartNumberingAfterBreak="0">
    <w:nsid w:val="70F36B39"/>
    <w:multiLevelType w:val="multilevel"/>
    <w:tmpl w:val="6800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FE086E"/>
    <w:multiLevelType w:val="hybridMultilevel"/>
    <w:tmpl w:val="332EC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516313B"/>
    <w:multiLevelType w:val="hybridMultilevel"/>
    <w:tmpl w:val="DF8A2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6A902B3"/>
    <w:multiLevelType w:val="multilevel"/>
    <w:tmpl w:val="9086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7B241B"/>
    <w:multiLevelType w:val="hybridMultilevel"/>
    <w:tmpl w:val="B816D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38653862">
    <w:abstractNumId w:val="0"/>
  </w:num>
  <w:num w:numId="2" w16cid:durableId="1271624877">
    <w:abstractNumId w:val="1"/>
  </w:num>
  <w:num w:numId="3" w16cid:durableId="814760593">
    <w:abstractNumId w:val="23"/>
  </w:num>
  <w:num w:numId="4" w16cid:durableId="2101246348">
    <w:abstractNumId w:val="2"/>
  </w:num>
  <w:num w:numId="5" w16cid:durableId="1302268108">
    <w:abstractNumId w:val="11"/>
  </w:num>
  <w:num w:numId="6" w16cid:durableId="215750945">
    <w:abstractNumId w:val="7"/>
  </w:num>
  <w:num w:numId="7" w16cid:durableId="2015574080">
    <w:abstractNumId w:val="21"/>
  </w:num>
  <w:num w:numId="8" w16cid:durableId="955211597">
    <w:abstractNumId w:val="3"/>
  </w:num>
  <w:num w:numId="9" w16cid:durableId="1230186574">
    <w:abstractNumId w:val="10"/>
  </w:num>
  <w:num w:numId="10" w16cid:durableId="1454862165">
    <w:abstractNumId w:val="26"/>
  </w:num>
  <w:num w:numId="11" w16cid:durableId="329985456">
    <w:abstractNumId w:val="27"/>
  </w:num>
  <w:num w:numId="12" w16cid:durableId="2129859475">
    <w:abstractNumId w:val="31"/>
  </w:num>
  <w:num w:numId="13" w16cid:durableId="776601899">
    <w:abstractNumId w:val="14"/>
  </w:num>
  <w:num w:numId="14" w16cid:durableId="309017922">
    <w:abstractNumId w:val="32"/>
  </w:num>
  <w:num w:numId="15" w16cid:durableId="1842744585">
    <w:abstractNumId w:val="9"/>
  </w:num>
  <w:num w:numId="16" w16cid:durableId="985548498">
    <w:abstractNumId w:val="24"/>
  </w:num>
  <w:num w:numId="17" w16cid:durableId="1812283668">
    <w:abstractNumId w:val="5"/>
  </w:num>
  <w:num w:numId="18" w16cid:durableId="62608772">
    <w:abstractNumId w:val="16"/>
  </w:num>
  <w:num w:numId="19" w16cid:durableId="34472733">
    <w:abstractNumId w:val="29"/>
  </w:num>
  <w:num w:numId="20" w16cid:durableId="1534270191">
    <w:abstractNumId w:val="28"/>
  </w:num>
  <w:num w:numId="21" w16cid:durableId="451443870">
    <w:abstractNumId w:val="4"/>
  </w:num>
  <w:num w:numId="22" w16cid:durableId="933709992">
    <w:abstractNumId w:val="37"/>
  </w:num>
  <w:num w:numId="23" w16cid:durableId="1580090337">
    <w:abstractNumId w:val="17"/>
  </w:num>
  <w:num w:numId="24" w16cid:durableId="1205408336">
    <w:abstractNumId w:val="34"/>
  </w:num>
  <w:num w:numId="25" w16cid:durableId="1969584785">
    <w:abstractNumId w:val="22"/>
  </w:num>
  <w:num w:numId="26" w16cid:durableId="1326592000">
    <w:abstractNumId w:val="6"/>
  </w:num>
  <w:num w:numId="27" w16cid:durableId="632053734">
    <w:abstractNumId w:val="12"/>
  </w:num>
  <w:num w:numId="28" w16cid:durableId="681397533">
    <w:abstractNumId w:val="8"/>
  </w:num>
  <w:num w:numId="29" w16cid:durableId="933050323">
    <w:abstractNumId w:val="19"/>
  </w:num>
  <w:num w:numId="30" w16cid:durableId="2068674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2910413">
    <w:abstractNumId w:val="15"/>
  </w:num>
  <w:num w:numId="32" w16cid:durableId="591085399">
    <w:abstractNumId w:val="30"/>
  </w:num>
  <w:num w:numId="33" w16cid:durableId="570311858">
    <w:abstractNumId w:val="18"/>
  </w:num>
  <w:num w:numId="34" w16cid:durableId="414597816">
    <w:abstractNumId w:val="20"/>
  </w:num>
  <w:num w:numId="35" w16cid:durableId="765617362">
    <w:abstractNumId w:val="33"/>
  </w:num>
  <w:num w:numId="36" w16cid:durableId="1314290528">
    <w:abstractNumId w:val="35"/>
  </w:num>
  <w:num w:numId="37" w16cid:durableId="1408576587">
    <w:abstractNumId w:val="36"/>
  </w:num>
  <w:num w:numId="38" w16cid:durableId="958224060">
    <w:abstractNumId w:val="13"/>
  </w:num>
  <w:num w:numId="39" w16cid:durableId="2332061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078E3"/>
    <w:rsid w:val="00013EC9"/>
    <w:rsid w:val="00014B51"/>
    <w:rsid w:val="00015A73"/>
    <w:rsid w:val="0002202A"/>
    <w:rsid w:val="0002424F"/>
    <w:rsid w:val="0002783F"/>
    <w:rsid w:val="00034C98"/>
    <w:rsid w:val="0004514C"/>
    <w:rsid w:val="00052E80"/>
    <w:rsid w:val="00053E01"/>
    <w:rsid w:val="00054D2D"/>
    <w:rsid w:val="0005740E"/>
    <w:rsid w:val="000614F9"/>
    <w:rsid w:val="00063E86"/>
    <w:rsid w:val="0006680B"/>
    <w:rsid w:val="00071ED4"/>
    <w:rsid w:val="000722DF"/>
    <w:rsid w:val="000726C4"/>
    <w:rsid w:val="00076E4E"/>
    <w:rsid w:val="000779DC"/>
    <w:rsid w:val="00082BDC"/>
    <w:rsid w:val="00085456"/>
    <w:rsid w:val="000901AF"/>
    <w:rsid w:val="00092A81"/>
    <w:rsid w:val="000A52F7"/>
    <w:rsid w:val="000A6868"/>
    <w:rsid w:val="000A79CF"/>
    <w:rsid w:val="000B4283"/>
    <w:rsid w:val="000B7CAB"/>
    <w:rsid w:val="000D3F6D"/>
    <w:rsid w:val="000E417E"/>
    <w:rsid w:val="000F51ED"/>
    <w:rsid w:val="000F5497"/>
    <w:rsid w:val="00103401"/>
    <w:rsid w:val="00106662"/>
    <w:rsid w:val="00110941"/>
    <w:rsid w:val="0011102F"/>
    <w:rsid w:val="00112C7B"/>
    <w:rsid w:val="00120E0C"/>
    <w:rsid w:val="00123E80"/>
    <w:rsid w:val="001246FD"/>
    <w:rsid w:val="00131B64"/>
    <w:rsid w:val="00133354"/>
    <w:rsid w:val="001336A6"/>
    <w:rsid w:val="00135D0E"/>
    <w:rsid w:val="0014080C"/>
    <w:rsid w:val="00144E3A"/>
    <w:rsid w:val="0016054F"/>
    <w:rsid w:val="001610FA"/>
    <w:rsid w:val="0016320E"/>
    <w:rsid w:val="00171589"/>
    <w:rsid w:val="0018150E"/>
    <w:rsid w:val="00181FE2"/>
    <w:rsid w:val="0019568D"/>
    <w:rsid w:val="00196BBF"/>
    <w:rsid w:val="001A2931"/>
    <w:rsid w:val="001B124B"/>
    <w:rsid w:val="001C3A0F"/>
    <w:rsid w:val="001D16D4"/>
    <w:rsid w:val="001D4F88"/>
    <w:rsid w:val="001F0203"/>
    <w:rsid w:val="001F0752"/>
    <w:rsid w:val="001F4451"/>
    <w:rsid w:val="001F6B11"/>
    <w:rsid w:val="001F7082"/>
    <w:rsid w:val="00203C09"/>
    <w:rsid w:val="00204E90"/>
    <w:rsid w:val="0020551E"/>
    <w:rsid w:val="002138CA"/>
    <w:rsid w:val="00213B6E"/>
    <w:rsid w:val="0022312A"/>
    <w:rsid w:val="00231F44"/>
    <w:rsid w:val="002345E1"/>
    <w:rsid w:val="00236995"/>
    <w:rsid w:val="00237F4C"/>
    <w:rsid w:val="0024029F"/>
    <w:rsid w:val="00241818"/>
    <w:rsid w:val="0024323B"/>
    <w:rsid w:val="00247EDE"/>
    <w:rsid w:val="00247FF3"/>
    <w:rsid w:val="002504F1"/>
    <w:rsid w:val="002518A7"/>
    <w:rsid w:val="00257E37"/>
    <w:rsid w:val="002664D0"/>
    <w:rsid w:val="00271A45"/>
    <w:rsid w:val="00276736"/>
    <w:rsid w:val="0028234D"/>
    <w:rsid w:val="00282F97"/>
    <w:rsid w:val="0028692C"/>
    <w:rsid w:val="00294A3B"/>
    <w:rsid w:val="002955B8"/>
    <w:rsid w:val="002B1997"/>
    <w:rsid w:val="002B3B55"/>
    <w:rsid w:val="002B55B3"/>
    <w:rsid w:val="002B6B47"/>
    <w:rsid w:val="002D163D"/>
    <w:rsid w:val="002E24B9"/>
    <w:rsid w:val="002E503B"/>
    <w:rsid w:val="002F130B"/>
    <w:rsid w:val="002F26B5"/>
    <w:rsid w:val="00304421"/>
    <w:rsid w:val="00305DD1"/>
    <w:rsid w:val="00306E49"/>
    <w:rsid w:val="00312617"/>
    <w:rsid w:val="0031422F"/>
    <w:rsid w:val="0031529A"/>
    <w:rsid w:val="00321183"/>
    <w:rsid w:val="00321389"/>
    <w:rsid w:val="00322D62"/>
    <w:rsid w:val="00326EFF"/>
    <w:rsid w:val="003323D2"/>
    <w:rsid w:val="003341D7"/>
    <w:rsid w:val="003355F4"/>
    <w:rsid w:val="0033619B"/>
    <w:rsid w:val="00336662"/>
    <w:rsid w:val="00342AFE"/>
    <w:rsid w:val="00342B0B"/>
    <w:rsid w:val="00357F2C"/>
    <w:rsid w:val="003603E6"/>
    <w:rsid w:val="00360953"/>
    <w:rsid w:val="0037799F"/>
    <w:rsid w:val="003840D5"/>
    <w:rsid w:val="003854C3"/>
    <w:rsid w:val="00387AA6"/>
    <w:rsid w:val="00387C41"/>
    <w:rsid w:val="003931DF"/>
    <w:rsid w:val="003A5B89"/>
    <w:rsid w:val="003A5CEF"/>
    <w:rsid w:val="003B677C"/>
    <w:rsid w:val="003C3D56"/>
    <w:rsid w:val="003C7A4A"/>
    <w:rsid w:val="003D2171"/>
    <w:rsid w:val="003D4B43"/>
    <w:rsid w:val="003D635C"/>
    <w:rsid w:val="003D7816"/>
    <w:rsid w:val="003E034A"/>
    <w:rsid w:val="003E2A1B"/>
    <w:rsid w:val="003E5992"/>
    <w:rsid w:val="003E6EDB"/>
    <w:rsid w:val="003F5E45"/>
    <w:rsid w:val="00401BA4"/>
    <w:rsid w:val="00401C3A"/>
    <w:rsid w:val="00410ADF"/>
    <w:rsid w:val="00417200"/>
    <w:rsid w:val="004207F5"/>
    <w:rsid w:val="00425814"/>
    <w:rsid w:val="0043387A"/>
    <w:rsid w:val="00434229"/>
    <w:rsid w:val="004417A7"/>
    <w:rsid w:val="004469DB"/>
    <w:rsid w:val="004502D1"/>
    <w:rsid w:val="004511A1"/>
    <w:rsid w:val="00452171"/>
    <w:rsid w:val="0046538C"/>
    <w:rsid w:val="00474CB8"/>
    <w:rsid w:val="0047583C"/>
    <w:rsid w:val="0049267E"/>
    <w:rsid w:val="004963C4"/>
    <w:rsid w:val="004A0242"/>
    <w:rsid w:val="004A39A7"/>
    <w:rsid w:val="004A4B5F"/>
    <w:rsid w:val="004A4CDC"/>
    <w:rsid w:val="004A57E1"/>
    <w:rsid w:val="004A5831"/>
    <w:rsid w:val="004A7A7C"/>
    <w:rsid w:val="004B2BD2"/>
    <w:rsid w:val="004B37C4"/>
    <w:rsid w:val="004C072E"/>
    <w:rsid w:val="004C077D"/>
    <w:rsid w:val="004C5E26"/>
    <w:rsid w:val="004D0F08"/>
    <w:rsid w:val="004D14A5"/>
    <w:rsid w:val="004D566E"/>
    <w:rsid w:val="004D675A"/>
    <w:rsid w:val="004D72FC"/>
    <w:rsid w:val="00502E0D"/>
    <w:rsid w:val="00506BEA"/>
    <w:rsid w:val="005125C1"/>
    <w:rsid w:val="00520E37"/>
    <w:rsid w:val="00520F9B"/>
    <w:rsid w:val="005337F0"/>
    <w:rsid w:val="00533B87"/>
    <w:rsid w:val="00535E75"/>
    <w:rsid w:val="0053657B"/>
    <w:rsid w:val="005365A5"/>
    <w:rsid w:val="00555116"/>
    <w:rsid w:val="0056346F"/>
    <w:rsid w:val="005643B5"/>
    <w:rsid w:val="0056581F"/>
    <w:rsid w:val="00581217"/>
    <w:rsid w:val="00590B3B"/>
    <w:rsid w:val="005924A4"/>
    <w:rsid w:val="00592EA8"/>
    <w:rsid w:val="005A1890"/>
    <w:rsid w:val="005A2613"/>
    <w:rsid w:val="005A7BED"/>
    <w:rsid w:val="005B1006"/>
    <w:rsid w:val="005C4615"/>
    <w:rsid w:val="005D0A15"/>
    <w:rsid w:val="005D1434"/>
    <w:rsid w:val="005E35D3"/>
    <w:rsid w:val="005E4757"/>
    <w:rsid w:val="005F250A"/>
    <w:rsid w:val="005F2EA7"/>
    <w:rsid w:val="005F3CFD"/>
    <w:rsid w:val="005F4B9E"/>
    <w:rsid w:val="00610E4D"/>
    <w:rsid w:val="006212C8"/>
    <w:rsid w:val="00623217"/>
    <w:rsid w:val="00624178"/>
    <w:rsid w:val="00624D44"/>
    <w:rsid w:val="00627A6A"/>
    <w:rsid w:val="00632719"/>
    <w:rsid w:val="0063292A"/>
    <w:rsid w:val="00635162"/>
    <w:rsid w:val="00645DCB"/>
    <w:rsid w:val="006632EC"/>
    <w:rsid w:val="006655EB"/>
    <w:rsid w:val="00667C07"/>
    <w:rsid w:val="00681D5E"/>
    <w:rsid w:val="0068575D"/>
    <w:rsid w:val="00686EA3"/>
    <w:rsid w:val="00697646"/>
    <w:rsid w:val="006A15A0"/>
    <w:rsid w:val="006A5F07"/>
    <w:rsid w:val="006B0D1B"/>
    <w:rsid w:val="006B2101"/>
    <w:rsid w:val="006C0EAB"/>
    <w:rsid w:val="006C1B76"/>
    <w:rsid w:val="006C2CD7"/>
    <w:rsid w:val="006C3941"/>
    <w:rsid w:val="006D7DB5"/>
    <w:rsid w:val="006E29C6"/>
    <w:rsid w:val="006E5852"/>
    <w:rsid w:val="006F13FA"/>
    <w:rsid w:val="006F7A58"/>
    <w:rsid w:val="0070045A"/>
    <w:rsid w:val="00706559"/>
    <w:rsid w:val="00707202"/>
    <w:rsid w:val="00712342"/>
    <w:rsid w:val="00717E7F"/>
    <w:rsid w:val="00720D03"/>
    <w:rsid w:val="00720FDF"/>
    <w:rsid w:val="00726AAE"/>
    <w:rsid w:val="00731EA0"/>
    <w:rsid w:val="00736BB3"/>
    <w:rsid w:val="0074088D"/>
    <w:rsid w:val="00744451"/>
    <w:rsid w:val="00757551"/>
    <w:rsid w:val="00764C29"/>
    <w:rsid w:val="00770CB0"/>
    <w:rsid w:val="00774485"/>
    <w:rsid w:val="00781E34"/>
    <w:rsid w:val="00785B7D"/>
    <w:rsid w:val="007A019D"/>
    <w:rsid w:val="007A1A1D"/>
    <w:rsid w:val="007A5E07"/>
    <w:rsid w:val="007B2DC8"/>
    <w:rsid w:val="007B31CB"/>
    <w:rsid w:val="007C0E10"/>
    <w:rsid w:val="007C6843"/>
    <w:rsid w:val="007D1EC9"/>
    <w:rsid w:val="007D3A9D"/>
    <w:rsid w:val="007D510E"/>
    <w:rsid w:val="007D6BB8"/>
    <w:rsid w:val="007E5B7B"/>
    <w:rsid w:val="007E7737"/>
    <w:rsid w:val="007F097C"/>
    <w:rsid w:val="007F5814"/>
    <w:rsid w:val="00805C9C"/>
    <w:rsid w:val="00807A90"/>
    <w:rsid w:val="00813C3A"/>
    <w:rsid w:val="0081465F"/>
    <w:rsid w:val="0081748B"/>
    <w:rsid w:val="008201E8"/>
    <w:rsid w:val="00825E47"/>
    <w:rsid w:val="00825F11"/>
    <w:rsid w:val="00826ACD"/>
    <w:rsid w:val="00830211"/>
    <w:rsid w:val="0083187F"/>
    <w:rsid w:val="00832920"/>
    <w:rsid w:val="00833D8E"/>
    <w:rsid w:val="00840AD4"/>
    <w:rsid w:val="00842C1E"/>
    <w:rsid w:val="00855A5B"/>
    <w:rsid w:val="008648C8"/>
    <w:rsid w:val="00864B5C"/>
    <w:rsid w:val="008709B2"/>
    <w:rsid w:val="00881C74"/>
    <w:rsid w:val="0088253E"/>
    <w:rsid w:val="00883E51"/>
    <w:rsid w:val="00886A7A"/>
    <w:rsid w:val="0089125B"/>
    <w:rsid w:val="00894475"/>
    <w:rsid w:val="00895D2B"/>
    <w:rsid w:val="00896676"/>
    <w:rsid w:val="0089786B"/>
    <w:rsid w:val="008B6166"/>
    <w:rsid w:val="008C0F51"/>
    <w:rsid w:val="008C3CFF"/>
    <w:rsid w:val="008D3A67"/>
    <w:rsid w:val="008E0240"/>
    <w:rsid w:val="008E0846"/>
    <w:rsid w:val="008E4B41"/>
    <w:rsid w:val="008F1DE1"/>
    <w:rsid w:val="008F3C7B"/>
    <w:rsid w:val="008F4385"/>
    <w:rsid w:val="00901B56"/>
    <w:rsid w:val="0090359F"/>
    <w:rsid w:val="009057D3"/>
    <w:rsid w:val="00906C3B"/>
    <w:rsid w:val="00913E49"/>
    <w:rsid w:val="00917447"/>
    <w:rsid w:val="00917B9F"/>
    <w:rsid w:val="00930CBE"/>
    <w:rsid w:val="00931554"/>
    <w:rsid w:val="00932167"/>
    <w:rsid w:val="00933A18"/>
    <w:rsid w:val="00934C46"/>
    <w:rsid w:val="00936612"/>
    <w:rsid w:val="00946011"/>
    <w:rsid w:val="009538DB"/>
    <w:rsid w:val="009600DD"/>
    <w:rsid w:val="009606A0"/>
    <w:rsid w:val="00962245"/>
    <w:rsid w:val="0096578C"/>
    <w:rsid w:val="0096624A"/>
    <w:rsid w:val="009721AC"/>
    <w:rsid w:val="0098202F"/>
    <w:rsid w:val="00983928"/>
    <w:rsid w:val="0098755F"/>
    <w:rsid w:val="009927AC"/>
    <w:rsid w:val="009966BE"/>
    <w:rsid w:val="009C3170"/>
    <w:rsid w:val="009C5BC6"/>
    <w:rsid w:val="009D0FC5"/>
    <w:rsid w:val="009D1080"/>
    <w:rsid w:val="009D48B5"/>
    <w:rsid w:val="009D7062"/>
    <w:rsid w:val="009F5767"/>
    <w:rsid w:val="00A01736"/>
    <w:rsid w:val="00A0471D"/>
    <w:rsid w:val="00A04BBC"/>
    <w:rsid w:val="00A10C77"/>
    <w:rsid w:val="00A14341"/>
    <w:rsid w:val="00A17AB4"/>
    <w:rsid w:val="00A21CB3"/>
    <w:rsid w:val="00A27D0A"/>
    <w:rsid w:val="00A3184A"/>
    <w:rsid w:val="00A411A1"/>
    <w:rsid w:val="00A41F1E"/>
    <w:rsid w:val="00A50365"/>
    <w:rsid w:val="00A546A1"/>
    <w:rsid w:val="00A60CE8"/>
    <w:rsid w:val="00A70706"/>
    <w:rsid w:val="00A7152C"/>
    <w:rsid w:val="00A72BD3"/>
    <w:rsid w:val="00A742CC"/>
    <w:rsid w:val="00A82DB3"/>
    <w:rsid w:val="00A832EC"/>
    <w:rsid w:val="00A85A9F"/>
    <w:rsid w:val="00A864F3"/>
    <w:rsid w:val="00A94C95"/>
    <w:rsid w:val="00A96191"/>
    <w:rsid w:val="00A96565"/>
    <w:rsid w:val="00AA1058"/>
    <w:rsid w:val="00AA2FF8"/>
    <w:rsid w:val="00AA3AB2"/>
    <w:rsid w:val="00AA7729"/>
    <w:rsid w:val="00AA7C51"/>
    <w:rsid w:val="00AB1E5F"/>
    <w:rsid w:val="00AC4E37"/>
    <w:rsid w:val="00AC69E9"/>
    <w:rsid w:val="00AC6DE8"/>
    <w:rsid w:val="00AD1714"/>
    <w:rsid w:val="00AD2AA7"/>
    <w:rsid w:val="00AD531A"/>
    <w:rsid w:val="00AE4244"/>
    <w:rsid w:val="00AE66AB"/>
    <w:rsid w:val="00AF10A7"/>
    <w:rsid w:val="00AF43CC"/>
    <w:rsid w:val="00AF6450"/>
    <w:rsid w:val="00AF7224"/>
    <w:rsid w:val="00B03EBC"/>
    <w:rsid w:val="00B04BBE"/>
    <w:rsid w:val="00B06460"/>
    <w:rsid w:val="00B1151E"/>
    <w:rsid w:val="00B158A8"/>
    <w:rsid w:val="00B33E44"/>
    <w:rsid w:val="00B37DC0"/>
    <w:rsid w:val="00B41026"/>
    <w:rsid w:val="00B4358F"/>
    <w:rsid w:val="00B44F41"/>
    <w:rsid w:val="00B46A70"/>
    <w:rsid w:val="00B5299D"/>
    <w:rsid w:val="00B53F5B"/>
    <w:rsid w:val="00B82CB8"/>
    <w:rsid w:val="00B911A5"/>
    <w:rsid w:val="00B94C1D"/>
    <w:rsid w:val="00B95BE5"/>
    <w:rsid w:val="00B96321"/>
    <w:rsid w:val="00B96D5C"/>
    <w:rsid w:val="00BA7EC0"/>
    <w:rsid w:val="00BB22CE"/>
    <w:rsid w:val="00BB4A2E"/>
    <w:rsid w:val="00BC3FA6"/>
    <w:rsid w:val="00BC658F"/>
    <w:rsid w:val="00BC6F52"/>
    <w:rsid w:val="00BC7590"/>
    <w:rsid w:val="00BD1315"/>
    <w:rsid w:val="00BD16C7"/>
    <w:rsid w:val="00BD5649"/>
    <w:rsid w:val="00BF288C"/>
    <w:rsid w:val="00BF4502"/>
    <w:rsid w:val="00C02D2F"/>
    <w:rsid w:val="00C117BA"/>
    <w:rsid w:val="00C13492"/>
    <w:rsid w:val="00C152B6"/>
    <w:rsid w:val="00C1565E"/>
    <w:rsid w:val="00C17098"/>
    <w:rsid w:val="00C238D7"/>
    <w:rsid w:val="00C23AE0"/>
    <w:rsid w:val="00C31B32"/>
    <w:rsid w:val="00C32744"/>
    <w:rsid w:val="00C4070D"/>
    <w:rsid w:val="00C4112F"/>
    <w:rsid w:val="00C41DBE"/>
    <w:rsid w:val="00C50C7F"/>
    <w:rsid w:val="00C52CA5"/>
    <w:rsid w:val="00C52E71"/>
    <w:rsid w:val="00C546D5"/>
    <w:rsid w:val="00C64969"/>
    <w:rsid w:val="00C6593F"/>
    <w:rsid w:val="00C742D1"/>
    <w:rsid w:val="00C800EE"/>
    <w:rsid w:val="00C80396"/>
    <w:rsid w:val="00C829DF"/>
    <w:rsid w:val="00C82BBD"/>
    <w:rsid w:val="00C849E3"/>
    <w:rsid w:val="00C90F73"/>
    <w:rsid w:val="00C949F0"/>
    <w:rsid w:val="00C94E71"/>
    <w:rsid w:val="00CA1144"/>
    <w:rsid w:val="00CA1C8D"/>
    <w:rsid w:val="00CA2C48"/>
    <w:rsid w:val="00CB2565"/>
    <w:rsid w:val="00CB6578"/>
    <w:rsid w:val="00CC16CF"/>
    <w:rsid w:val="00CC37BB"/>
    <w:rsid w:val="00CC40D6"/>
    <w:rsid w:val="00CC6C90"/>
    <w:rsid w:val="00CD1323"/>
    <w:rsid w:val="00CD642D"/>
    <w:rsid w:val="00CD7855"/>
    <w:rsid w:val="00CE2C30"/>
    <w:rsid w:val="00CF0D16"/>
    <w:rsid w:val="00CF11FA"/>
    <w:rsid w:val="00CF4BA9"/>
    <w:rsid w:val="00CF6ED8"/>
    <w:rsid w:val="00CF78DB"/>
    <w:rsid w:val="00D008B8"/>
    <w:rsid w:val="00D0103F"/>
    <w:rsid w:val="00D05889"/>
    <w:rsid w:val="00D16074"/>
    <w:rsid w:val="00D31BAD"/>
    <w:rsid w:val="00D33AED"/>
    <w:rsid w:val="00D452AD"/>
    <w:rsid w:val="00D47D9C"/>
    <w:rsid w:val="00D50ACD"/>
    <w:rsid w:val="00D53182"/>
    <w:rsid w:val="00D616B6"/>
    <w:rsid w:val="00D6412A"/>
    <w:rsid w:val="00D66959"/>
    <w:rsid w:val="00D66FFC"/>
    <w:rsid w:val="00D7410F"/>
    <w:rsid w:val="00D77493"/>
    <w:rsid w:val="00D81169"/>
    <w:rsid w:val="00D8185A"/>
    <w:rsid w:val="00D8215F"/>
    <w:rsid w:val="00D84E0C"/>
    <w:rsid w:val="00DA1885"/>
    <w:rsid w:val="00DA24D7"/>
    <w:rsid w:val="00DA63B7"/>
    <w:rsid w:val="00DA7412"/>
    <w:rsid w:val="00DB21E4"/>
    <w:rsid w:val="00DC018A"/>
    <w:rsid w:val="00DC1A2B"/>
    <w:rsid w:val="00DD01B8"/>
    <w:rsid w:val="00DE0B44"/>
    <w:rsid w:val="00DE34B5"/>
    <w:rsid w:val="00DE3DC8"/>
    <w:rsid w:val="00DF17E5"/>
    <w:rsid w:val="00DF4AC7"/>
    <w:rsid w:val="00DF7B37"/>
    <w:rsid w:val="00E037F1"/>
    <w:rsid w:val="00E07291"/>
    <w:rsid w:val="00E23A28"/>
    <w:rsid w:val="00E258AB"/>
    <w:rsid w:val="00E34344"/>
    <w:rsid w:val="00E40AD7"/>
    <w:rsid w:val="00E44769"/>
    <w:rsid w:val="00E54CCB"/>
    <w:rsid w:val="00E55CB8"/>
    <w:rsid w:val="00E569FF"/>
    <w:rsid w:val="00E56A69"/>
    <w:rsid w:val="00E56E9C"/>
    <w:rsid w:val="00E60B44"/>
    <w:rsid w:val="00E6255C"/>
    <w:rsid w:val="00E63DFF"/>
    <w:rsid w:val="00E74498"/>
    <w:rsid w:val="00E76A40"/>
    <w:rsid w:val="00E80693"/>
    <w:rsid w:val="00E8484A"/>
    <w:rsid w:val="00E969DC"/>
    <w:rsid w:val="00EA3EFC"/>
    <w:rsid w:val="00EA57E0"/>
    <w:rsid w:val="00EB0EA8"/>
    <w:rsid w:val="00EB2F8D"/>
    <w:rsid w:val="00EB3014"/>
    <w:rsid w:val="00EB5414"/>
    <w:rsid w:val="00EC21C1"/>
    <w:rsid w:val="00EE46CB"/>
    <w:rsid w:val="00EE50C5"/>
    <w:rsid w:val="00EE6F28"/>
    <w:rsid w:val="00EE774F"/>
    <w:rsid w:val="00EF0762"/>
    <w:rsid w:val="00EF2F3C"/>
    <w:rsid w:val="00EF3A01"/>
    <w:rsid w:val="00EF3AF0"/>
    <w:rsid w:val="00EF6460"/>
    <w:rsid w:val="00EF7DFF"/>
    <w:rsid w:val="00F01689"/>
    <w:rsid w:val="00F10A7D"/>
    <w:rsid w:val="00F17494"/>
    <w:rsid w:val="00F17BB8"/>
    <w:rsid w:val="00F246DD"/>
    <w:rsid w:val="00F34F83"/>
    <w:rsid w:val="00F50696"/>
    <w:rsid w:val="00F50A45"/>
    <w:rsid w:val="00F619A0"/>
    <w:rsid w:val="00F62B2E"/>
    <w:rsid w:val="00F62C01"/>
    <w:rsid w:val="00F62D72"/>
    <w:rsid w:val="00F632D7"/>
    <w:rsid w:val="00F71E40"/>
    <w:rsid w:val="00F74086"/>
    <w:rsid w:val="00F75C5A"/>
    <w:rsid w:val="00F778AA"/>
    <w:rsid w:val="00F81D43"/>
    <w:rsid w:val="00F86912"/>
    <w:rsid w:val="00FA3D17"/>
    <w:rsid w:val="00FA4B99"/>
    <w:rsid w:val="00FA5B01"/>
    <w:rsid w:val="00FA6D5C"/>
    <w:rsid w:val="00FB0D9B"/>
    <w:rsid w:val="00FB3BC8"/>
    <w:rsid w:val="00FB45DF"/>
    <w:rsid w:val="00FC0161"/>
    <w:rsid w:val="00FC2590"/>
    <w:rsid w:val="00FD0D0E"/>
    <w:rsid w:val="00FE3023"/>
    <w:rsid w:val="00FE3876"/>
    <w:rsid w:val="00FF22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14:docId w14:val="2D3003F4"/>
  <w15:docId w15:val="{1B764C1E-A2DE-4F8B-97A5-9BC9CD7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link w:val="Ttulo1Char"/>
    <w:uiPriority w:val="9"/>
    <w:qFormat/>
    <w:pPr>
      <w:keepNext/>
      <w:numPr>
        <w:numId w:val="2"/>
      </w:numPr>
      <w:spacing w:before="240" w:after="60"/>
      <w:outlineLvl w:val="0"/>
    </w:pPr>
    <w:rPr>
      <w:b/>
      <w:kern w:val="1"/>
      <w:sz w:val="28"/>
    </w:rPr>
  </w:style>
  <w:style w:type="paragraph" w:styleId="Ttulo2">
    <w:name w:val="heading 2"/>
    <w:basedOn w:val="Normal"/>
    <w:next w:val="Normal"/>
    <w:link w:val="Ttulo2Char"/>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har"/>
    <w:semiHidden/>
    <w:unhideWhenUsed/>
    <w:qFormat/>
    <w:rsid w:val="00236995"/>
    <w:pPr>
      <w:keepNext/>
      <w:spacing w:before="240" w:after="60"/>
      <w:outlineLvl w:val="3"/>
    </w:pPr>
    <w:rPr>
      <w:rFonts w:ascii="Calibri" w:hAnsi="Calibri" w:cs="Times New Roman"/>
      <w:b/>
      <w:bCs/>
      <w:sz w:val="28"/>
      <w:szCs w:val="28"/>
      <w:lang w:eastAsia="pt-BR"/>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pPr>
      <w:tabs>
        <w:tab w:val="center" w:pos="4419"/>
        <w:tab w:val="right" w:pos="8838"/>
      </w:tabs>
    </w:pPr>
  </w:style>
  <w:style w:type="paragraph" w:styleId="Cabealho">
    <w:name w:val="header"/>
    <w:basedOn w:val="Normal"/>
    <w:link w:val="CabealhoChar"/>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link w:val="TextodenotaderodapChar"/>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unhideWhenUsed/>
    <w:rsid w:val="00AC6DE8"/>
    <w:rPr>
      <w:color w:val="954F72" w:themeColor="followedHyperlink"/>
      <w:u w:val="single"/>
    </w:rPr>
  </w:style>
  <w:style w:type="character" w:customStyle="1" w:styleId="Ttulo2Char">
    <w:name w:val="Título 2 Char"/>
    <w:basedOn w:val="Fontepargpadro"/>
    <w:link w:val="Ttulo2"/>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 w:type="character" w:customStyle="1" w:styleId="Ttulo4Char">
    <w:name w:val="Título 4 Char"/>
    <w:basedOn w:val="Fontepargpadro"/>
    <w:link w:val="Ttulo4"/>
    <w:semiHidden/>
    <w:rsid w:val="00236995"/>
    <w:rPr>
      <w:rFonts w:ascii="Calibri" w:hAnsi="Calibri"/>
      <w:b/>
      <w:bCs/>
      <w:sz w:val="28"/>
      <w:szCs w:val="28"/>
    </w:rPr>
  </w:style>
  <w:style w:type="paragraph" w:styleId="Textoembloco">
    <w:name w:val="Block Text"/>
    <w:basedOn w:val="Normal"/>
    <w:rsid w:val="00236995"/>
    <w:pPr>
      <w:ind w:left="4253" w:right="57" w:firstLine="1134"/>
      <w:jc w:val="both"/>
    </w:pPr>
    <w:rPr>
      <w:rFonts w:cs="Times New Roman"/>
      <w:i/>
      <w:spacing w:val="14"/>
      <w:lang w:eastAsia="pt-BR"/>
    </w:rPr>
  </w:style>
  <w:style w:type="table" w:styleId="SombreamentoClaro">
    <w:name w:val="Light Shading"/>
    <w:basedOn w:val="Tabelanormal"/>
    <w:uiPriority w:val="60"/>
    <w:rsid w:val="00236995"/>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236995"/>
    <w:pPr>
      <w:widowControl w:val="0"/>
      <w:suppressAutoHyphens/>
      <w:autoSpaceDN w:val="0"/>
    </w:pPr>
    <w:rPr>
      <w:rFonts w:eastAsia="Lucida Sans Unicode" w:cs="Tahoma"/>
      <w:kern w:val="3"/>
      <w:sz w:val="24"/>
      <w:szCs w:val="24"/>
    </w:rPr>
  </w:style>
  <w:style w:type="character" w:customStyle="1" w:styleId="Ttulo1Char">
    <w:name w:val="Título 1 Char"/>
    <w:link w:val="Ttulo1"/>
    <w:uiPriority w:val="9"/>
    <w:rsid w:val="00236995"/>
    <w:rPr>
      <w:rFonts w:ascii="Arial" w:hAnsi="Arial" w:cs="Arial"/>
      <w:b/>
      <w:kern w:val="1"/>
      <w:sz w:val="28"/>
      <w:lang w:eastAsia="zh-CN"/>
    </w:rPr>
  </w:style>
  <w:style w:type="character" w:customStyle="1" w:styleId="sh-dstrunc-txt">
    <w:name w:val="sh-ds__trunc-txt"/>
    <w:rsid w:val="00236995"/>
  </w:style>
  <w:style w:type="character" w:styleId="nfase">
    <w:name w:val="Emphasis"/>
    <w:uiPriority w:val="20"/>
    <w:qFormat/>
    <w:rsid w:val="00236995"/>
    <w:rPr>
      <w:i/>
      <w:iCs/>
    </w:rPr>
  </w:style>
  <w:style w:type="character" w:customStyle="1" w:styleId="st">
    <w:name w:val="st"/>
    <w:rsid w:val="00236995"/>
  </w:style>
  <w:style w:type="numbering" w:customStyle="1" w:styleId="Semlista1">
    <w:name w:val="Sem lista1"/>
    <w:next w:val="Semlista"/>
    <w:uiPriority w:val="99"/>
    <w:semiHidden/>
    <w:rsid w:val="00236995"/>
  </w:style>
  <w:style w:type="table" w:customStyle="1" w:styleId="Tabelacomgrade1">
    <w:name w:val="Tabela com grade1"/>
    <w:basedOn w:val="Tabelanormal"/>
    <w:next w:val="Tabelacomgrade"/>
    <w:uiPriority w:val="59"/>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236995"/>
    <w:rPr>
      <w:rFonts w:ascii="Arial" w:hAnsi="Arial" w:cs="Arial"/>
      <w:sz w:val="22"/>
      <w:lang w:eastAsia="zh-CN"/>
    </w:rPr>
  </w:style>
  <w:style w:type="paragraph" w:styleId="SemEspaamento">
    <w:name w:val="No Spacing"/>
    <w:uiPriority w:val="1"/>
    <w:qFormat/>
    <w:rsid w:val="00236995"/>
    <w:rPr>
      <w:rFonts w:ascii="Calibri" w:eastAsia="Calibri" w:hAnsi="Calibri"/>
      <w:sz w:val="22"/>
      <w:szCs w:val="22"/>
      <w:lang w:eastAsia="en-US"/>
    </w:rPr>
  </w:style>
  <w:style w:type="character" w:styleId="Forte">
    <w:name w:val="Strong"/>
    <w:uiPriority w:val="22"/>
    <w:qFormat/>
    <w:rsid w:val="00236995"/>
    <w:rPr>
      <w:b/>
      <w:bCs/>
    </w:rPr>
  </w:style>
  <w:style w:type="character" w:customStyle="1" w:styleId="apple-converted-space">
    <w:name w:val="apple-converted-space"/>
    <w:rsid w:val="00236995"/>
  </w:style>
  <w:style w:type="numbering" w:customStyle="1" w:styleId="Semlista2">
    <w:name w:val="Sem lista2"/>
    <w:next w:val="Semlista"/>
    <w:uiPriority w:val="99"/>
    <w:semiHidden/>
    <w:unhideWhenUsed/>
    <w:rsid w:val="00236995"/>
  </w:style>
  <w:style w:type="character" w:customStyle="1" w:styleId="TextodenotaderodapChar">
    <w:name w:val="Texto de nota de rodapé Char"/>
    <w:link w:val="Textodenotaderodap"/>
    <w:rsid w:val="00236995"/>
    <w:rPr>
      <w:lang w:eastAsia="zh-CN"/>
    </w:rPr>
  </w:style>
  <w:style w:type="character" w:customStyle="1" w:styleId="ng-binding">
    <w:name w:val="ng-binding"/>
    <w:rsid w:val="00236995"/>
  </w:style>
  <w:style w:type="numbering" w:customStyle="1" w:styleId="Semlista11">
    <w:name w:val="Sem lista11"/>
    <w:next w:val="Semlista"/>
    <w:uiPriority w:val="99"/>
    <w:semiHidden/>
    <w:rsid w:val="00236995"/>
  </w:style>
  <w:style w:type="table" w:customStyle="1" w:styleId="Tabelacomgrade11">
    <w:name w:val="Tabela com grade11"/>
    <w:basedOn w:val="Tabelanormal"/>
    <w:next w:val="Tabelacomgrade"/>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236995"/>
  </w:style>
  <w:style w:type="table" w:customStyle="1" w:styleId="Tabelacomgrade2">
    <w:name w:val="Tabela com grade2"/>
    <w:basedOn w:val="Tabelanormal"/>
    <w:next w:val="Tabelacomgrade"/>
    <w:uiPriority w:val="39"/>
    <w:rsid w:val="00D53182"/>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2802">
      <w:bodyDiv w:val="1"/>
      <w:marLeft w:val="0"/>
      <w:marRight w:val="0"/>
      <w:marTop w:val="0"/>
      <w:marBottom w:val="0"/>
      <w:divBdr>
        <w:top w:val="none" w:sz="0" w:space="0" w:color="auto"/>
        <w:left w:val="none" w:sz="0" w:space="0" w:color="auto"/>
        <w:bottom w:val="none" w:sz="0" w:space="0" w:color="auto"/>
        <w:right w:val="none" w:sz="0" w:space="0" w:color="auto"/>
      </w:divBdr>
    </w:div>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291985080">
      <w:bodyDiv w:val="1"/>
      <w:marLeft w:val="0"/>
      <w:marRight w:val="0"/>
      <w:marTop w:val="0"/>
      <w:marBottom w:val="0"/>
      <w:divBdr>
        <w:top w:val="none" w:sz="0" w:space="0" w:color="auto"/>
        <w:left w:val="none" w:sz="0" w:space="0" w:color="auto"/>
        <w:bottom w:val="none" w:sz="0" w:space="0" w:color="auto"/>
        <w:right w:val="none" w:sz="0" w:space="0" w:color="auto"/>
      </w:divBdr>
    </w:div>
    <w:div w:id="570890047">
      <w:bodyDiv w:val="1"/>
      <w:marLeft w:val="0"/>
      <w:marRight w:val="0"/>
      <w:marTop w:val="0"/>
      <w:marBottom w:val="0"/>
      <w:divBdr>
        <w:top w:val="none" w:sz="0" w:space="0" w:color="auto"/>
        <w:left w:val="none" w:sz="0" w:space="0" w:color="auto"/>
        <w:bottom w:val="none" w:sz="0" w:space="0" w:color="auto"/>
        <w:right w:val="none" w:sz="0" w:space="0" w:color="auto"/>
      </w:divBdr>
    </w:div>
    <w:div w:id="719787985">
      <w:bodyDiv w:val="1"/>
      <w:marLeft w:val="0"/>
      <w:marRight w:val="0"/>
      <w:marTop w:val="0"/>
      <w:marBottom w:val="0"/>
      <w:divBdr>
        <w:top w:val="none" w:sz="0" w:space="0" w:color="auto"/>
        <w:left w:val="none" w:sz="0" w:space="0" w:color="auto"/>
        <w:bottom w:val="none" w:sz="0" w:space="0" w:color="auto"/>
        <w:right w:val="none" w:sz="0" w:space="0" w:color="auto"/>
      </w:divBdr>
    </w:div>
    <w:div w:id="775902727">
      <w:bodyDiv w:val="1"/>
      <w:marLeft w:val="0"/>
      <w:marRight w:val="0"/>
      <w:marTop w:val="0"/>
      <w:marBottom w:val="0"/>
      <w:divBdr>
        <w:top w:val="none" w:sz="0" w:space="0" w:color="auto"/>
        <w:left w:val="none" w:sz="0" w:space="0" w:color="auto"/>
        <w:bottom w:val="none" w:sz="0" w:space="0" w:color="auto"/>
        <w:right w:val="none" w:sz="0" w:space="0" w:color="auto"/>
      </w:divBdr>
    </w:div>
    <w:div w:id="841243250">
      <w:bodyDiv w:val="1"/>
      <w:marLeft w:val="0"/>
      <w:marRight w:val="0"/>
      <w:marTop w:val="0"/>
      <w:marBottom w:val="0"/>
      <w:divBdr>
        <w:top w:val="none" w:sz="0" w:space="0" w:color="auto"/>
        <w:left w:val="none" w:sz="0" w:space="0" w:color="auto"/>
        <w:bottom w:val="none" w:sz="0" w:space="0" w:color="auto"/>
        <w:right w:val="none" w:sz="0" w:space="0" w:color="auto"/>
      </w:divBdr>
    </w:div>
    <w:div w:id="965618091">
      <w:bodyDiv w:val="1"/>
      <w:marLeft w:val="0"/>
      <w:marRight w:val="0"/>
      <w:marTop w:val="0"/>
      <w:marBottom w:val="0"/>
      <w:divBdr>
        <w:top w:val="none" w:sz="0" w:space="0" w:color="auto"/>
        <w:left w:val="none" w:sz="0" w:space="0" w:color="auto"/>
        <w:bottom w:val="none" w:sz="0" w:space="0" w:color="auto"/>
        <w:right w:val="none" w:sz="0" w:space="0" w:color="auto"/>
      </w:divBdr>
    </w:div>
    <w:div w:id="1209143168">
      <w:bodyDiv w:val="1"/>
      <w:marLeft w:val="0"/>
      <w:marRight w:val="0"/>
      <w:marTop w:val="0"/>
      <w:marBottom w:val="0"/>
      <w:divBdr>
        <w:top w:val="none" w:sz="0" w:space="0" w:color="auto"/>
        <w:left w:val="none" w:sz="0" w:space="0" w:color="auto"/>
        <w:bottom w:val="none" w:sz="0" w:space="0" w:color="auto"/>
        <w:right w:val="none" w:sz="0" w:space="0" w:color="auto"/>
      </w:divBdr>
    </w:div>
    <w:div w:id="1440635826">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764842362">
      <w:bodyDiv w:val="1"/>
      <w:marLeft w:val="0"/>
      <w:marRight w:val="0"/>
      <w:marTop w:val="0"/>
      <w:marBottom w:val="0"/>
      <w:divBdr>
        <w:top w:val="none" w:sz="0" w:space="0" w:color="auto"/>
        <w:left w:val="none" w:sz="0" w:space="0" w:color="auto"/>
        <w:bottom w:val="none" w:sz="0" w:space="0" w:color="auto"/>
        <w:right w:val="none" w:sz="0" w:space="0" w:color="auto"/>
      </w:divBdr>
    </w:div>
    <w:div w:id="1815445057">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2028672635">
      <w:bodyDiv w:val="1"/>
      <w:marLeft w:val="0"/>
      <w:marRight w:val="0"/>
      <w:marTop w:val="0"/>
      <w:marBottom w:val="0"/>
      <w:divBdr>
        <w:top w:val="none" w:sz="0" w:space="0" w:color="auto"/>
        <w:left w:val="none" w:sz="0" w:space="0" w:color="auto"/>
        <w:bottom w:val="none" w:sz="0" w:space="0" w:color="auto"/>
        <w:right w:val="none" w:sz="0" w:space="0" w:color="auto"/>
      </w:divBdr>
    </w:div>
    <w:div w:id="20335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24755-FA49-4103-ABC2-0B6FB49E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6</Pages>
  <Words>1963</Words>
  <Characters>10604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12542</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Bello</dc:creator>
  <cp:keywords/>
  <dc:description/>
  <cp:lastModifiedBy>Usuario</cp:lastModifiedBy>
  <cp:revision>57</cp:revision>
  <cp:lastPrinted>2025-08-28T17:32:00Z</cp:lastPrinted>
  <dcterms:created xsi:type="dcterms:W3CDTF">2024-12-11T12:22:00Z</dcterms:created>
  <dcterms:modified xsi:type="dcterms:W3CDTF">2025-09-16T12:16:00Z</dcterms:modified>
</cp:coreProperties>
</file>